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6A563" w14:textId="4769A4C1" w:rsidR="000977BD" w:rsidRDefault="000977BD"/>
    <w:sdt>
      <w:sdtPr>
        <w:id w:val="1383680023"/>
        <w:docPartObj>
          <w:docPartGallery w:val="Cover Pages"/>
          <w:docPartUnique/>
        </w:docPartObj>
      </w:sdtPr>
      <w:sdtEndPr/>
      <w:sdtContent>
        <w:p w14:paraId="1A5569F4" w14:textId="2E5EC84B" w:rsidR="00D314C9" w:rsidRDefault="00D314C9">
          <w:r>
            <w:rPr>
              <w:noProof/>
            </w:rPr>
            <mc:AlternateContent>
              <mc:Choice Requires="wpg">
                <w:drawing>
                  <wp:anchor distT="0" distB="0" distL="114300" distR="114300" simplePos="0" relativeHeight="251658240" behindDoc="1" locked="0" layoutInCell="1" allowOverlap="1" wp14:anchorId="59CE8510" wp14:editId="62D3A554">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3374D1" w14:textId="77777777" w:rsidR="00E808E7" w:rsidRDefault="00E808E7" w:rsidP="00E808E7">
                                  <w:pPr>
                                    <w:pStyle w:val="NoSpacing"/>
                                    <w:spacing w:before="120"/>
                                    <w:rPr>
                                      <w:color w:val="FFFFFF" w:themeColor="background1"/>
                                    </w:rPr>
                                  </w:pPr>
                                  <w:r>
                                    <w:rPr>
                                      <w:color w:val="FFFFFF" w:themeColor="background1"/>
                                    </w:rPr>
                                    <w:t>CENTER FOR HEALTH INFORMATION AND ANALYSIS</w:t>
                                  </w:r>
                                </w:p>
                                <w:p w14:paraId="5DC08133" w14:textId="58D76B12" w:rsidR="0024565F" w:rsidRDefault="0024565F" w:rsidP="00E808E7">
                                  <w:pPr>
                                    <w:pStyle w:val="NoSpacing"/>
                                    <w:spacing w:before="120"/>
                                    <w:rPr>
                                      <w:color w:val="FFFFFF" w:themeColor="background1"/>
                                    </w:rPr>
                                  </w:pPr>
                                  <w:r>
                                    <w:rPr>
                                      <w:color w:val="FFFFFF" w:themeColor="background1"/>
                                    </w:rPr>
                                    <w:t>CHIA</w:t>
                                  </w:r>
                                </w:p>
                                <w:p w14:paraId="3C5DF034" w14:textId="77777777" w:rsidR="0024565F" w:rsidRDefault="0024565F" w:rsidP="00E808E7">
                                  <w:pPr>
                                    <w:pStyle w:val="NoSpacing"/>
                                    <w:spacing w:before="120"/>
                                    <w:rPr>
                                      <w:color w:val="FFFFFF" w:themeColor="background1"/>
                                    </w:rPr>
                                  </w:pPr>
                                  <w:r>
                                    <w:rPr>
                                      <w:color w:val="FFFFFF" w:themeColor="background1"/>
                                    </w:rPr>
                                    <w:t>501 BOYLSTON STREET</w:t>
                                  </w:r>
                                </w:p>
                                <w:p w14:paraId="32F7C5D8" w14:textId="62123051" w:rsidR="00D314C9" w:rsidRDefault="0024565F" w:rsidP="00E808E7">
                                  <w:pPr>
                                    <w:pStyle w:val="NoSpacing"/>
                                    <w:spacing w:before="120"/>
                                    <w:rPr>
                                      <w:color w:val="FFFFFF" w:themeColor="background1"/>
                                    </w:rPr>
                                  </w:pPr>
                                  <w:r>
                                    <w:rPr>
                                      <w:color w:val="FFFFFF" w:themeColor="background1"/>
                                    </w:rPr>
                                    <w:t>BOSTON, MA 021</w:t>
                                  </w:r>
                                  <w:r w:rsidR="00E808E7">
                                    <w:rPr>
                                      <w:color w:val="FFFFFF" w:themeColor="background1"/>
                                    </w:rPr>
                                    <w:t>16</w:t>
                                  </w:r>
                                  <w:r w:rsidR="00D314C9">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Theme="majorEastAsia" w:cstheme="minorHAnsi"/>
                                      <w:caps/>
                                      <w:color w:val="4F81BD" w:themeColor="accent1"/>
                                      <w:sz w:val="56"/>
                                      <w:szCs w:val="56"/>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666DB8BF" w14:textId="00D9F85B" w:rsidR="00D314C9" w:rsidRPr="00C3100A" w:rsidRDefault="00DB7986">
                                      <w:pPr>
                                        <w:pStyle w:val="NoSpacing"/>
                                        <w:jc w:val="center"/>
                                        <w:rPr>
                                          <w:rFonts w:eastAsiaTheme="majorEastAsia" w:cstheme="minorHAnsi"/>
                                          <w:caps/>
                                          <w:color w:val="4F81BD" w:themeColor="accent1"/>
                                          <w:sz w:val="56"/>
                                          <w:szCs w:val="56"/>
                                        </w:rPr>
                                      </w:pPr>
                                      <w:r>
                                        <w:rPr>
                                          <w:rFonts w:eastAsiaTheme="majorEastAsia" w:cstheme="minorHAnsi"/>
                                          <w:caps/>
                                          <w:color w:val="4F81BD" w:themeColor="accent1"/>
                                          <w:sz w:val="56"/>
                                          <w:szCs w:val="56"/>
                                        </w:rPr>
                                        <w:t>iNSTRUCTIONS FOR THE HCF-4/HCF-2 RH Cost Report</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59CE8510" id="Group 193" o:spid="_x0000_s1026" style="position:absolute;margin-left:0;margin-top:0;width:540.55pt;height:718.4pt;z-index:-251658240;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4f81bd [3204]" stroked="f" strokeweight="2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4f81bd [3204]" stroked="f" strokeweight="2pt">
                      <v:textbox inset="36pt,57.6pt,36pt,36pt">
                        <w:txbxContent>
                          <w:p w14:paraId="5B3374D1" w14:textId="77777777" w:rsidR="00E808E7" w:rsidRDefault="00E808E7" w:rsidP="00E808E7">
                            <w:pPr>
                              <w:pStyle w:val="NoSpacing"/>
                              <w:spacing w:before="120"/>
                              <w:rPr>
                                <w:color w:val="FFFFFF" w:themeColor="background1"/>
                              </w:rPr>
                            </w:pPr>
                            <w:r>
                              <w:rPr>
                                <w:color w:val="FFFFFF" w:themeColor="background1"/>
                              </w:rPr>
                              <w:t>CENTER FOR HEALTH INFORMATION AND ANALYSIS</w:t>
                            </w:r>
                          </w:p>
                          <w:p w14:paraId="5DC08133" w14:textId="58D76B12" w:rsidR="0024565F" w:rsidRDefault="0024565F" w:rsidP="00E808E7">
                            <w:pPr>
                              <w:pStyle w:val="NoSpacing"/>
                              <w:spacing w:before="120"/>
                              <w:rPr>
                                <w:color w:val="FFFFFF" w:themeColor="background1"/>
                              </w:rPr>
                            </w:pPr>
                            <w:r>
                              <w:rPr>
                                <w:color w:val="FFFFFF" w:themeColor="background1"/>
                              </w:rPr>
                              <w:t>CHIA</w:t>
                            </w:r>
                          </w:p>
                          <w:p w14:paraId="3C5DF034" w14:textId="77777777" w:rsidR="0024565F" w:rsidRDefault="0024565F" w:rsidP="00E808E7">
                            <w:pPr>
                              <w:pStyle w:val="NoSpacing"/>
                              <w:spacing w:before="120"/>
                              <w:rPr>
                                <w:color w:val="FFFFFF" w:themeColor="background1"/>
                              </w:rPr>
                            </w:pPr>
                            <w:r>
                              <w:rPr>
                                <w:color w:val="FFFFFF" w:themeColor="background1"/>
                              </w:rPr>
                              <w:t>501 BOYLSTON STREET</w:t>
                            </w:r>
                          </w:p>
                          <w:p w14:paraId="32F7C5D8" w14:textId="62123051" w:rsidR="00D314C9" w:rsidRDefault="0024565F" w:rsidP="00E808E7">
                            <w:pPr>
                              <w:pStyle w:val="NoSpacing"/>
                              <w:spacing w:before="120"/>
                              <w:rPr>
                                <w:color w:val="FFFFFF" w:themeColor="background1"/>
                              </w:rPr>
                            </w:pPr>
                            <w:r>
                              <w:rPr>
                                <w:color w:val="FFFFFF" w:themeColor="background1"/>
                              </w:rPr>
                              <w:t>BOSTON, MA 021</w:t>
                            </w:r>
                            <w:r w:rsidR="00E808E7">
                              <w:rPr>
                                <w:color w:val="FFFFFF" w:themeColor="background1"/>
                              </w:rPr>
                              <w:t>16</w:t>
                            </w:r>
                            <w:r w:rsidR="00D314C9">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eastAsiaTheme="majorEastAsia" w:cstheme="minorHAnsi"/>
                                <w:caps/>
                                <w:color w:val="4F81BD" w:themeColor="accent1"/>
                                <w:sz w:val="56"/>
                                <w:szCs w:val="56"/>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666DB8BF" w14:textId="00D9F85B" w:rsidR="00D314C9" w:rsidRPr="00C3100A" w:rsidRDefault="00DB7986">
                                <w:pPr>
                                  <w:pStyle w:val="NoSpacing"/>
                                  <w:jc w:val="center"/>
                                  <w:rPr>
                                    <w:rFonts w:eastAsiaTheme="majorEastAsia" w:cstheme="minorHAnsi"/>
                                    <w:caps/>
                                    <w:color w:val="4F81BD" w:themeColor="accent1"/>
                                    <w:sz w:val="56"/>
                                    <w:szCs w:val="56"/>
                                  </w:rPr>
                                </w:pPr>
                                <w:r>
                                  <w:rPr>
                                    <w:rFonts w:eastAsiaTheme="majorEastAsia" w:cstheme="minorHAnsi"/>
                                    <w:caps/>
                                    <w:color w:val="4F81BD" w:themeColor="accent1"/>
                                    <w:sz w:val="56"/>
                                    <w:szCs w:val="56"/>
                                  </w:rPr>
                                  <w:t>iNSTRUCTIONS FOR THE HCF-4/HCF-2 RH Cost Report</w:t>
                                </w:r>
                              </w:p>
                            </w:sdtContent>
                          </w:sdt>
                        </w:txbxContent>
                      </v:textbox>
                    </v:shape>
                    <w10:wrap anchorx="page" anchory="page"/>
                  </v:group>
                </w:pict>
              </mc:Fallback>
            </mc:AlternateContent>
          </w:r>
        </w:p>
        <w:p w14:paraId="4B291685" w14:textId="0095E1C9" w:rsidR="00D314C9" w:rsidRDefault="00D314C9">
          <w:r>
            <w:br w:type="page"/>
          </w:r>
        </w:p>
      </w:sdtContent>
    </w:sdt>
    <w:p w14:paraId="7F5C32DD" w14:textId="77777777" w:rsidR="00D0559E" w:rsidRPr="00D314C9" w:rsidRDefault="00D0559E" w:rsidP="00D314C9">
      <w:pPr>
        <w:pStyle w:val="Title"/>
        <w:jc w:val="center"/>
        <w:rPr>
          <w:rFonts w:asciiTheme="minorHAnsi" w:hAnsiTheme="minorHAnsi" w:cstheme="minorHAnsi"/>
          <w:color w:val="1F497D" w:themeColor="text2"/>
        </w:rPr>
      </w:pPr>
    </w:p>
    <w:sdt>
      <w:sdtPr>
        <w:rPr>
          <w:rFonts w:ascii="Times New Roman" w:eastAsia="Times New Roman" w:hAnsi="Times New Roman" w:cs="Times New Roman"/>
          <w:color w:val="auto"/>
          <w:sz w:val="24"/>
          <w:szCs w:val="20"/>
        </w:rPr>
        <w:id w:val="-771549840"/>
        <w:docPartObj>
          <w:docPartGallery w:val="Table of Contents"/>
          <w:docPartUnique/>
        </w:docPartObj>
      </w:sdtPr>
      <w:sdtEndPr>
        <w:rPr>
          <w:b/>
          <w:bCs/>
          <w:noProof/>
        </w:rPr>
      </w:sdtEndPr>
      <w:sdtContent>
        <w:p w14:paraId="634A702F" w14:textId="2E2BFFD2" w:rsidR="007D01DC" w:rsidRDefault="007D01DC">
          <w:pPr>
            <w:pStyle w:val="TOCHeading"/>
          </w:pPr>
          <w:r>
            <w:t>Contents</w:t>
          </w:r>
        </w:p>
        <w:p w14:paraId="3A91683E" w14:textId="047A4688" w:rsidR="00D0176D" w:rsidRDefault="007D01DC">
          <w:pPr>
            <w:pStyle w:val="TOC1"/>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59931084" w:history="1">
            <w:r w:rsidR="00D0176D" w:rsidRPr="00DC26CA">
              <w:rPr>
                <w:rStyle w:val="Hyperlink"/>
                <w:noProof/>
              </w:rPr>
              <w:t>INTRODUCTION</w:t>
            </w:r>
            <w:r w:rsidR="00D0176D">
              <w:rPr>
                <w:noProof/>
                <w:webHidden/>
              </w:rPr>
              <w:tab/>
            </w:r>
            <w:r w:rsidR="00D0176D">
              <w:rPr>
                <w:noProof/>
                <w:webHidden/>
              </w:rPr>
              <w:fldChar w:fldCharType="begin"/>
            </w:r>
            <w:r w:rsidR="00D0176D">
              <w:rPr>
                <w:noProof/>
                <w:webHidden/>
              </w:rPr>
              <w:instrText xml:space="preserve"> PAGEREF _Toc159931084 \h </w:instrText>
            </w:r>
            <w:r w:rsidR="00D0176D">
              <w:rPr>
                <w:noProof/>
                <w:webHidden/>
              </w:rPr>
            </w:r>
            <w:r w:rsidR="00D0176D">
              <w:rPr>
                <w:noProof/>
                <w:webHidden/>
              </w:rPr>
              <w:fldChar w:fldCharType="separate"/>
            </w:r>
            <w:r w:rsidR="00D0176D">
              <w:rPr>
                <w:noProof/>
                <w:webHidden/>
              </w:rPr>
              <w:t>3</w:t>
            </w:r>
            <w:r w:rsidR="00D0176D">
              <w:rPr>
                <w:noProof/>
                <w:webHidden/>
              </w:rPr>
              <w:fldChar w:fldCharType="end"/>
            </w:r>
          </w:hyperlink>
        </w:p>
        <w:p w14:paraId="7758D595" w14:textId="11CC31B6" w:rsidR="00D0176D" w:rsidRDefault="00D0176D">
          <w:pPr>
            <w:pStyle w:val="TOC1"/>
            <w:rPr>
              <w:rFonts w:asciiTheme="minorHAnsi" w:eastAsiaTheme="minorEastAsia" w:hAnsiTheme="minorHAnsi" w:cstheme="minorBidi"/>
              <w:noProof/>
              <w:kern w:val="2"/>
              <w:sz w:val="22"/>
              <w:szCs w:val="22"/>
              <w14:ligatures w14:val="standardContextual"/>
            </w:rPr>
          </w:pPr>
          <w:hyperlink w:anchor="_Toc159931085" w:history="1">
            <w:r w:rsidRPr="00DC26CA">
              <w:rPr>
                <w:rStyle w:val="Hyperlink"/>
                <w:noProof/>
              </w:rPr>
              <w:t>HCF-4/HCF-2 RH – SCHEDULE BY SCHEDULE INSTRUCTIONS</w:t>
            </w:r>
            <w:r>
              <w:rPr>
                <w:noProof/>
                <w:webHidden/>
              </w:rPr>
              <w:tab/>
            </w:r>
            <w:r>
              <w:rPr>
                <w:noProof/>
                <w:webHidden/>
              </w:rPr>
              <w:fldChar w:fldCharType="begin"/>
            </w:r>
            <w:r>
              <w:rPr>
                <w:noProof/>
                <w:webHidden/>
              </w:rPr>
              <w:instrText xml:space="preserve"> PAGEREF _Toc159931085 \h </w:instrText>
            </w:r>
            <w:r>
              <w:rPr>
                <w:noProof/>
                <w:webHidden/>
              </w:rPr>
            </w:r>
            <w:r>
              <w:rPr>
                <w:noProof/>
                <w:webHidden/>
              </w:rPr>
              <w:fldChar w:fldCharType="separate"/>
            </w:r>
            <w:r>
              <w:rPr>
                <w:noProof/>
                <w:webHidden/>
              </w:rPr>
              <w:t>6</w:t>
            </w:r>
            <w:r>
              <w:rPr>
                <w:noProof/>
                <w:webHidden/>
              </w:rPr>
              <w:fldChar w:fldCharType="end"/>
            </w:r>
          </w:hyperlink>
        </w:p>
        <w:p w14:paraId="2606A4C6" w14:textId="393037A5" w:rsidR="00D0176D" w:rsidRDefault="00D0176D">
          <w:pPr>
            <w:pStyle w:val="TOC1"/>
            <w:rPr>
              <w:rFonts w:asciiTheme="minorHAnsi" w:eastAsiaTheme="minorEastAsia" w:hAnsiTheme="minorHAnsi" w:cstheme="minorBidi"/>
              <w:noProof/>
              <w:kern w:val="2"/>
              <w:sz w:val="22"/>
              <w:szCs w:val="22"/>
              <w14:ligatures w14:val="standardContextual"/>
            </w:rPr>
          </w:pPr>
          <w:hyperlink w:anchor="_Toc159931086" w:history="1">
            <w:r w:rsidRPr="00DC26CA">
              <w:rPr>
                <w:rStyle w:val="Hyperlink"/>
                <w:noProof/>
              </w:rPr>
              <w:t>GENERAL SCHEDULE</w:t>
            </w:r>
            <w:r>
              <w:rPr>
                <w:noProof/>
                <w:webHidden/>
              </w:rPr>
              <w:tab/>
            </w:r>
            <w:r>
              <w:rPr>
                <w:noProof/>
                <w:webHidden/>
              </w:rPr>
              <w:fldChar w:fldCharType="begin"/>
            </w:r>
            <w:r>
              <w:rPr>
                <w:noProof/>
                <w:webHidden/>
              </w:rPr>
              <w:instrText xml:space="preserve"> PAGEREF _Toc159931086 \h </w:instrText>
            </w:r>
            <w:r>
              <w:rPr>
                <w:noProof/>
                <w:webHidden/>
              </w:rPr>
            </w:r>
            <w:r>
              <w:rPr>
                <w:noProof/>
                <w:webHidden/>
              </w:rPr>
              <w:fldChar w:fldCharType="separate"/>
            </w:r>
            <w:r>
              <w:rPr>
                <w:noProof/>
                <w:webHidden/>
              </w:rPr>
              <w:t>6</w:t>
            </w:r>
            <w:r>
              <w:rPr>
                <w:noProof/>
                <w:webHidden/>
              </w:rPr>
              <w:fldChar w:fldCharType="end"/>
            </w:r>
          </w:hyperlink>
        </w:p>
        <w:p w14:paraId="67EC0C48" w14:textId="274D6123" w:rsidR="00D0176D" w:rsidRDefault="00D0176D">
          <w:pPr>
            <w:pStyle w:val="TOC1"/>
            <w:rPr>
              <w:rFonts w:asciiTheme="minorHAnsi" w:eastAsiaTheme="minorEastAsia" w:hAnsiTheme="minorHAnsi" w:cstheme="minorBidi"/>
              <w:noProof/>
              <w:kern w:val="2"/>
              <w:sz w:val="22"/>
              <w:szCs w:val="22"/>
              <w14:ligatures w14:val="standardContextual"/>
            </w:rPr>
          </w:pPr>
          <w:hyperlink w:anchor="_Toc159931087" w:history="1">
            <w:r w:rsidRPr="00DC26CA">
              <w:rPr>
                <w:rStyle w:val="Hyperlink"/>
                <w:noProof/>
              </w:rPr>
              <w:t>DISCLOSURES SCHEDULE</w:t>
            </w:r>
            <w:r>
              <w:rPr>
                <w:noProof/>
                <w:webHidden/>
              </w:rPr>
              <w:tab/>
            </w:r>
            <w:r>
              <w:rPr>
                <w:noProof/>
                <w:webHidden/>
              </w:rPr>
              <w:fldChar w:fldCharType="begin"/>
            </w:r>
            <w:r>
              <w:rPr>
                <w:noProof/>
                <w:webHidden/>
              </w:rPr>
              <w:instrText xml:space="preserve"> PAGEREF _Toc159931087 \h </w:instrText>
            </w:r>
            <w:r>
              <w:rPr>
                <w:noProof/>
                <w:webHidden/>
              </w:rPr>
            </w:r>
            <w:r>
              <w:rPr>
                <w:noProof/>
                <w:webHidden/>
              </w:rPr>
              <w:fldChar w:fldCharType="separate"/>
            </w:r>
            <w:r>
              <w:rPr>
                <w:noProof/>
                <w:webHidden/>
              </w:rPr>
              <w:t>6</w:t>
            </w:r>
            <w:r>
              <w:rPr>
                <w:noProof/>
                <w:webHidden/>
              </w:rPr>
              <w:fldChar w:fldCharType="end"/>
            </w:r>
          </w:hyperlink>
        </w:p>
        <w:p w14:paraId="65A00384" w14:textId="799FFB8B" w:rsidR="00D0176D" w:rsidRDefault="00D0176D">
          <w:pPr>
            <w:pStyle w:val="TOC1"/>
            <w:rPr>
              <w:rFonts w:asciiTheme="minorHAnsi" w:eastAsiaTheme="minorEastAsia" w:hAnsiTheme="minorHAnsi" w:cstheme="minorBidi"/>
              <w:noProof/>
              <w:kern w:val="2"/>
              <w:sz w:val="22"/>
              <w:szCs w:val="22"/>
              <w14:ligatures w14:val="standardContextual"/>
            </w:rPr>
          </w:pPr>
          <w:hyperlink w:anchor="_Toc159931088" w:history="1">
            <w:r w:rsidRPr="00DC26CA">
              <w:rPr>
                <w:rStyle w:val="Hyperlink"/>
                <w:noProof/>
              </w:rPr>
              <w:t>BALANCE SHEET SCHEDULE</w:t>
            </w:r>
            <w:r>
              <w:rPr>
                <w:noProof/>
                <w:webHidden/>
              </w:rPr>
              <w:tab/>
            </w:r>
            <w:r>
              <w:rPr>
                <w:noProof/>
                <w:webHidden/>
              </w:rPr>
              <w:fldChar w:fldCharType="begin"/>
            </w:r>
            <w:r>
              <w:rPr>
                <w:noProof/>
                <w:webHidden/>
              </w:rPr>
              <w:instrText xml:space="preserve"> PAGEREF _Toc159931088 \h </w:instrText>
            </w:r>
            <w:r>
              <w:rPr>
                <w:noProof/>
                <w:webHidden/>
              </w:rPr>
            </w:r>
            <w:r>
              <w:rPr>
                <w:noProof/>
                <w:webHidden/>
              </w:rPr>
              <w:fldChar w:fldCharType="separate"/>
            </w:r>
            <w:r>
              <w:rPr>
                <w:noProof/>
                <w:webHidden/>
              </w:rPr>
              <w:t>7</w:t>
            </w:r>
            <w:r>
              <w:rPr>
                <w:noProof/>
                <w:webHidden/>
              </w:rPr>
              <w:fldChar w:fldCharType="end"/>
            </w:r>
          </w:hyperlink>
        </w:p>
        <w:p w14:paraId="46B3C53B" w14:textId="7602E45A" w:rsidR="00D0176D" w:rsidRDefault="00D0176D">
          <w:pPr>
            <w:pStyle w:val="TOC1"/>
            <w:rPr>
              <w:rFonts w:asciiTheme="minorHAnsi" w:eastAsiaTheme="minorEastAsia" w:hAnsiTheme="minorHAnsi" w:cstheme="minorBidi"/>
              <w:noProof/>
              <w:kern w:val="2"/>
              <w:sz w:val="22"/>
              <w:szCs w:val="22"/>
              <w14:ligatures w14:val="standardContextual"/>
            </w:rPr>
          </w:pPr>
          <w:hyperlink w:anchor="_Toc159931089" w:history="1">
            <w:r w:rsidRPr="00DC26CA">
              <w:rPr>
                <w:rStyle w:val="Hyperlink"/>
                <w:noProof/>
              </w:rPr>
              <w:t>PROFIT LOSS SCHEDULE</w:t>
            </w:r>
            <w:r>
              <w:rPr>
                <w:noProof/>
                <w:webHidden/>
              </w:rPr>
              <w:tab/>
            </w:r>
            <w:r>
              <w:rPr>
                <w:noProof/>
                <w:webHidden/>
              </w:rPr>
              <w:fldChar w:fldCharType="begin"/>
            </w:r>
            <w:r>
              <w:rPr>
                <w:noProof/>
                <w:webHidden/>
              </w:rPr>
              <w:instrText xml:space="preserve"> PAGEREF _Toc159931089 \h </w:instrText>
            </w:r>
            <w:r>
              <w:rPr>
                <w:noProof/>
                <w:webHidden/>
              </w:rPr>
            </w:r>
            <w:r>
              <w:rPr>
                <w:noProof/>
                <w:webHidden/>
              </w:rPr>
              <w:fldChar w:fldCharType="separate"/>
            </w:r>
            <w:r>
              <w:rPr>
                <w:noProof/>
                <w:webHidden/>
              </w:rPr>
              <w:t>8</w:t>
            </w:r>
            <w:r>
              <w:rPr>
                <w:noProof/>
                <w:webHidden/>
              </w:rPr>
              <w:fldChar w:fldCharType="end"/>
            </w:r>
          </w:hyperlink>
        </w:p>
        <w:p w14:paraId="79A23FF2" w14:textId="520959B3" w:rsidR="00D0176D" w:rsidRDefault="00D0176D">
          <w:pPr>
            <w:pStyle w:val="TOC1"/>
            <w:rPr>
              <w:rFonts w:asciiTheme="minorHAnsi" w:eastAsiaTheme="minorEastAsia" w:hAnsiTheme="minorHAnsi" w:cstheme="minorBidi"/>
              <w:noProof/>
              <w:kern w:val="2"/>
              <w:sz w:val="22"/>
              <w:szCs w:val="22"/>
              <w14:ligatures w14:val="standardContextual"/>
            </w:rPr>
          </w:pPr>
          <w:hyperlink w:anchor="_Toc159931090" w:history="1">
            <w:r w:rsidRPr="00DC26CA">
              <w:rPr>
                <w:rStyle w:val="Hyperlink"/>
                <w:noProof/>
              </w:rPr>
              <w:t>RESIDENT DAYS SCHEDULE</w:t>
            </w:r>
            <w:r>
              <w:rPr>
                <w:noProof/>
                <w:webHidden/>
              </w:rPr>
              <w:tab/>
            </w:r>
            <w:r>
              <w:rPr>
                <w:noProof/>
                <w:webHidden/>
              </w:rPr>
              <w:fldChar w:fldCharType="begin"/>
            </w:r>
            <w:r>
              <w:rPr>
                <w:noProof/>
                <w:webHidden/>
              </w:rPr>
              <w:instrText xml:space="preserve"> PAGEREF _Toc159931090 \h </w:instrText>
            </w:r>
            <w:r>
              <w:rPr>
                <w:noProof/>
                <w:webHidden/>
              </w:rPr>
            </w:r>
            <w:r>
              <w:rPr>
                <w:noProof/>
                <w:webHidden/>
              </w:rPr>
              <w:fldChar w:fldCharType="separate"/>
            </w:r>
            <w:r>
              <w:rPr>
                <w:noProof/>
                <w:webHidden/>
              </w:rPr>
              <w:t>10</w:t>
            </w:r>
            <w:r>
              <w:rPr>
                <w:noProof/>
                <w:webHidden/>
              </w:rPr>
              <w:fldChar w:fldCharType="end"/>
            </w:r>
          </w:hyperlink>
        </w:p>
        <w:p w14:paraId="607C2D1C" w14:textId="46509BDE" w:rsidR="00D0176D" w:rsidRDefault="00D0176D">
          <w:pPr>
            <w:pStyle w:val="TOC1"/>
            <w:rPr>
              <w:rFonts w:asciiTheme="minorHAnsi" w:eastAsiaTheme="minorEastAsia" w:hAnsiTheme="minorHAnsi" w:cstheme="minorBidi"/>
              <w:noProof/>
              <w:kern w:val="2"/>
              <w:sz w:val="22"/>
              <w:szCs w:val="22"/>
              <w14:ligatures w14:val="standardContextual"/>
            </w:rPr>
          </w:pPr>
          <w:hyperlink w:anchor="_Toc159931091" w:history="1">
            <w:r w:rsidRPr="00DC26CA">
              <w:rPr>
                <w:rStyle w:val="Hyperlink"/>
                <w:noProof/>
              </w:rPr>
              <w:t>CLAIMED FIXED ASSETS</w:t>
            </w:r>
            <w:r>
              <w:rPr>
                <w:noProof/>
                <w:webHidden/>
              </w:rPr>
              <w:tab/>
            </w:r>
            <w:r>
              <w:rPr>
                <w:noProof/>
                <w:webHidden/>
              </w:rPr>
              <w:fldChar w:fldCharType="begin"/>
            </w:r>
            <w:r>
              <w:rPr>
                <w:noProof/>
                <w:webHidden/>
              </w:rPr>
              <w:instrText xml:space="preserve"> PAGEREF _Toc159931091 \h </w:instrText>
            </w:r>
            <w:r>
              <w:rPr>
                <w:noProof/>
                <w:webHidden/>
              </w:rPr>
            </w:r>
            <w:r>
              <w:rPr>
                <w:noProof/>
                <w:webHidden/>
              </w:rPr>
              <w:fldChar w:fldCharType="separate"/>
            </w:r>
            <w:r>
              <w:rPr>
                <w:noProof/>
                <w:webHidden/>
              </w:rPr>
              <w:t>10</w:t>
            </w:r>
            <w:r>
              <w:rPr>
                <w:noProof/>
                <w:webHidden/>
              </w:rPr>
              <w:fldChar w:fldCharType="end"/>
            </w:r>
          </w:hyperlink>
        </w:p>
        <w:p w14:paraId="16DB714D" w14:textId="2DB31733" w:rsidR="00D0176D" w:rsidRDefault="00D0176D">
          <w:pPr>
            <w:pStyle w:val="TOC1"/>
            <w:rPr>
              <w:rFonts w:asciiTheme="minorHAnsi" w:eastAsiaTheme="minorEastAsia" w:hAnsiTheme="minorHAnsi" w:cstheme="minorBidi"/>
              <w:noProof/>
              <w:kern w:val="2"/>
              <w:sz w:val="22"/>
              <w:szCs w:val="22"/>
              <w14:ligatures w14:val="standardContextual"/>
            </w:rPr>
          </w:pPr>
          <w:hyperlink w:anchor="_Toc159931092" w:history="1">
            <w:r w:rsidRPr="00DC26CA">
              <w:rPr>
                <w:rStyle w:val="Hyperlink"/>
                <w:noProof/>
              </w:rPr>
              <w:t>MORTGAGES AND NOTES SCHEDULE</w:t>
            </w:r>
            <w:r>
              <w:rPr>
                <w:noProof/>
                <w:webHidden/>
              </w:rPr>
              <w:tab/>
            </w:r>
            <w:r>
              <w:rPr>
                <w:noProof/>
                <w:webHidden/>
              </w:rPr>
              <w:fldChar w:fldCharType="begin"/>
            </w:r>
            <w:r>
              <w:rPr>
                <w:noProof/>
                <w:webHidden/>
              </w:rPr>
              <w:instrText xml:space="preserve"> PAGEREF _Toc159931092 \h </w:instrText>
            </w:r>
            <w:r>
              <w:rPr>
                <w:noProof/>
                <w:webHidden/>
              </w:rPr>
            </w:r>
            <w:r>
              <w:rPr>
                <w:noProof/>
                <w:webHidden/>
              </w:rPr>
              <w:fldChar w:fldCharType="separate"/>
            </w:r>
            <w:r>
              <w:rPr>
                <w:noProof/>
                <w:webHidden/>
              </w:rPr>
              <w:t>10</w:t>
            </w:r>
            <w:r>
              <w:rPr>
                <w:noProof/>
                <w:webHidden/>
              </w:rPr>
              <w:fldChar w:fldCharType="end"/>
            </w:r>
          </w:hyperlink>
        </w:p>
        <w:p w14:paraId="7B96608D" w14:textId="6C9C2359" w:rsidR="00D0176D" w:rsidRDefault="00D0176D">
          <w:pPr>
            <w:pStyle w:val="TOC1"/>
            <w:rPr>
              <w:rFonts w:asciiTheme="minorHAnsi" w:eastAsiaTheme="minorEastAsia" w:hAnsiTheme="minorHAnsi" w:cstheme="minorBidi"/>
              <w:noProof/>
              <w:kern w:val="2"/>
              <w:sz w:val="22"/>
              <w:szCs w:val="22"/>
              <w14:ligatures w14:val="standardContextual"/>
            </w:rPr>
          </w:pPr>
          <w:hyperlink w:anchor="_Toc159931093" w:history="1">
            <w:r w:rsidRPr="00DC26CA">
              <w:rPr>
                <w:rStyle w:val="Hyperlink"/>
                <w:noProof/>
              </w:rPr>
              <w:t>WAGES AND BENEFITS SCHEDULE</w:t>
            </w:r>
            <w:r>
              <w:rPr>
                <w:noProof/>
                <w:webHidden/>
              </w:rPr>
              <w:tab/>
            </w:r>
            <w:r>
              <w:rPr>
                <w:noProof/>
                <w:webHidden/>
              </w:rPr>
              <w:fldChar w:fldCharType="begin"/>
            </w:r>
            <w:r>
              <w:rPr>
                <w:noProof/>
                <w:webHidden/>
              </w:rPr>
              <w:instrText xml:space="preserve"> PAGEREF _Toc159931093 \h </w:instrText>
            </w:r>
            <w:r>
              <w:rPr>
                <w:noProof/>
                <w:webHidden/>
              </w:rPr>
            </w:r>
            <w:r>
              <w:rPr>
                <w:noProof/>
                <w:webHidden/>
              </w:rPr>
              <w:fldChar w:fldCharType="separate"/>
            </w:r>
            <w:r>
              <w:rPr>
                <w:noProof/>
                <w:webHidden/>
              </w:rPr>
              <w:t>11</w:t>
            </w:r>
            <w:r>
              <w:rPr>
                <w:noProof/>
                <w:webHidden/>
              </w:rPr>
              <w:fldChar w:fldCharType="end"/>
            </w:r>
          </w:hyperlink>
        </w:p>
        <w:p w14:paraId="5302E94C" w14:textId="6105E2D2" w:rsidR="00D0176D" w:rsidRDefault="00D0176D">
          <w:pPr>
            <w:pStyle w:val="TOC1"/>
            <w:rPr>
              <w:rFonts w:asciiTheme="minorHAnsi" w:eastAsiaTheme="minorEastAsia" w:hAnsiTheme="minorHAnsi" w:cstheme="minorBidi"/>
              <w:noProof/>
              <w:kern w:val="2"/>
              <w:sz w:val="22"/>
              <w:szCs w:val="22"/>
              <w14:ligatures w14:val="standardContextual"/>
            </w:rPr>
          </w:pPr>
          <w:hyperlink w:anchor="_Toc159931094" w:history="1">
            <w:r w:rsidRPr="00DC26CA">
              <w:rPr>
                <w:rStyle w:val="Hyperlink"/>
                <w:noProof/>
              </w:rPr>
              <w:t>FOOTNOTES SCHEDULE</w:t>
            </w:r>
            <w:r>
              <w:rPr>
                <w:noProof/>
                <w:webHidden/>
              </w:rPr>
              <w:tab/>
            </w:r>
            <w:r>
              <w:rPr>
                <w:noProof/>
                <w:webHidden/>
              </w:rPr>
              <w:fldChar w:fldCharType="begin"/>
            </w:r>
            <w:r>
              <w:rPr>
                <w:noProof/>
                <w:webHidden/>
              </w:rPr>
              <w:instrText xml:space="preserve"> PAGEREF _Toc159931094 \h </w:instrText>
            </w:r>
            <w:r>
              <w:rPr>
                <w:noProof/>
                <w:webHidden/>
              </w:rPr>
            </w:r>
            <w:r>
              <w:rPr>
                <w:noProof/>
                <w:webHidden/>
              </w:rPr>
              <w:fldChar w:fldCharType="separate"/>
            </w:r>
            <w:r>
              <w:rPr>
                <w:noProof/>
                <w:webHidden/>
              </w:rPr>
              <w:t>11</w:t>
            </w:r>
            <w:r>
              <w:rPr>
                <w:noProof/>
                <w:webHidden/>
              </w:rPr>
              <w:fldChar w:fldCharType="end"/>
            </w:r>
          </w:hyperlink>
        </w:p>
        <w:p w14:paraId="31BCEDFD" w14:textId="7252E0D8" w:rsidR="00D0176D" w:rsidRDefault="00D0176D">
          <w:pPr>
            <w:pStyle w:val="TOC1"/>
            <w:rPr>
              <w:rFonts w:asciiTheme="minorHAnsi" w:eastAsiaTheme="minorEastAsia" w:hAnsiTheme="minorHAnsi" w:cstheme="minorBidi"/>
              <w:noProof/>
              <w:kern w:val="2"/>
              <w:sz w:val="22"/>
              <w:szCs w:val="22"/>
              <w14:ligatures w14:val="standardContextual"/>
            </w:rPr>
          </w:pPr>
          <w:hyperlink w:anchor="_Toc159931095" w:history="1">
            <w:r w:rsidRPr="00DC26CA">
              <w:rPr>
                <w:rStyle w:val="Hyperlink"/>
                <w:noProof/>
              </w:rPr>
              <w:t>CERTIFICATION SCHEDULE</w:t>
            </w:r>
            <w:r>
              <w:rPr>
                <w:noProof/>
                <w:webHidden/>
              </w:rPr>
              <w:tab/>
            </w:r>
            <w:r>
              <w:rPr>
                <w:noProof/>
                <w:webHidden/>
              </w:rPr>
              <w:fldChar w:fldCharType="begin"/>
            </w:r>
            <w:r>
              <w:rPr>
                <w:noProof/>
                <w:webHidden/>
              </w:rPr>
              <w:instrText xml:space="preserve"> PAGEREF _Toc159931095 \h </w:instrText>
            </w:r>
            <w:r>
              <w:rPr>
                <w:noProof/>
                <w:webHidden/>
              </w:rPr>
            </w:r>
            <w:r>
              <w:rPr>
                <w:noProof/>
                <w:webHidden/>
              </w:rPr>
              <w:fldChar w:fldCharType="separate"/>
            </w:r>
            <w:r>
              <w:rPr>
                <w:noProof/>
                <w:webHidden/>
              </w:rPr>
              <w:t>11</w:t>
            </w:r>
            <w:r>
              <w:rPr>
                <w:noProof/>
                <w:webHidden/>
              </w:rPr>
              <w:fldChar w:fldCharType="end"/>
            </w:r>
          </w:hyperlink>
        </w:p>
        <w:p w14:paraId="3802D389" w14:textId="4720CB49" w:rsidR="00D0176D" w:rsidRDefault="00D0176D">
          <w:pPr>
            <w:pStyle w:val="TOC1"/>
            <w:rPr>
              <w:rFonts w:asciiTheme="minorHAnsi" w:eastAsiaTheme="minorEastAsia" w:hAnsiTheme="minorHAnsi" w:cstheme="minorBidi"/>
              <w:noProof/>
              <w:kern w:val="2"/>
              <w:sz w:val="22"/>
              <w:szCs w:val="22"/>
              <w14:ligatures w14:val="standardContextual"/>
            </w:rPr>
          </w:pPr>
          <w:hyperlink w:anchor="_Toc159931096" w:history="1">
            <w:r w:rsidRPr="00DC26CA">
              <w:rPr>
                <w:rStyle w:val="Hyperlink"/>
                <w:noProof/>
              </w:rPr>
              <w:t>HCF-2-RH SCHEDULE</w:t>
            </w:r>
            <w:r>
              <w:rPr>
                <w:noProof/>
                <w:webHidden/>
              </w:rPr>
              <w:tab/>
            </w:r>
            <w:r>
              <w:rPr>
                <w:noProof/>
                <w:webHidden/>
              </w:rPr>
              <w:fldChar w:fldCharType="begin"/>
            </w:r>
            <w:r>
              <w:rPr>
                <w:noProof/>
                <w:webHidden/>
              </w:rPr>
              <w:instrText xml:space="preserve"> PAGEREF _Toc159931096 \h </w:instrText>
            </w:r>
            <w:r>
              <w:rPr>
                <w:noProof/>
                <w:webHidden/>
              </w:rPr>
            </w:r>
            <w:r>
              <w:rPr>
                <w:noProof/>
                <w:webHidden/>
              </w:rPr>
              <w:fldChar w:fldCharType="separate"/>
            </w:r>
            <w:r>
              <w:rPr>
                <w:noProof/>
                <w:webHidden/>
              </w:rPr>
              <w:t>12</w:t>
            </w:r>
            <w:r>
              <w:rPr>
                <w:noProof/>
                <w:webHidden/>
              </w:rPr>
              <w:fldChar w:fldCharType="end"/>
            </w:r>
          </w:hyperlink>
        </w:p>
        <w:p w14:paraId="39BEA6D2" w14:textId="020A901F" w:rsidR="007D01DC" w:rsidRDefault="007D01DC">
          <w:r>
            <w:rPr>
              <w:b/>
              <w:bCs/>
              <w:noProof/>
            </w:rPr>
            <w:fldChar w:fldCharType="end"/>
          </w:r>
        </w:p>
      </w:sdtContent>
    </w:sdt>
    <w:p w14:paraId="56A56DE9" w14:textId="77777777" w:rsidR="00D0559E" w:rsidRPr="00D314C9" w:rsidRDefault="00D0559E" w:rsidP="00B3774D">
      <w:pPr>
        <w:pStyle w:val="Title"/>
        <w:rPr>
          <w:rFonts w:asciiTheme="minorHAnsi" w:hAnsiTheme="minorHAnsi" w:cstheme="minorHAnsi"/>
          <w:color w:val="1F497D" w:themeColor="text2"/>
        </w:rPr>
      </w:pPr>
    </w:p>
    <w:p w14:paraId="78A9DFE6" w14:textId="7ECC3A1D" w:rsidR="00D314C9" w:rsidRPr="00CC4B5A" w:rsidRDefault="00D0559E" w:rsidP="00CC4B5A">
      <w:pPr>
        <w:tabs>
          <w:tab w:val="left" w:pos="-720"/>
          <w:tab w:val="left" w:pos="2515"/>
        </w:tabs>
        <w:suppressAutoHyphens/>
        <w:jc w:val="both"/>
        <w:rPr>
          <w:spacing w:val="-3"/>
          <w:sz w:val="22"/>
          <w:szCs w:val="22"/>
        </w:rPr>
      </w:pPr>
      <w:r w:rsidRPr="00D314C9">
        <w:rPr>
          <w:sz w:val="22"/>
          <w:szCs w:val="22"/>
        </w:rPr>
        <w:br w:type="page"/>
      </w:r>
      <w:r w:rsidRPr="00477E98">
        <w:rPr>
          <w:spacing w:val="-3"/>
          <w:sz w:val="22"/>
          <w:szCs w:val="22"/>
        </w:rPr>
        <w:tab/>
      </w:r>
    </w:p>
    <w:p w14:paraId="53741ED8" w14:textId="7C147B2E" w:rsidR="00D0559E" w:rsidRPr="00C01701" w:rsidRDefault="00D0559E" w:rsidP="00E808E7">
      <w:pPr>
        <w:pStyle w:val="Heading1"/>
        <w:rPr>
          <w:color w:val="1F497D" w:themeColor="text2"/>
        </w:rPr>
      </w:pPr>
      <w:bookmarkStart w:id="0" w:name="_Toc159931084"/>
      <w:r w:rsidRPr="00C01701">
        <w:rPr>
          <w:color w:val="1F497D" w:themeColor="text2"/>
        </w:rPr>
        <w:t>INTRODUCTION</w:t>
      </w:r>
      <w:bookmarkEnd w:id="0"/>
    </w:p>
    <w:p w14:paraId="21FEF3AB" w14:textId="77777777" w:rsidR="00E808E7" w:rsidRDefault="00E808E7">
      <w:pPr>
        <w:tabs>
          <w:tab w:val="left" w:pos="-720"/>
        </w:tabs>
        <w:suppressAutoHyphens/>
        <w:jc w:val="both"/>
        <w:rPr>
          <w:rFonts w:asciiTheme="minorHAnsi" w:hAnsiTheme="minorHAnsi" w:cstheme="minorHAnsi"/>
          <w:spacing w:val="-3"/>
          <w:sz w:val="22"/>
          <w:szCs w:val="22"/>
        </w:rPr>
      </w:pPr>
    </w:p>
    <w:p w14:paraId="28D02AD3" w14:textId="0B58DEE0" w:rsidR="00D0559E" w:rsidRPr="0024565F" w:rsidRDefault="00D0559E" w:rsidP="00B67A1C">
      <w:pPr>
        <w:tabs>
          <w:tab w:val="left" w:pos="-720"/>
        </w:tabs>
        <w:suppressAutoHyphens/>
        <w:rPr>
          <w:rFonts w:asciiTheme="minorHAnsi" w:hAnsiTheme="minorHAnsi" w:cstheme="minorHAnsi"/>
          <w:spacing w:val="-3"/>
          <w:sz w:val="22"/>
          <w:szCs w:val="22"/>
        </w:rPr>
      </w:pPr>
      <w:r w:rsidRPr="0024565F">
        <w:rPr>
          <w:rFonts w:asciiTheme="minorHAnsi" w:hAnsiTheme="minorHAnsi" w:cstheme="minorHAnsi"/>
          <w:spacing w:val="-3"/>
          <w:sz w:val="22"/>
          <w:szCs w:val="22"/>
        </w:rPr>
        <w:t xml:space="preserve">The </w:t>
      </w:r>
      <w:r w:rsidR="00C719EF" w:rsidRPr="0024565F">
        <w:rPr>
          <w:rFonts w:asciiTheme="minorHAnsi" w:hAnsiTheme="minorHAnsi" w:cstheme="minorHAnsi"/>
          <w:spacing w:val="-3"/>
          <w:sz w:val="22"/>
          <w:szCs w:val="22"/>
        </w:rPr>
        <w:t>Center</w:t>
      </w:r>
      <w:r w:rsidRPr="0024565F">
        <w:rPr>
          <w:rFonts w:asciiTheme="minorHAnsi" w:hAnsiTheme="minorHAnsi" w:cstheme="minorHAnsi"/>
          <w:spacing w:val="-3"/>
          <w:sz w:val="22"/>
          <w:szCs w:val="22"/>
        </w:rPr>
        <w:t xml:space="preserve"> </w:t>
      </w:r>
      <w:r w:rsidR="006937A0" w:rsidRPr="0024565F">
        <w:rPr>
          <w:rFonts w:asciiTheme="minorHAnsi" w:hAnsiTheme="minorHAnsi" w:cstheme="minorHAnsi"/>
          <w:spacing w:val="-3"/>
          <w:sz w:val="22"/>
          <w:szCs w:val="22"/>
        </w:rPr>
        <w:t>for</w:t>
      </w:r>
      <w:r w:rsidRPr="0024565F">
        <w:rPr>
          <w:rFonts w:asciiTheme="minorHAnsi" w:hAnsiTheme="minorHAnsi" w:cstheme="minorHAnsi"/>
          <w:spacing w:val="-3"/>
          <w:sz w:val="22"/>
          <w:szCs w:val="22"/>
        </w:rPr>
        <w:t xml:space="preserve"> Health </w:t>
      </w:r>
      <w:r w:rsidR="007F7906" w:rsidRPr="0024565F">
        <w:rPr>
          <w:rFonts w:asciiTheme="minorHAnsi" w:hAnsiTheme="minorHAnsi" w:cstheme="minorHAnsi"/>
          <w:spacing w:val="-3"/>
          <w:sz w:val="22"/>
          <w:szCs w:val="22"/>
        </w:rPr>
        <w:t xml:space="preserve">Information and Analysis </w:t>
      </w:r>
      <w:r w:rsidRPr="0024565F">
        <w:rPr>
          <w:rFonts w:asciiTheme="minorHAnsi" w:hAnsiTheme="minorHAnsi" w:cstheme="minorHAnsi"/>
          <w:spacing w:val="-3"/>
          <w:sz w:val="22"/>
          <w:szCs w:val="22"/>
        </w:rPr>
        <w:t>uses Forms HCF</w:t>
      </w:r>
      <w:r w:rsidRPr="0024565F">
        <w:rPr>
          <w:rFonts w:asciiTheme="minorHAnsi" w:hAnsiTheme="minorHAnsi" w:cstheme="minorHAnsi"/>
          <w:spacing w:val="-3"/>
          <w:sz w:val="22"/>
          <w:szCs w:val="22"/>
        </w:rPr>
        <w:noBreakHyphen/>
      </w:r>
      <w:r w:rsidR="00C30B81" w:rsidRPr="0024565F">
        <w:rPr>
          <w:rFonts w:asciiTheme="minorHAnsi" w:hAnsiTheme="minorHAnsi" w:cstheme="minorHAnsi"/>
          <w:spacing w:val="-3"/>
          <w:sz w:val="22"/>
          <w:szCs w:val="22"/>
        </w:rPr>
        <w:t>4</w:t>
      </w:r>
      <w:r w:rsidR="00DB7986">
        <w:rPr>
          <w:rFonts w:asciiTheme="minorHAnsi" w:hAnsiTheme="minorHAnsi" w:cstheme="minorHAnsi"/>
          <w:spacing w:val="-3"/>
          <w:sz w:val="22"/>
          <w:szCs w:val="22"/>
        </w:rPr>
        <w:t xml:space="preserve">/HCF-2 RH </w:t>
      </w:r>
      <w:r w:rsidR="008C37C1" w:rsidRPr="0024565F">
        <w:rPr>
          <w:rFonts w:asciiTheme="minorHAnsi" w:hAnsiTheme="minorHAnsi" w:cstheme="minorHAnsi"/>
          <w:spacing w:val="-3"/>
          <w:sz w:val="22"/>
          <w:szCs w:val="22"/>
        </w:rPr>
        <w:t xml:space="preserve">Excel </w:t>
      </w:r>
      <w:r w:rsidRPr="0024565F">
        <w:rPr>
          <w:rFonts w:asciiTheme="minorHAnsi" w:hAnsiTheme="minorHAnsi" w:cstheme="minorHAnsi"/>
          <w:spacing w:val="-3"/>
          <w:sz w:val="22"/>
          <w:szCs w:val="22"/>
        </w:rPr>
        <w:t>and HCF</w:t>
      </w:r>
      <w:r w:rsidRPr="0024565F">
        <w:rPr>
          <w:rFonts w:asciiTheme="minorHAnsi" w:hAnsiTheme="minorHAnsi" w:cstheme="minorHAnsi"/>
          <w:spacing w:val="-3"/>
          <w:sz w:val="22"/>
          <w:szCs w:val="22"/>
        </w:rPr>
        <w:noBreakHyphen/>
        <w:t>3</w:t>
      </w:r>
      <w:r w:rsidR="008C37C1" w:rsidRPr="0024565F">
        <w:rPr>
          <w:rFonts w:asciiTheme="minorHAnsi" w:hAnsiTheme="minorHAnsi" w:cstheme="minorHAnsi"/>
          <w:spacing w:val="-3"/>
          <w:sz w:val="22"/>
          <w:szCs w:val="22"/>
        </w:rPr>
        <w:t xml:space="preserve">-RH Paper version </w:t>
      </w:r>
      <w:r w:rsidRPr="0024565F">
        <w:rPr>
          <w:rFonts w:asciiTheme="minorHAnsi" w:hAnsiTheme="minorHAnsi" w:cstheme="minorHAnsi"/>
          <w:spacing w:val="-3"/>
          <w:sz w:val="22"/>
          <w:szCs w:val="22"/>
        </w:rPr>
        <w:t xml:space="preserve">as the basis for computing per diem rates of payment for </w:t>
      </w:r>
      <w:r w:rsidR="008C37C1" w:rsidRPr="0024565F">
        <w:rPr>
          <w:rFonts w:asciiTheme="minorHAnsi" w:hAnsiTheme="minorHAnsi" w:cstheme="minorHAnsi"/>
          <w:spacing w:val="-3"/>
          <w:sz w:val="22"/>
          <w:szCs w:val="22"/>
        </w:rPr>
        <w:t>r</w:t>
      </w:r>
      <w:r w:rsidR="00C30B81" w:rsidRPr="0024565F">
        <w:rPr>
          <w:rFonts w:asciiTheme="minorHAnsi" w:hAnsiTheme="minorHAnsi" w:cstheme="minorHAnsi"/>
          <w:spacing w:val="-3"/>
          <w:sz w:val="22"/>
          <w:szCs w:val="22"/>
        </w:rPr>
        <w:t>esident</w:t>
      </w:r>
      <w:r w:rsidRPr="0024565F">
        <w:rPr>
          <w:rFonts w:asciiTheme="minorHAnsi" w:hAnsiTheme="minorHAnsi" w:cstheme="minorHAnsi"/>
          <w:spacing w:val="-3"/>
          <w:sz w:val="22"/>
          <w:szCs w:val="22"/>
        </w:rPr>
        <w:t xml:space="preserve"> </w:t>
      </w:r>
      <w:r w:rsidR="008C37C1" w:rsidRPr="0024565F">
        <w:rPr>
          <w:rFonts w:asciiTheme="minorHAnsi" w:hAnsiTheme="minorHAnsi" w:cstheme="minorHAnsi"/>
          <w:spacing w:val="-3"/>
          <w:sz w:val="22"/>
          <w:szCs w:val="22"/>
        </w:rPr>
        <w:t>c</w:t>
      </w:r>
      <w:r w:rsidRPr="0024565F">
        <w:rPr>
          <w:rFonts w:asciiTheme="minorHAnsi" w:hAnsiTheme="minorHAnsi" w:cstheme="minorHAnsi"/>
          <w:spacing w:val="-3"/>
          <w:sz w:val="22"/>
          <w:szCs w:val="22"/>
        </w:rPr>
        <w:t>are facilities that care for publicly</w:t>
      </w:r>
      <w:r w:rsidR="008C37C1" w:rsidRPr="0024565F">
        <w:rPr>
          <w:rFonts w:asciiTheme="minorHAnsi" w:hAnsiTheme="minorHAnsi" w:cstheme="minorHAnsi"/>
          <w:spacing w:val="-3"/>
          <w:sz w:val="22"/>
          <w:szCs w:val="22"/>
        </w:rPr>
        <w:t xml:space="preserve"> </w:t>
      </w:r>
      <w:r w:rsidRPr="0024565F">
        <w:rPr>
          <w:rFonts w:asciiTheme="minorHAnsi" w:hAnsiTheme="minorHAnsi" w:cstheme="minorHAnsi"/>
          <w:spacing w:val="-3"/>
          <w:sz w:val="22"/>
          <w:szCs w:val="22"/>
        </w:rPr>
        <w:t xml:space="preserve">aided patients and for informational purposes in various databases.  It is extremely important that these reports are prepared by </w:t>
      </w:r>
      <w:r w:rsidR="00054AC0">
        <w:rPr>
          <w:rFonts w:asciiTheme="minorHAnsi" w:hAnsiTheme="minorHAnsi" w:cstheme="minorHAnsi"/>
          <w:spacing w:val="-3"/>
          <w:sz w:val="22"/>
          <w:szCs w:val="22"/>
        </w:rPr>
        <w:t>people</w:t>
      </w:r>
      <w:r w:rsidRPr="0024565F">
        <w:rPr>
          <w:rFonts w:asciiTheme="minorHAnsi" w:hAnsiTheme="minorHAnsi" w:cstheme="minorHAnsi"/>
          <w:spacing w:val="-3"/>
          <w:sz w:val="22"/>
          <w:szCs w:val="22"/>
        </w:rPr>
        <w:t xml:space="preserve"> who are familiar with the regulation </w:t>
      </w:r>
      <w:r w:rsidR="00162651" w:rsidRPr="0024565F">
        <w:rPr>
          <w:rFonts w:asciiTheme="minorHAnsi" w:hAnsiTheme="minorHAnsi" w:cstheme="minorHAnsi"/>
          <w:spacing w:val="-3"/>
          <w:sz w:val="22"/>
          <w:szCs w:val="22"/>
        </w:rPr>
        <w:t>101 CMR 204</w:t>
      </w:r>
      <w:r w:rsidRPr="0024565F">
        <w:rPr>
          <w:rFonts w:asciiTheme="minorHAnsi" w:hAnsiTheme="minorHAnsi" w:cstheme="minorHAnsi"/>
          <w:spacing w:val="-3"/>
          <w:sz w:val="22"/>
          <w:szCs w:val="22"/>
        </w:rPr>
        <w:t xml:space="preserve">.00 </w:t>
      </w:r>
      <w:r w:rsidR="00C30B81" w:rsidRPr="0024565F">
        <w:rPr>
          <w:rFonts w:asciiTheme="minorHAnsi" w:hAnsiTheme="minorHAnsi" w:cstheme="minorHAnsi"/>
          <w:spacing w:val="-3"/>
          <w:sz w:val="22"/>
          <w:szCs w:val="22"/>
        </w:rPr>
        <w:t>Rates of Payment to Resident Care</w:t>
      </w:r>
      <w:r w:rsidRPr="0024565F">
        <w:rPr>
          <w:rFonts w:asciiTheme="minorHAnsi" w:hAnsiTheme="minorHAnsi" w:cstheme="minorHAnsi"/>
          <w:spacing w:val="-3"/>
          <w:sz w:val="22"/>
          <w:szCs w:val="22"/>
        </w:rPr>
        <w:t xml:space="preserve"> Facilities. Copies of this regulation may be obtained </w:t>
      </w:r>
      <w:r w:rsidR="00CD0020" w:rsidRPr="0024565F">
        <w:rPr>
          <w:rFonts w:asciiTheme="minorHAnsi" w:hAnsiTheme="minorHAnsi" w:cstheme="minorHAnsi"/>
          <w:spacing w:val="-3"/>
          <w:sz w:val="22"/>
          <w:szCs w:val="22"/>
        </w:rPr>
        <w:t xml:space="preserve">on </w:t>
      </w:r>
      <w:r w:rsidR="008C37C1" w:rsidRPr="0024565F">
        <w:rPr>
          <w:rFonts w:asciiTheme="minorHAnsi" w:hAnsiTheme="minorHAnsi" w:cstheme="minorHAnsi"/>
          <w:spacing w:val="-3"/>
          <w:sz w:val="22"/>
          <w:szCs w:val="22"/>
        </w:rPr>
        <w:t xml:space="preserve">the EOHHS </w:t>
      </w:r>
      <w:r w:rsidR="00CD0020" w:rsidRPr="0024565F">
        <w:rPr>
          <w:rFonts w:asciiTheme="minorHAnsi" w:hAnsiTheme="minorHAnsi" w:cstheme="minorHAnsi"/>
          <w:spacing w:val="-3"/>
          <w:sz w:val="22"/>
          <w:szCs w:val="22"/>
        </w:rPr>
        <w:t xml:space="preserve">website at </w:t>
      </w:r>
      <w:hyperlink r:id="rId11" w:history="1">
        <w:r w:rsidR="008F44B9" w:rsidRPr="008F44B9">
          <w:rPr>
            <w:rStyle w:val="Hyperlink"/>
            <w:rFonts w:asciiTheme="minorHAnsi" w:hAnsiTheme="minorHAnsi" w:cstheme="minorHAnsi"/>
            <w:sz w:val="22"/>
            <w:szCs w:val="22"/>
          </w:rPr>
          <w:t>https://www.mass.gov/doc/emergency-adoption-date-filed-december-22-2023-2/download</w:t>
        </w:r>
      </w:hyperlink>
      <w:r w:rsidR="008C37C1" w:rsidRPr="0024565F">
        <w:rPr>
          <w:rFonts w:asciiTheme="minorHAnsi" w:hAnsiTheme="minorHAnsi" w:cstheme="minorHAnsi"/>
          <w:spacing w:val="-3"/>
          <w:sz w:val="22"/>
          <w:szCs w:val="22"/>
        </w:rPr>
        <w:t>.</w:t>
      </w:r>
    </w:p>
    <w:p w14:paraId="550798C6" w14:textId="77777777" w:rsidR="00D0559E" w:rsidRDefault="00D0559E">
      <w:pPr>
        <w:tabs>
          <w:tab w:val="left" w:pos="-720"/>
        </w:tabs>
        <w:suppressAutoHyphens/>
        <w:jc w:val="both"/>
        <w:rPr>
          <w:rFonts w:asciiTheme="minorHAnsi" w:hAnsiTheme="minorHAnsi" w:cstheme="minorHAnsi"/>
          <w:spacing w:val="-3"/>
          <w:sz w:val="22"/>
          <w:szCs w:val="22"/>
        </w:rPr>
      </w:pPr>
    </w:p>
    <w:p w14:paraId="5969066D" w14:textId="77777777" w:rsidR="00872E90" w:rsidRDefault="00872E90" w:rsidP="005765D9">
      <w:pPr>
        <w:tabs>
          <w:tab w:val="left" w:pos="-720"/>
        </w:tabs>
        <w:suppressAutoHyphens/>
        <w:jc w:val="both"/>
        <w:rPr>
          <w:rFonts w:ascii="Arial" w:hAnsi="Arial" w:cs="Arial"/>
          <w:b/>
          <w:color w:val="1F497D" w:themeColor="text2"/>
          <w:spacing w:val="-3"/>
          <w:szCs w:val="24"/>
        </w:rPr>
      </w:pPr>
      <w:bookmarkStart w:id="1" w:name="_Hlk136873526"/>
    </w:p>
    <w:p w14:paraId="405AB354" w14:textId="2A2AE698" w:rsidR="005765D9" w:rsidRDefault="005765D9" w:rsidP="005765D9">
      <w:pPr>
        <w:tabs>
          <w:tab w:val="left" w:pos="-720"/>
        </w:tabs>
        <w:suppressAutoHyphens/>
        <w:jc w:val="both"/>
        <w:rPr>
          <w:rFonts w:ascii="Arial" w:hAnsi="Arial" w:cs="Arial"/>
          <w:b/>
          <w:color w:val="1F497D" w:themeColor="text2"/>
          <w:spacing w:val="-3"/>
          <w:szCs w:val="24"/>
        </w:rPr>
      </w:pPr>
      <w:r w:rsidRPr="00751653">
        <w:rPr>
          <w:rFonts w:ascii="Arial" w:hAnsi="Arial" w:cs="Arial"/>
          <w:b/>
          <w:color w:val="1F497D" w:themeColor="text2"/>
          <w:spacing w:val="-3"/>
          <w:szCs w:val="24"/>
        </w:rPr>
        <w:t>Reminders about the FY202</w:t>
      </w:r>
      <w:r w:rsidR="008F44B9">
        <w:rPr>
          <w:rFonts w:ascii="Arial" w:hAnsi="Arial" w:cs="Arial"/>
          <w:b/>
          <w:color w:val="1F497D" w:themeColor="text2"/>
          <w:spacing w:val="-3"/>
          <w:szCs w:val="24"/>
        </w:rPr>
        <w:t>3</w:t>
      </w:r>
      <w:r w:rsidRPr="00751653">
        <w:rPr>
          <w:rFonts w:ascii="Arial" w:hAnsi="Arial" w:cs="Arial"/>
          <w:b/>
          <w:color w:val="1F497D" w:themeColor="text2"/>
          <w:spacing w:val="-3"/>
          <w:szCs w:val="24"/>
        </w:rPr>
        <w:t xml:space="preserve"> Rest Homes Cost Report </w:t>
      </w:r>
    </w:p>
    <w:p w14:paraId="211B73F7" w14:textId="77777777" w:rsidR="0059788D" w:rsidRPr="006A76A5" w:rsidRDefault="0059788D" w:rsidP="0059788D"/>
    <w:p w14:paraId="353C924A" w14:textId="1C6B5D81" w:rsidR="0059788D" w:rsidRPr="00B67A1C" w:rsidRDefault="0059788D" w:rsidP="0059788D">
      <w:pPr>
        <w:pStyle w:val="ListParagraph"/>
        <w:numPr>
          <w:ilvl w:val="0"/>
          <w:numId w:val="40"/>
        </w:numPr>
        <w:tabs>
          <w:tab w:val="center" w:pos="4680"/>
        </w:tabs>
        <w:jc w:val="both"/>
        <w:rPr>
          <w:rFonts w:asciiTheme="minorHAnsi" w:hAnsiTheme="minorHAnsi" w:cstheme="minorBidi"/>
          <w:sz w:val="22"/>
          <w:szCs w:val="22"/>
        </w:rPr>
      </w:pPr>
      <w:r w:rsidRPr="00B67A1C">
        <w:rPr>
          <w:rFonts w:asciiTheme="minorHAnsi" w:hAnsiTheme="minorHAnsi" w:cstheme="minorBidi"/>
          <w:sz w:val="22"/>
          <w:szCs w:val="22"/>
        </w:rPr>
        <w:t xml:space="preserve">Providers are required to submit a completed HCF-4/HCF2 RH cost report in </w:t>
      </w:r>
      <w:r w:rsidRPr="00B67A1C">
        <w:rPr>
          <w:rFonts w:asciiTheme="minorHAnsi" w:hAnsiTheme="minorHAnsi" w:cstheme="minorBidi"/>
          <w:sz w:val="22"/>
          <w:szCs w:val="22"/>
          <w:u w:val="single"/>
        </w:rPr>
        <w:t>Excel</w:t>
      </w:r>
      <w:r w:rsidRPr="00F3475E">
        <w:rPr>
          <w:rFonts w:asciiTheme="minorHAnsi" w:hAnsiTheme="minorHAnsi" w:cstheme="minorBidi"/>
          <w:sz w:val="22"/>
          <w:szCs w:val="22"/>
        </w:rPr>
        <w:t xml:space="preserve"> </w:t>
      </w:r>
      <w:r w:rsidRPr="00B67A1C">
        <w:rPr>
          <w:rFonts w:asciiTheme="minorHAnsi" w:hAnsiTheme="minorHAnsi" w:cstheme="minorBidi"/>
          <w:sz w:val="22"/>
          <w:szCs w:val="22"/>
        </w:rPr>
        <w:t xml:space="preserve">(not PDF) via email at </w:t>
      </w:r>
      <w:hyperlink r:id="rId12" w:history="1">
        <w:r w:rsidRPr="00B67A1C">
          <w:rPr>
            <w:rStyle w:val="Hyperlink"/>
            <w:rFonts w:asciiTheme="minorHAnsi" w:hAnsiTheme="minorHAnsi" w:cstheme="minorBidi"/>
            <w:sz w:val="22"/>
            <w:szCs w:val="22"/>
          </w:rPr>
          <w:t>data@chiamass.gov</w:t>
        </w:r>
      </w:hyperlink>
      <w:r w:rsidRPr="00B67A1C">
        <w:rPr>
          <w:rFonts w:asciiTheme="minorHAnsi" w:hAnsiTheme="minorHAnsi" w:cstheme="minorBidi"/>
          <w:sz w:val="22"/>
          <w:szCs w:val="22"/>
        </w:rPr>
        <w:t xml:space="preserve">.  </w:t>
      </w:r>
    </w:p>
    <w:p w14:paraId="6FC2A02F" w14:textId="77777777" w:rsidR="0059788D" w:rsidRPr="00B67A1C" w:rsidRDefault="0059788D" w:rsidP="0059788D">
      <w:pPr>
        <w:tabs>
          <w:tab w:val="center" w:pos="4680"/>
        </w:tabs>
        <w:suppressAutoHyphens/>
        <w:jc w:val="both"/>
        <w:rPr>
          <w:rFonts w:asciiTheme="minorHAnsi" w:hAnsiTheme="minorHAnsi" w:cstheme="minorHAnsi"/>
          <w:spacing w:val="-3"/>
          <w:sz w:val="22"/>
          <w:szCs w:val="22"/>
        </w:rPr>
      </w:pPr>
    </w:p>
    <w:p w14:paraId="1888110E" w14:textId="77777777" w:rsidR="0059788D" w:rsidRPr="006A76A5" w:rsidRDefault="0059788D" w:rsidP="0059788D">
      <w:pPr>
        <w:pStyle w:val="ListParagraph"/>
        <w:numPr>
          <w:ilvl w:val="0"/>
          <w:numId w:val="40"/>
        </w:numPr>
        <w:rPr>
          <w:rFonts w:asciiTheme="minorHAnsi" w:hAnsiTheme="minorHAnsi" w:cstheme="minorHAnsi"/>
          <w:sz w:val="22"/>
          <w:szCs w:val="22"/>
        </w:rPr>
      </w:pPr>
      <w:r w:rsidRPr="00B67A1C">
        <w:rPr>
          <w:rFonts w:asciiTheme="minorHAnsi" w:hAnsiTheme="minorHAnsi" w:cstheme="minorHAnsi"/>
          <w:sz w:val="22"/>
          <w:szCs w:val="22"/>
        </w:rPr>
        <w:t xml:space="preserve">Submitters must adhere to the following standard file naming convention </w:t>
      </w:r>
      <w:r w:rsidRPr="006A76A5">
        <w:rPr>
          <w:rFonts w:asciiTheme="minorHAnsi" w:hAnsiTheme="minorHAnsi" w:cstheme="minorHAnsi"/>
          <w:sz w:val="22"/>
          <w:szCs w:val="22"/>
        </w:rPr>
        <w:t>when saving and submitting their cost report documents:</w:t>
      </w:r>
    </w:p>
    <w:p w14:paraId="370301CE" w14:textId="77777777" w:rsidR="0059788D" w:rsidRPr="006A76A5" w:rsidRDefault="0059788D" w:rsidP="00B67A1C">
      <w:pPr>
        <w:pStyle w:val="ListParagraph"/>
        <w:rPr>
          <w:rFonts w:asciiTheme="minorHAnsi" w:hAnsiTheme="minorHAnsi" w:cstheme="minorHAnsi"/>
          <w:sz w:val="22"/>
          <w:szCs w:val="22"/>
        </w:rPr>
      </w:pPr>
    </w:p>
    <w:p w14:paraId="09690CC3" w14:textId="77777777" w:rsidR="0059788D" w:rsidRPr="006A76A5" w:rsidRDefault="0059788D" w:rsidP="00B67A1C">
      <w:pPr>
        <w:pStyle w:val="ListParagraph"/>
        <w:numPr>
          <w:ilvl w:val="0"/>
          <w:numId w:val="41"/>
        </w:numPr>
        <w:ind w:left="1080"/>
        <w:rPr>
          <w:rFonts w:asciiTheme="minorHAnsi" w:hAnsiTheme="minorHAnsi" w:cstheme="minorHAnsi"/>
          <w:sz w:val="22"/>
          <w:szCs w:val="22"/>
        </w:rPr>
      </w:pPr>
      <w:r w:rsidRPr="00B67A1C">
        <w:rPr>
          <w:rFonts w:asciiTheme="minorHAnsi" w:hAnsiTheme="minorHAnsi" w:cstheme="minorHAnsi"/>
          <w:sz w:val="22"/>
          <w:szCs w:val="22"/>
        </w:rPr>
        <w:t>AgencyName_RestHomesCR23.xlsx</w:t>
      </w:r>
    </w:p>
    <w:p w14:paraId="18AF11B8" w14:textId="77777777" w:rsidR="0059788D" w:rsidRPr="00E41E7C" w:rsidRDefault="0059788D" w:rsidP="0059788D">
      <w:pPr>
        <w:tabs>
          <w:tab w:val="center" w:pos="4680"/>
        </w:tabs>
        <w:suppressAutoHyphens/>
        <w:jc w:val="both"/>
        <w:rPr>
          <w:rFonts w:asciiTheme="minorHAnsi" w:hAnsiTheme="minorHAnsi" w:cstheme="minorHAnsi"/>
          <w:spacing w:val="-3"/>
          <w:sz w:val="22"/>
          <w:szCs w:val="22"/>
        </w:rPr>
      </w:pPr>
    </w:p>
    <w:p w14:paraId="0F4787DA" w14:textId="518763AF" w:rsidR="0059788D" w:rsidRPr="00B67A1C" w:rsidRDefault="0059788D" w:rsidP="0059788D">
      <w:pPr>
        <w:pStyle w:val="ListParagraph"/>
        <w:numPr>
          <w:ilvl w:val="0"/>
          <w:numId w:val="40"/>
        </w:numPr>
        <w:tabs>
          <w:tab w:val="center" w:pos="4680"/>
        </w:tabs>
        <w:suppressAutoHyphens/>
        <w:jc w:val="both"/>
        <w:rPr>
          <w:rFonts w:asciiTheme="minorHAnsi" w:hAnsiTheme="minorHAnsi" w:cstheme="minorHAnsi"/>
          <w:spacing w:val="-3"/>
          <w:sz w:val="22"/>
          <w:szCs w:val="22"/>
        </w:rPr>
      </w:pPr>
      <w:r w:rsidRPr="00E41E7C">
        <w:rPr>
          <w:rFonts w:asciiTheme="minorHAnsi" w:hAnsiTheme="minorHAnsi" w:cstheme="minorHAnsi"/>
          <w:spacing w:val="-3"/>
          <w:sz w:val="22"/>
          <w:szCs w:val="22"/>
        </w:rPr>
        <w:t>Covid-Related Supplemental Payments</w:t>
      </w:r>
      <w:r w:rsidR="000A6876">
        <w:rPr>
          <w:rFonts w:asciiTheme="minorHAnsi" w:hAnsiTheme="minorHAnsi" w:cstheme="minorHAnsi"/>
          <w:spacing w:val="-3"/>
          <w:sz w:val="22"/>
          <w:szCs w:val="22"/>
        </w:rPr>
        <w:t xml:space="preserve"> </w:t>
      </w:r>
      <w:r w:rsidR="00A304BE">
        <w:rPr>
          <w:rFonts w:asciiTheme="minorHAnsi" w:hAnsiTheme="minorHAnsi" w:cstheme="minorHAnsi"/>
          <w:spacing w:val="-3"/>
          <w:sz w:val="22"/>
          <w:szCs w:val="22"/>
        </w:rPr>
        <w:t xml:space="preserve">should be reported under </w:t>
      </w:r>
      <w:r w:rsidR="000A6876" w:rsidRPr="00735862">
        <w:rPr>
          <w:rFonts w:asciiTheme="minorHAnsi" w:hAnsiTheme="minorHAnsi" w:cstheme="minorHAnsi"/>
          <w:spacing w:val="-3"/>
          <w:sz w:val="22"/>
          <w:szCs w:val="22"/>
        </w:rPr>
        <w:t>Line 1.9: Covid-Related Supplemental Payments</w:t>
      </w:r>
      <w:r w:rsidR="000A6876">
        <w:rPr>
          <w:rFonts w:asciiTheme="minorHAnsi" w:hAnsiTheme="minorHAnsi" w:cstheme="minorHAnsi"/>
          <w:spacing w:val="-3"/>
          <w:sz w:val="22"/>
          <w:szCs w:val="22"/>
        </w:rPr>
        <w:t xml:space="preserve"> </w:t>
      </w:r>
      <w:r w:rsidR="00771F3D">
        <w:rPr>
          <w:rFonts w:asciiTheme="minorHAnsi" w:hAnsiTheme="minorHAnsi" w:cstheme="minorHAnsi"/>
          <w:spacing w:val="-3"/>
          <w:sz w:val="22"/>
          <w:szCs w:val="22"/>
        </w:rPr>
        <w:t>i</w:t>
      </w:r>
      <w:r w:rsidRPr="00B67A1C">
        <w:rPr>
          <w:rFonts w:asciiTheme="minorHAnsi" w:hAnsiTheme="minorHAnsi" w:cstheme="minorHAnsi"/>
          <w:spacing w:val="-3"/>
          <w:sz w:val="22"/>
          <w:szCs w:val="22"/>
        </w:rPr>
        <w:t>n the Profit Loss tab of the cost report.</w:t>
      </w:r>
    </w:p>
    <w:p w14:paraId="0802D9A7" w14:textId="77777777" w:rsidR="0059788D" w:rsidRPr="00751653" w:rsidRDefault="0059788D" w:rsidP="00C3012C">
      <w:pPr>
        <w:tabs>
          <w:tab w:val="left" w:pos="-720"/>
        </w:tabs>
        <w:suppressAutoHyphens/>
        <w:jc w:val="both"/>
        <w:rPr>
          <w:rFonts w:ascii="Arial" w:hAnsi="Arial" w:cs="Arial"/>
          <w:b/>
          <w:color w:val="1F497D" w:themeColor="text2"/>
          <w:spacing w:val="-3"/>
          <w:szCs w:val="24"/>
        </w:rPr>
      </w:pPr>
    </w:p>
    <w:p w14:paraId="729E6FC9" w14:textId="68E5E803" w:rsidR="005765D9" w:rsidRPr="00751653" w:rsidRDefault="005765D9" w:rsidP="00E41E7C">
      <w:pPr>
        <w:pStyle w:val="ListParagraph"/>
        <w:numPr>
          <w:ilvl w:val="0"/>
          <w:numId w:val="40"/>
        </w:numPr>
        <w:tabs>
          <w:tab w:val="left" w:pos="-720"/>
        </w:tabs>
        <w:suppressAutoHyphens/>
        <w:jc w:val="both"/>
        <w:rPr>
          <w:rFonts w:asciiTheme="minorHAnsi" w:hAnsiTheme="minorHAnsi" w:cstheme="minorHAnsi"/>
          <w:spacing w:val="-3"/>
          <w:sz w:val="22"/>
          <w:szCs w:val="22"/>
        </w:rPr>
      </w:pPr>
      <w:r w:rsidRPr="00751653">
        <w:rPr>
          <w:rFonts w:asciiTheme="minorHAnsi" w:hAnsiTheme="minorHAnsi" w:cstheme="minorHAnsi"/>
          <w:spacing w:val="-3"/>
          <w:sz w:val="22"/>
          <w:szCs w:val="22"/>
        </w:rPr>
        <w:t xml:space="preserve">On the ‘Net Worth’ section in table 6 in the ‘Balance Sheet’ tab, you must fill out either Proprietorship or Partnership Capital (Line #s 6.1- 6.4) or Corporation Capital (Line #s 6.5 – 6.8). You must not fill out both sections, which will result in errors.   </w:t>
      </w:r>
    </w:p>
    <w:p w14:paraId="43335CCB" w14:textId="77777777" w:rsidR="005765D9" w:rsidRPr="00751653" w:rsidRDefault="005765D9" w:rsidP="00751653">
      <w:pPr>
        <w:tabs>
          <w:tab w:val="left" w:pos="-720"/>
        </w:tabs>
        <w:suppressAutoHyphens/>
        <w:jc w:val="both"/>
        <w:rPr>
          <w:rFonts w:asciiTheme="minorHAnsi" w:hAnsiTheme="minorHAnsi" w:cstheme="minorHAnsi"/>
          <w:spacing w:val="-3"/>
          <w:sz w:val="22"/>
          <w:szCs w:val="22"/>
        </w:rPr>
      </w:pPr>
    </w:p>
    <w:p w14:paraId="247BAB71" w14:textId="370BCE5D" w:rsidR="005765D9" w:rsidRPr="00751653" w:rsidRDefault="005765D9" w:rsidP="00E41E7C">
      <w:pPr>
        <w:pStyle w:val="ListParagraph"/>
        <w:numPr>
          <w:ilvl w:val="0"/>
          <w:numId w:val="40"/>
        </w:numPr>
        <w:tabs>
          <w:tab w:val="left" w:pos="-720"/>
        </w:tabs>
        <w:suppressAutoHyphens/>
        <w:jc w:val="both"/>
        <w:rPr>
          <w:rFonts w:asciiTheme="minorHAnsi" w:hAnsiTheme="minorHAnsi" w:cstheme="minorHAnsi"/>
          <w:spacing w:val="-3"/>
          <w:sz w:val="22"/>
          <w:szCs w:val="22"/>
        </w:rPr>
      </w:pPr>
      <w:r w:rsidRPr="00751653">
        <w:rPr>
          <w:rFonts w:asciiTheme="minorHAnsi" w:hAnsiTheme="minorHAnsi" w:cstheme="minorHAnsi"/>
          <w:spacing w:val="-3"/>
          <w:sz w:val="22"/>
          <w:szCs w:val="22"/>
        </w:rPr>
        <w:t xml:space="preserve">On the ‘Balance Sheet Check’ section in table 7 in the ‘Balance Sheet’ tab, Total Assets, Line 7.1, must be equal to Total Liabilities and Net Worth, Line 7.2. If not, the Balance Sheet Check will fail. </w:t>
      </w:r>
    </w:p>
    <w:bookmarkEnd w:id="1"/>
    <w:p w14:paraId="0F1C759F" w14:textId="77777777" w:rsidR="000F2049" w:rsidRPr="0024565F" w:rsidRDefault="000F2049">
      <w:pPr>
        <w:tabs>
          <w:tab w:val="left" w:pos="-720"/>
        </w:tabs>
        <w:suppressAutoHyphens/>
        <w:jc w:val="both"/>
        <w:rPr>
          <w:rFonts w:asciiTheme="minorHAnsi" w:hAnsiTheme="minorHAnsi" w:cstheme="minorHAnsi"/>
          <w:spacing w:val="-3"/>
          <w:sz w:val="22"/>
          <w:szCs w:val="22"/>
        </w:rPr>
      </w:pPr>
    </w:p>
    <w:p w14:paraId="1F7CBFA5" w14:textId="77777777" w:rsidR="00D0559E" w:rsidRPr="00C01701" w:rsidRDefault="00D0559E">
      <w:pPr>
        <w:tabs>
          <w:tab w:val="left" w:pos="-720"/>
        </w:tabs>
        <w:suppressAutoHyphens/>
        <w:jc w:val="both"/>
        <w:rPr>
          <w:rFonts w:asciiTheme="minorHAnsi" w:hAnsiTheme="minorHAnsi" w:cstheme="minorHAnsi"/>
          <w:b/>
          <w:color w:val="1F497D" w:themeColor="text2"/>
          <w:spacing w:val="-3"/>
          <w:sz w:val="22"/>
          <w:szCs w:val="22"/>
        </w:rPr>
      </w:pPr>
      <w:r w:rsidRPr="00751653">
        <w:rPr>
          <w:rFonts w:asciiTheme="minorHAnsi" w:hAnsiTheme="minorHAnsi" w:cstheme="minorHAnsi"/>
          <w:b/>
          <w:color w:val="1F497D" w:themeColor="text2"/>
          <w:spacing w:val="-3"/>
          <w:sz w:val="22"/>
          <w:szCs w:val="22"/>
        </w:rPr>
        <w:t>WHO MUST FILE:</w:t>
      </w:r>
      <w:r w:rsidRPr="00C01701">
        <w:rPr>
          <w:rFonts w:asciiTheme="minorHAnsi" w:hAnsiTheme="minorHAnsi" w:cstheme="minorHAnsi"/>
          <w:b/>
          <w:color w:val="1F497D" w:themeColor="text2"/>
          <w:spacing w:val="-3"/>
          <w:sz w:val="22"/>
          <w:szCs w:val="22"/>
        </w:rPr>
        <w:t xml:space="preserve">     </w:t>
      </w:r>
    </w:p>
    <w:p w14:paraId="0FD0DD02" w14:textId="619BA237" w:rsidR="00D0559E" w:rsidRPr="0024565F" w:rsidRDefault="00D0559E">
      <w:pPr>
        <w:tabs>
          <w:tab w:val="left" w:pos="-720"/>
        </w:tabs>
        <w:suppressAutoHyphens/>
        <w:jc w:val="both"/>
        <w:rPr>
          <w:rFonts w:asciiTheme="minorHAnsi" w:hAnsiTheme="minorHAnsi" w:cstheme="minorHAnsi"/>
          <w:spacing w:val="-3"/>
          <w:sz w:val="22"/>
          <w:szCs w:val="22"/>
        </w:rPr>
      </w:pPr>
      <w:r w:rsidRPr="0024565F">
        <w:rPr>
          <w:rFonts w:asciiTheme="minorHAnsi" w:hAnsiTheme="minorHAnsi" w:cstheme="minorHAnsi"/>
          <w:spacing w:val="-3"/>
          <w:sz w:val="22"/>
          <w:szCs w:val="22"/>
        </w:rPr>
        <w:t xml:space="preserve">All </w:t>
      </w:r>
      <w:r w:rsidR="008C37C1" w:rsidRPr="0024565F">
        <w:rPr>
          <w:rFonts w:asciiTheme="minorHAnsi" w:hAnsiTheme="minorHAnsi" w:cstheme="minorHAnsi"/>
          <w:spacing w:val="-3"/>
          <w:sz w:val="22"/>
          <w:szCs w:val="22"/>
        </w:rPr>
        <w:t>r</w:t>
      </w:r>
      <w:r w:rsidR="00C30B81" w:rsidRPr="0024565F">
        <w:rPr>
          <w:rFonts w:asciiTheme="minorHAnsi" w:hAnsiTheme="minorHAnsi" w:cstheme="minorHAnsi"/>
          <w:spacing w:val="-3"/>
          <w:sz w:val="22"/>
          <w:szCs w:val="22"/>
        </w:rPr>
        <w:t xml:space="preserve">esident </w:t>
      </w:r>
      <w:r w:rsidR="008C37C1" w:rsidRPr="0024565F">
        <w:rPr>
          <w:rFonts w:asciiTheme="minorHAnsi" w:hAnsiTheme="minorHAnsi" w:cstheme="minorHAnsi"/>
          <w:spacing w:val="-3"/>
          <w:sz w:val="22"/>
          <w:szCs w:val="22"/>
        </w:rPr>
        <w:t>c</w:t>
      </w:r>
      <w:r w:rsidR="00C30B81" w:rsidRPr="0024565F">
        <w:rPr>
          <w:rFonts w:asciiTheme="minorHAnsi" w:hAnsiTheme="minorHAnsi" w:cstheme="minorHAnsi"/>
          <w:spacing w:val="-3"/>
          <w:sz w:val="22"/>
          <w:szCs w:val="22"/>
        </w:rPr>
        <w:t xml:space="preserve">are </w:t>
      </w:r>
      <w:r w:rsidR="008C37C1" w:rsidRPr="0024565F">
        <w:rPr>
          <w:rFonts w:asciiTheme="minorHAnsi" w:hAnsiTheme="minorHAnsi" w:cstheme="minorHAnsi"/>
          <w:spacing w:val="-3"/>
          <w:sz w:val="22"/>
          <w:szCs w:val="22"/>
        </w:rPr>
        <w:t>f</w:t>
      </w:r>
      <w:r w:rsidRPr="0024565F">
        <w:rPr>
          <w:rFonts w:asciiTheme="minorHAnsi" w:hAnsiTheme="minorHAnsi" w:cstheme="minorHAnsi"/>
          <w:spacing w:val="-3"/>
          <w:sz w:val="22"/>
          <w:szCs w:val="22"/>
        </w:rPr>
        <w:t>acilities who render care to publicly</w:t>
      </w:r>
      <w:r w:rsidRPr="0024565F">
        <w:rPr>
          <w:rFonts w:asciiTheme="minorHAnsi" w:hAnsiTheme="minorHAnsi" w:cstheme="minorHAnsi"/>
          <w:spacing w:val="-3"/>
          <w:sz w:val="22"/>
          <w:szCs w:val="22"/>
        </w:rPr>
        <w:noBreakHyphen/>
        <w:t xml:space="preserve">aided patients must file </w:t>
      </w:r>
      <w:r w:rsidR="008C17F2">
        <w:rPr>
          <w:rFonts w:asciiTheme="minorHAnsi" w:hAnsiTheme="minorHAnsi" w:cstheme="minorHAnsi"/>
          <w:spacing w:val="-3"/>
          <w:sz w:val="22"/>
          <w:szCs w:val="22"/>
        </w:rPr>
        <w:t>a residential care facility cost report.</w:t>
      </w:r>
    </w:p>
    <w:p w14:paraId="5ABB54D1" w14:textId="77777777" w:rsidR="00D0559E" w:rsidRPr="0024565F" w:rsidRDefault="00D0559E">
      <w:pPr>
        <w:tabs>
          <w:tab w:val="left" w:pos="-720"/>
        </w:tabs>
        <w:suppressAutoHyphens/>
        <w:jc w:val="both"/>
        <w:rPr>
          <w:rFonts w:asciiTheme="minorHAnsi" w:hAnsiTheme="minorHAnsi" w:cstheme="minorHAnsi"/>
          <w:spacing w:val="-3"/>
          <w:sz w:val="22"/>
          <w:szCs w:val="22"/>
        </w:rPr>
      </w:pPr>
    </w:p>
    <w:p w14:paraId="5FB1AD84" w14:textId="42D80FE6" w:rsidR="00D0559E" w:rsidRPr="00C01701" w:rsidRDefault="00D0559E" w:rsidP="00626CE7">
      <w:pPr>
        <w:tabs>
          <w:tab w:val="left" w:pos="-720"/>
        </w:tabs>
        <w:suppressAutoHyphens/>
        <w:jc w:val="both"/>
        <w:rPr>
          <w:rFonts w:asciiTheme="minorHAnsi" w:hAnsiTheme="minorHAnsi" w:cstheme="minorHAnsi"/>
          <w:color w:val="1F497D" w:themeColor="text2"/>
          <w:sz w:val="22"/>
          <w:szCs w:val="22"/>
        </w:rPr>
      </w:pPr>
      <w:r w:rsidRPr="00C01701">
        <w:rPr>
          <w:rFonts w:asciiTheme="minorHAnsi" w:hAnsiTheme="minorHAnsi" w:cstheme="minorHAnsi"/>
          <w:b/>
          <w:color w:val="1F497D" w:themeColor="text2"/>
          <w:sz w:val="22"/>
          <w:szCs w:val="22"/>
        </w:rPr>
        <w:t>WHA</w:t>
      </w:r>
      <w:r w:rsidR="00EF16C8">
        <w:rPr>
          <w:rFonts w:asciiTheme="minorHAnsi" w:hAnsiTheme="minorHAnsi" w:cstheme="minorHAnsi"/>
          <w:b/>
          <w:color w:val="1F497D" w:themeColor="text2"/>
          <w:sz w:val="22"/>
          <w:szCs w:val="22"/>
        </w:rPr>
        <w:t>T</w:t>
      </w:r>
      <w:r w:rsidR="00F654B5">
        <w:rPr>
          <w:rFonts w:asciiTheme="minorHAnsi" w:hAnsiTheme="minorHAnsi" w:cstheme="minorHAnsi"/>
          <w:b/>
          <w:color w:val="1F497D" w:themeColor="text2"/>
          <w:sz w:val="22"/>
          <w:szCs w:val="22"/>
        </w:rPr>
        <w:t xml:space="preserve"> </w:t>
      </w:r>
      <w:r w:rsidRPr="00C01701">
        <w:rPr>
          <w:rFonts w:asciiTheme="minorHAnsi" w:hAnsiTheme="minorHAnsi" w:cstheme="minorHAnsi"/>
          <w:b/>
          <w:color w:val="1F497D" w:themeColor="text2"/>
          <w:sz w:val="22"/>
          <w:szCs w:val="22"/>
        </w:rPr>
        <w:t>TO FILE</w:t>
      </w:r>
      <w:r w:rsidRPr="00C01701">
        <w:rPr>
          <w:rFonts w:asciiTheme="minorHAnsi" w:hAnsiTheme="minorHAnsi" w:cstheme="minorHAnsi"/>
          <w:color w:val="1F497D" w:themeColor="text2"/>
          <w:sz w:val="22"/>
          <w:szCs w:val="22"/>
        </w:rPr>
        <w:t>:</w:t>
      </w:r>
    </w:p>
    <w:p w14:paraId="3E5A87C1" w14:textId="3E402645" w:rsidR="00C168C9" w:rsidRPr="0024565F" w:rsidRDefault="00C168C9" w:rsidP="591A033B">
      <w:pPr>
        <w:pStyle w:val="ListParagraph"/>
        <w:numPr>
          <w:ilvl w:val="0"/>
          <w:numId w:val="3"/>
        </w:numPr>
        <w:suppressAutoHyphens/>
        <w:jc w:val="both"/>
        <w:rPr>
          <w:rFonts w:asciiTheme="minorHAnsi" w:hAnsiTheme="minorHAnsi" w:cstheme="minorBidi"/>
          <w:spacing w:val="-3"/>
          <w:szCs w:val="24"/>
        </w:rPr>
      </w:pPr>
      <w:r w:rsidRPr="591A033B">
        <w:rPr>
          <w:rFonts w:asciiTheme="minorHAnsi" w:hAnsiTheme="minorHAnsi" w:cstheme="minorBidi"/>
          <w:spacing w:val="-3"/>
          <w:sz w:val="22"/>
          <w:szCs w:val="22"/>
        </w:rPr>
        <w:t xml:space="preserve">Resident </w:t>
      </w:r>
      <w:r w:rsidR="0024565F" w:rsidRPr="591A033B">
        <w:rPr>
          <w:rFonts w:asciiTheme="minorHAnsi" w:hAnsiTheme="minorHAnsi" w:cstheme="minorBidi"/>
          <w:spacing w:val="-3"/>
          <w:sz w:val="22"/>
          <w:szCs w:val="22"/>
        </w:rPr>
        <w:t xml:space="preserve">care facilities must file the </w:t>
      </w:r>
      <w:r w:rsidRPr="591A033B">
        <w:rPr>
          <w:rFonts w:asciiTheme="minorHAnsi" w:hAnsiTheme="minorHAnsi" w:cstheme="minorBidi"/>
          <w:spacing w:val="-3"/>
          <w:sz w:val="22"/>
          <w:szCs w:val="22"/>
        </w:rPr>
        <w:t>HCF-4</w:t>
      </w:r>
      <w:r w:rsidR="008C17F2" w:rsidRPr="591A033B">
        <w:rPr>
          <w:rFonts w:asciiTheme="minorHAnsi" w:hAnsiTheme="minorHAnsi" w:cstheme="minorBidi"/>
          <w:spacing w:val="-3"/>
          <w:sz w:val="22"/>
          <w:szCs w:val="22"/>
        </w:rPr>
        <w:t>/</w:t>
      </w:r>
      <w:r w:rsidR="0024565F" w:rsidRPr="591A033B">
        <w:rPr>
          <w:rFonts w:asciiTheme="minorHAnsi" w:hAnsiTheme="minorHAnsi" w:cstheme="minorBidi"/>
          <w:spacing w:val="-3"/>
          <w:sz w:val="22"/>
          <w:szCs w:val="22"/>
        </w:rPr>
        <w:t xml:space="preserve">HCF-2 </w:t>
      </w:r>
      <w:r w:rsidR="008C17F2" w:rsidRPr="591A033B">
        <w:rPr>
          <w:rFonts w:asciiTheme="minorHAnsi" w:hAnsiTheme="minorHAnsi" w:cstheme="minorBidi"/>
          <w:spacing w:val="-3"/>
          <w:sz w:val="22"/>
          <w:szCs w:val="22"/>
        </w:rPr>
        <w:t xml:space="preserve">RH </w:t>
      </w:r>
      <w:r w:rsidR="00D76404" w:rsidRPr="591A033B">
        <w:rPr>
          <w:rFonts w:asciiTheme="minorHAnsi" w:hAnsiTheme="minorHAnsi" w:cstheme="minorBidi"/>
          <w:spacing w:val="-3"/>
          <w:sz w:val="22"/>
          <w:szCs w:val="22"/>
        </w:rPr>
        <w:t xml:space="preserve">Excel </w:t>
      </w:r>
      <w:r w:rsidRPr="591A033B">
        <w:rPr>
          <w:rFonts w:asciiTheme="minorHAnsi" w:hAnsiTheme="minorHAnsi" w:cstheme="minorBidi"/>
          <w:spacing w:val="-3"/>
          <w:sz w:val="22"/>
          <w:szCs w:val="22"/>
        </w:rPr>
        <w:t>cost report.</w:t>
      </w:r>
    </w:p>
    <w:p w14:paraId="3216D90C" w14:textId="421ED733" w:rsidR="00D0559E" w:rsidRPr="0024565F" w:rsidRDefault="008C37C1" w:rsidP="591A033B">
      <w:pPr>
        <w:pStyle w:val="ListParagraph"/>
        <w:numPr>
          <w:ilvl w:val="0"/>
          <w:numId w:val="3"/>
        </w:numPr>
        <w:suppressAutoHyphens/>
        <w:jc w:val="both"/>
        <w:rPr>
          <w:rFonts w:asciiTheme="minorHAnsi" w:hAnsiTheme="minorHAnsi" w:cstheme="minorBidi"/>
          <w:szCs w:val="24"/>
        </w:rPr>
      </w:pPr>
      <w:r w:rsidRPr="591A033B">
        <w:rPr>
          <w:rFonts w:asciiTheme="minorHAnsi" w:hAnsiTheme="minorHAnsi" w:cstheme="minorBidi"/>
          <w:sz w:val="22"/>
          <w:szCs w:val="22"/>
        </w:rPr>
        <w:t xml:space="preserve">Resident care facilities that do not own their real property and pay rent must complete the HCF-2 </w:t>
      </w:r>
      <w:r w:rsidR="0024565F" w:rsidRPr="591A033B">
        <w:rPr>
          <w:rFonts w:asciiTheme="minorHAnsi" w:hAnsiTheme="minorHAnsi" w:cstheme="minorBidi"/>
          <w:sz w:val="22"/>
          <w:szCs w:val="22"/>
        </w:rPr>
        <w:t xml:space="preserve">RH Schedule </w:t>
      </w:r>
      <w:r w:rsidRPr="591A033B">
        <w:rPr>
          <w:rFonts w:asciiTheme="minorHAnsi" w:hAnsiTheme="minorHAnsi" w:cstheme="minorBidi"/>
          <w:sz w:val="22"/>
          <w:szCs w:val="22"/>
        </w:rPr>
        <w:t xml:space="preserve">in the HCF-4 </w:t>
      </w:r>
      <w:r w:rsidR="0024565F" w:rsidRPr="591A033B">
        <w:rPr>
          <w:rFonts w:asciiTheme="minorHAnsi" w:hAnsiTheme="minorHAnsi" w:cstheme="minorBidi"/>
          <w:sz w:val="22"/>
          <w:szCs w:val="22"/>
        </w:rPr>
        <w:t>and HCF-2 Excel</w:t>
      </w:r>
      <w:r w:rsidRPr="591A033B">
        <w:rPr>
          <w:rFonts w:asciiTheme="minorHAnsi" w:hAnsiTheme="minorHAnsi" w:cstheme="minorBidi"/>
          <w:sz w:val="22"/>
          <w:szCs w:val="22"/>
        </w:rPr>
        <w:t xml:space="preserve"> cost report. </w:t>
      </w:r>
    </w:p>
    <w:p w14:paraId="31916459" w14:textId="1B4CFACD" w:rsidR="00D0559E" w:rsidRPr="0024565F" w:rsidRDefault="00D76404" w:rsidP="591A033B">
      <w:pPr>
        <w:pStyle w:val="ListParagraph"/>
        <w:numPr>
          <w:ilvl w:val="0"/>
          <w:numId w:val="3"/>
        </w:numPr>
        <w:suppressAutoHyphens/>
        <w:jc w:val="both"/>
        <w:rPr>
          <w:rFonts w:asciiTheme="minorHAnsi" w:hAnsiTheme="minorHAnsi" w:cstheme="minorBidi"/>
          <w:spacing w:val="-3"/>
          <w:szCs w:val="24"/>
        </w:rPr>
      </w:pPr>
      <w:r w:rsidRPr="591A033B">
        <w:rPr>
          <w:rFonts w:asciiTheme="minorHAnsi" w:hAnsiTheme="minorHAnsi" w:cstheme="minorBidi"/>
          <w:spacing w:val="-3"/>
          <w:sz w:val="22"/>
          <w:szCs w:val="22"/>
        </w:rPr>
        <w:t xml:space="preserve">Resident care facilities that have a management or central office must file </w:t>
      </w:r>
      <w:r w:rsidR="00D0559E" w:rsidRPr="591A033B">
        <w:rPr>
          <w:rFonts w:asciiTheme="minorHAnsi" w:hAnsiTheme="minorHAnsi" w:cstheme="minorBidi"/>
          <w:spacing w:val="-3"/>
          <w:sz w:val="22"/>
          <w:szCs w:val="22"/>
        </w:rPr>
        <w:t>a</w:t>
      </w:r>
      <w:r w:rsidR="00E566F6" w:rsidRPr="591A033B">
        <w:rPr>
          <w:rFonts w:asciiTheme="minorHAnsi" w:hAnsiTheme="minorHAnsi" w:cstheme="minorBidi"/>
          <w:spacing w:val="-3"/>
          <w:sz w:val="22"/>
          <w:szCs w:val="22"/>
        </w:rPr>
        <w:t>n</w:t>
      </w:r>
      <w:r w:rsidR="00D0559E" w:rsidRPr="591A033B">
        <w:rPr>
          <w:rFonts w:asciiTheme="minorHAnsi" w:hAnsiTheme="minorHAnsi" w:cstheme="minorBidi"/>
          <w:spacing w:val="-3"/>
          <w:sz w:val="22"/>
          <w:szCs w:val="22"/>
        </w:rPr>
        <w:t xml:space="preserve"> HCF-3 cost report.</w:t>
      </w:r>
      <w:r w:rsidRPr="591A033B">
        <w:rPr>
          <w:rFonts w:asciiTheme="minorHAnsi" w:hAnsiTheme="minorHAnsi" w:cstheme="minorBidi"/>
          <w:spacing w:val="-3"/>
          <w:sz w:val="22"/>
          <w:szCs w:val="22"/>
        </w:rPr>
        <w:t xml:space="preserve"> This report is still a paper report.</w:t>
      </w:r>
      <w:r w:rsidR="00E808E7" w:rsidRPr="591A033B">
        <w:rPr>
          <w:rFonts w:asciiTheme="minorHAnsi" w:hAnsiTheme="minorHAnsi" w:cstheme="minorBidi"/>
          <w:spacing w:val="-3"/>
          <w:sz w:val="22"/>
          <w:szCs w:val="22"/>
        </w:rPr>
        <w:t xml:space="preserve"> See Separate instructions for the HCF-3 cost report.</w:t>
      </w:r>
    </w:p>
    <w:p w14:paraId="198DF8BB" w14:textId="5D4705D4" w:rsidR="00D0559E" w:rsidRPr="004F33C2" w:rsidRDefault="00D0559E" w:rsidP="00751653">
      <w:pPr>
        <w:pStyle w:val="ListParagraph"/>
        <w:suppressAutoHyphens/>
        <w:ind w:left="1440"/>
        <w:jc w:val="both"/>
        <w:rPr>
          <w:rFonts w:asciiTheme="minorHAnsi" w:hAnsiTheme="minorHAnsi" w:cstheme="minorBidi"/>
          <w:szCs w:val="24"/>
        </w:rPr>
      </w:pPr>
    </w:p>
    <w:p w14:paraId="312BC644" w14:textId="77777777" w:rsidR="00D0559E" w:rsidRPr="00C01701" w:rsidRDefault="00D0559E">
      <w:pPr>
        <w:tabs>
          <w:tab w:val="left" w:pos="-720"/>
        </w:tabs>
        <w:suppressAutoHyphens/>
        <w:jc w:val="both"/>
        <w:rPr>
          <w:rFonts w:asciiTheme="minorHAnsi" w:hAnsiTheme="minorHAnsi" w:cstheme="minorHAnsi"/>
          <w:b/>
          <w:color w:val="1F497D" w:themeColor="text2"/>
          <w:spacing w:val="-3"/>
          <w:sz w:val="22"/>
          <w:szCs w:val="22"/>
        </w:rPr>
      </w:pPr>
      <w:r w:rsidRPr="00C01701">
        <w:rPr>
          <w:rFonts w:asciiTheme="minorHAnsi" w:hAnsiTheme="minorHAnsi" w:cstheme="minorHAnsi"/>
          <w:b/>
          <w:color w:val="1F497D" w:themeColor="text2"/>
          <w:spacing w:val="-3"/>
          <w:sz w:val="22"/>
          <w:szCs w:val="22"/>
        </w:rPr>
        <w:t>WHEN TO FILE:</w:t>
      </w:r>
    </w:p>
    <w:p w14:paraId="7761EDC0" w14:textId="672AD89D" w:rsidR="004274A8" w:rsidRPr="0024565F" w:rsidRDefault="00D0559E" w:rsidP="1C3B8E46">
      <w:pPr>
        <w:suppressAutoHyphens/>
        <w:jc w:val="both"/>
        <w:rPr>
          <w:rFonts w:asciiTheme="minorHAnsi" w:hAnsiTheme="minorHAnsi" w:cstheme="minorBidi"/>
          <w:spacing w:val="-3"/>
          <w:sz w:val="22"/>
          <w:szCs w:val="22"/>
        </w:rPr>
      </w:pPr>
      <w:r w:rsidRPr="1C3B8E46">
        <w:rPr>
          <w:rFonts w:asciiTheme="minorHAnsi" w:hAnsiTheme="minorHAnsi" w:cstheme="minorBidi"/>
          <w:spacing w:val="-3"/>
          <w:sz w:val="22"/>
          <w:szCs w:val="22"/>
        </w:rPr>
        <w:t>Forms HCF</w:t>
      </w:r>
      <w:r w:rsidRPr="0024565F">
        <w:rPr>
          <w:rFonts w:asciiTheme="minorHAnsi" w:hAnsiTheme="minorHAnsi" w:cstheme="minorHAnsi"/>
          <w:spacing w:val="-3"/>
          <w:sz w:val="22"/>
          <w:szCs w:val="22"/>
        </w:rPr>
        <w:noBreakHyphen/>
      </w:r>
      <w:r w:rsidR="00897E33" w:rsidRPr="1C3B8E46">
        <w:rPr>
          <w:rFonts w:asciiTheme="minorHAnsi" w:hAnsiTheme="minorHAnsi" w:cstheme="minorBidi"/>
          <w:spacing w:val="-3"/>
          <w:sz w:val="22"/>
          <w:szCs w:val="22"/>
        </w:rPr>
        <w:t>4</w:t>
      </w:r>
      <w:r w:rsidRPr="1C3B8E46">
        <w:rPr>
          <w:rFonts w:asciiTheme="minorHAnsi" w:hAnsiTheme="minorHAnsi" w:cstheme="minorBidi"/>
          <w:spacing w:val="-3"/>
          <w:sz w:val="22"/>
          <w:szCs w:val="22"/>
        </w:rPr>
        <w:t>, HCF</w:t>
      </w:r>
      <w:r w:rsidRPr="1C3B8E46">
        <w:rPr>
          <w:rFonts w:asciiTheme="minorHAnsi" w:hAnsiTheme="minorHAnsi" w:cstheme="minorBidi"/>
          <w:spacing w:val="-3"/>
          <w:sz w:val="22"/>
          <w:szCs w:val="22"/>
        </w:rPr>
        <w:noBreakHyphen/>
        <w:t>2</w:t>
      </w:r>
      <w:r w:rsidR="00CD0020" w:rsidRPr="1C3B8E46">
        <w:rPr>
          <w:rFonts w:asciiTheme="minorHAnsi" w:hAnsiTheme="minorHAnsi" w:cstheme="minorBidi"/>
          <w:spacing w:val="-3"/>
          <w:sz w:val="22"/>
          <w:szCs w:val="22"/>
        </w:rPr>
        <w:t>-</w:t>
      </w:r>
      <w:r w:rsidR="0081163B" w:rsidRPr="1C3B8E46">
        <w:rPr>
          <w:rFonts w:asciiTheme="minorHAnsi" w:hAnsiTheme="minorHAnsi" w:cstheme="minorBidi"/>
          <w:spacing w:val="-3"/>
          <w:sz w:val="22"/>
          <w:szCs w:val="22"/>
        </w:rPr>
        <w:t>RH</w:t>
      </w:r>
      <w:r w:rsidRPr="1C3B8E46">
        <w:rPr>
          <w:rFonts w:asciiTheme="minorHAnsi" w:hAnsiTheme="minorHAnsi" w:cstheme="minorBidi"/>
          <w:spacing w:val="-3"/>
          <w:sz w:val="22"/>
          <w:szCs w:val="22"/>
        </w:rPr>
        <w:t xml:space="preserve"> and HCF3 are calendar year cost reports. The reports for </w:t>
      </w:r>
      <w:r w:rsidR="00CD50FD" w:rsidRPr="1C3B8E46">
        <w:rPr>
          <w:rFonts w:asciiTheme="minorHAnsi" w:hAnsiTheme="minorHAnsi" w:cstheme="minorBidi"/>
          <w:spacing w:val="-3"/>
          <w:sz w:val="22"/>
          <w:szCs w:val="22"/>
        </w:rPr>
        <w:t>202</w:t>
      </w:r>
      <w:r w:rsidR="00FC2038">
        <w:rPr>
          <w:rFonts w:asciiTheme="minorHAnsi" w:hAnsiTheme="minorHAnsi" w:cstheme="minorBidi"/>
          <w:spacing w:val="-3"/>
          <w:sz w:val="22"/>
          <w:szCs w:val="22"/>
        </w:rPr>
        <w:t>3</w:t>
      </w:r>
      <w:r w:rsidR="00941A0D" w:rsidRPr="1C3B8E46">
        <w:rPr>
          <w:rFonts w:asciiTheme="minorHAnsi" w:hAnsiTheme="minorHAnsi" w:cstheme="minorBidi"/>
          <w:spacing w:val="-3"/>
          <w:sz w:val="22"/>
          <w:szCs w:val="22"/>
        </w:rPr>
        <w:t xml:space="preserve"> </w:t>
      </w:r>
      <w:r w:rsidRPr="1C3B8E46">
        <w:rPr>
          <w:rFonts w:asciiTheme="minorHAnsi" w:hAnsiTheme="minorHAnsi" w:cstheme="minorBidi"/>
          <w:spacing w:val="-3"/>
          <w:sz w:val="22"/>
          <w:szCs w:val="22"/>
        </w:rPr>
        <w:t xml:space="preserve">are due </w:t>
      </w:r>
      <w:r w:rsidR="001B168A">
        <w:rPr>
          <w:rFonts w:asciiTheme="minorHAnsi" w:hAnsiTheme="minorHAnsi" w:cstheme="minorBidi"/>
          <w:spacing w:val="-3"/>
          <w:sz w:val="22"/>
          <w:szCs w:val="22"/>
        </w:rPr>
        <w:t xml:space="preserve">no later than </w:t>
      </w:r>
      <w:r w:rsidRPr="1C3B8E46">
        <w:rPr>
          <w:rFonts w:asciiTheme="minorHAnsi" w:hAnsiTheme="minorHAnsi" w:cstheme="minorBidi"/>
          <w:spacing w:val="-3"/>
          <w:sz w:val="22"/>
          <w:szCs w:val="22"/>
        </w:rPr>
        <w:t xml:space="preserve"> </w:t>
      </w:r>
      <w:r w:rsidR="00342416">
        <w:rPr>
          <w:rFonts w:asciiTheme="minorHAnsi" w:hAnsiTheme="minorHAnsi" w:cstheme="minorBidi"/>
          <w:b/>
          <w:bCs/>
          <w:color w:val="E36C0A" w:themeColor="accent6" w:themeShade="BF"/>
          <w:spacing w:val="-3"/>
          <w:sz w:val="22"/>
          <w:szCs w:val="22"/>
        </w:rPr>
        <w:t>May 1</w:t>
      </w:r>
      <w:r w:rsidRPr="1C3B8E46">
        <w:rPr>
          <w:rFonts w:asciiTheme="minorHAnsi" w:hAnsiTheme="minorHAnsi" w:cstheme="minorBidi"/>
          <w:b/>
          <w:bCs/>
          <w:color w:val="E36C0A" w:themeColor="accent6" w:themeShade="BF"/>
          <w:spacing w:val="-3"/>
          <w:sz w:val="22"/>
          <w:szCs w:val="22"/>
        </w:rPr>
        <w:t xml:space="preserve">, </w:t>
      </w:r>
      <w:r w:rsidR="00B9645B" w:rsidRPr="1C3B8E46">
        <w:rPr>
          <w:rFonts w:asciiTheme="minorHAnsi" w:hAnsiTheme="minorHAnsi" w:cstheme="minorBidi"/>
          <w:b/>
          <w:bCs/>
          <w:color w:val="E36C0A" w:themeColor="accent6" w:themeShade="BF"/>
          <w:spacing w:val="-3"/>
          <w:sz w:val="22"/>
          <w:szCs w:val="22"/>
        </w:rPr>
        <w:t>202</w:t>
      </w:r>
      <w:r w:rsidR="00FC2038">
        <w:rPr>
          <w:rFonts w:asciiTheme="minorHAnsi" w:hAnsiTheme="minorHAnsi" w:cstheme="minorBidi"/>
          <w:b/>
          <w:bCs/>
          <w:color w:val="E36C0A" w:themeColor="accent6" w:themeShade="BF"/>
          <w:spacing w:val="-3"/>
          <w:sz w:val="22"/>
          <w:szCs w:val="22"/>
        </w:rPr>
        <w:t>4</w:t>
      </w:r>
      <w:r w:rsidRPr="1C3B8E46">
        <w:rPr>
          <w:rFonts w:asciiTheme="minorHAnsi" w:hAnsiTheme="minorHAnsi" w:cstheme="minorBidi"/>
          <w:spacing w:val="-3"/>
          <w:sz w:val="22"/>
          <w:szCs w:val="22"/>
        </w:rPr>
        <w:t xml:space="preserve">.  </w:t>
      </w:r>
    </w:p>
    <w:p w14:paraId="02EAD0CC" w14:textId="77777777" w:rsidR="00257B62" w:rsidRPr="0024565F" w:rsidRDefault="00257B62">
      <w:pPr>
        <w:tabs>
          <w:tab w:val="left" w:pos="-720"/>
        </w:tabs>
        <w:suppressAutoHyphens/>
        <w:jc w:val="both"/>
        <w:rPr>
          <w:rFonts w:asciiTheme="minorHAnsi" w:hAnsiTheme="minorHAnsi" w:cstheme="minorHAnsi"/>
          <w:spacing w:val="-3"/>
          <w:sz w:val="22"/>
          <w:szCs w:val="22"/>
        </w:rPr>
      </w:pPr>
    </w:p>
    <w:p w14:paraId="0558C0E9" w14:textId="028B732A" w:rsidR="00897E33" w:rsidRPr="0024565F" w:rsidRDefault="00897E33" w:rsidP="00897E33">
      <w:pPr>
        <w:tabs>
          <w:tab w:val="left" w:pos="-720"/>
        </w:tabs>
        <w:suppressAutoHyphens/>
        <w:jc w:val="both"/>
        <w:rPr>
          <w:rFonts w:asciiTheme="minorHAnsi" w:hAnsiTheme="minorHAnsi" w:cstheme="minorHAnsi"/>
          <w:spacing w:val="-3"/>
          <w:sz w:val="22"/>
        </w:rPr>
      </w:pPr>
      <w:r w:rsidRPr="0024565F">
        <w:rPr>
          <w:rFonts w:asciiTheme="minorHAnsi" w:hAnsiTheme="minorHAnsi" w:cstheme="minorHAnsi"/>
          <w:spacing w:val="-3"/>
          <w:sz w:val="22"/>
        </w:rPr>
        <w:t xml:space="preserve">When there is a transfer of ownership, the </w:t>
      </w:r>
      <w:r w:rsidR="000B58D6">
        <w:rPr>
          <w:rFonts w:asciiTheme="minorHAnsi" w:hAnsiTheme="minorHAnsi" w:cstheme="minorHAnsi"/>
          <w:spacing w:val="-3"/>
          <w:sz w:val="22"/>
        </w:rPr>
        <w:t xml:space="preserve">cost </w:t>
      </w:r>
      <w:r w:rsidRPr="0024565F">
        <w:rPr>
          <w:rFonts w:asciiTheme="minorHAnsi" w:hAnsiTheme="minorHAnsi" w:cstheme="minorHAnsi"/>
          <w:spacing w:val="-3"/>
          <w:sz w:val="22"/>
        </w:rPr>
        <w:t xml:space="preserve">report(s) (as well as all prior reports) are due within sixty (60) days.  These partial year reports must be filed for the exact period of the calendar year that the provider number existed.  New facilities should review the filing requirements as stated in </w:t>
      </w:r>
      <w:r w:rsidR="00124513" w:rsidRPr="0024565F">
        <w:rPr>
          <w:rFonts w:asciiTheme="minorHAnsi" w:hAnsiTheme="minorHAnsi" w:cstheme="minorHAnsi"/>
          <w:spacing w:val="-3"/>
          <w:sz w:val="22"/>
        </w:rPr>
        <w:t>957 CMR 6.13(3)</w:t>
      </w:r>
      <w:r w:rsidRPr="0024565F">
        <w:rPr>
          <w:rFonts w:asciiTheme="minorHAnsi" w:hAnsiTheme="minorHAnsi" w:cstheme="minorHAnsi"/>
          <w:spacing w:val="-3"/>
          <w:sz w:val="22"/>
        </w:rPr>
        <w:t>.</w:t>
      </w:r>
    </w:p>
    <w:p w14:paraId="38ED50DC" w14:textId="77777777" w:rsidR="00897E33" w:rsidRPr="0024565F" w:rsidRDefault="00897E33" w:rsidP="00897E33">
      <w:pPr>
        <w:tabs>
          <w:tab w:val="left" w:pos="-720"/>
        </w:tabs>
        <w:suppressAutoHyphens/>
        <w:jc w:val="both"/>
        <w:rPr>
          <w:rFonts w:asciiTheme="minorHAnsi" w:hAnsiTheme="minorHAnsi" w:cstheme="minorHAnsi"/>
          <w:spacing w:val="-3"/>
          <w:sz w:val="22"/>
        </w:rPr>
      </w:pPr>
    </w:p>
    <w:p w14:paraId="5F943BDA" w14:textId="77777777" w:rsidR="00897E33" w:rsidRPr="0024565F" w:rsidRDefault="00897E33" w:rsidP="00897E33">
      <w:pPr>
        <w:tabs>
          <w:tab w:val="left" w:pos="-720"/>
        </w:tabs>
        <w:suppressAutoHyphens/>
        <w:jc w:val="both"/>
        <w:rPr>
          <w:rFonts w:asciiTheme="minorHAnsi" w:hAnsiTheme="minorHAnsi" w:cstheme="minorHAnsi"/>
          <w:spacing w:val="-3"/>
          <w:sz w:val="22"/>
        </w:rPr>
      </w:pPr>
    </w:p>
    <w:p w14:paraId="56F5E391" w14:textId="77777777" w:rsidR="00C01701" w:rsidRDefault="00897E33" w:rsidP="00C01701">
      <w:pPr>
        <w:tabs>
          <w:tab w:val="left" w:pos="-720"/>
        </w:tabs>
        <w:suppressAutoHyphens/>
        <w:jc w:val="both"/>
        <w:rPr>
          <w:rFonts w:asciiTheme="minorHAnsi" w:hAnsiTheme="minorHAnsi" w:cstheme="minorHAnsi"/>
          <w:b/>
          <w:color w:val="1F497D" w:themeColor="text2"/>
          <w:spacing w:val="-3"/>
          <w:sz w:val="22"/>
        </w:rPr>
      </w:pPr>
      <w:r w:rsidRPr="00C01701">
        <w:rPr>
          <w:rFonts w:asciiTheme="minorHAnsi" w:hAnsiTheme="minorHAnsi" w:cstheme="minorHAnsi"/>
          <w:b/>
          <w:color w:val="1F497D" w:themeColor="text2"/>
          <w:spacing w:val="-3"/>
          <w:sz w:val="22"/>
        </w:rPr>
        <w:t>WHERE TO FILE:</w:t>
      </w:r>
    </w:p>
    <w:p w14:paraId="3BE80A36" w14:textId="4A514B7B" w:rsidR="009B7648" w:rsidRPr="0024565F" w:rsidRDefault="00757AE2" w:rsidP="00C01701">
      <w:pPr>
        <w:tabs>
          <w:tab w:val="left" w:pos="-720"/>
        </w:tabs>
        <w:suppressAutoHyphens/>
        <w:jc w:val="both"/>
        <w:rPr>
          <w:rFonts w:asciiTheme="minorHAnsi" w:hAnsiTheme="minorHAnsi" w:cstheme="minorHAnsi"/>
          <w:sz w:val="22"/>
          <w:szCs w:val="22"/>
        </w:rPr>
      </w:pPr>
      <w:r>
        <w:rPr>
          <w:rFonts w:asciiTheme="minorHAnsi" w:hAnsiTheme="minorHAnsi" w:cstheme="minorHAnsi"/>
          <w:sz w:val="22"/>
          <w:szCs w:val="22"/>
        </w:rPr>
        <w:t xml:space="preserve">Residential care </w:t>
      </w:r>
      <w:r w:rsidR="009B7648" w:rsidRPr="0024565F">
        <w:rPr>
          <w:rFonts w:asciiTheme="minorHAnsi" w:hAnsiTheme="minorHAnsi" w:cstheme="minorHAnsi"/>
          <w:sz w:val="22"/>
          <w:szCs w:val="22"/>
        </w:rPr>
        <w:t xml:space="preserve">facilities are </w:t>
      </w:r>
      <w:r w:rsidR="00BE5369">
        <w:rPr>
          <w:rFonts w:asciiTheme="minorHAnsi" w:hAnsiTheme="minorHAnsi" w:cstheme="minorHAnsi"/>
          <w:sz w:val="22"/>
          <w:szCs w:val="22"/>
        </w:rPr>
        <w:t>required</w:t>
      </w:r>
      <w:r w:rsidR="009B7648" w:rsidRPr="0024565F">
        <w:rPr>
          <w:rFonts w:asciiTheme="minorHAnsi" w:hAnsiTheme="minorHAnsi" w:cstheme="minorHAnsi"/>
          <w:sz w:val="22"/>
          <w:szCs w:val="22"/>
        </w:rPr>
        <w:t xml:space="preserve"> to submit paperless submissions for these reports in the</w:t>
      </w:r>
      <w:r w:rsidR="00BE5369">
        <w:rPr>
          <w:rFonts w:asciiTheme="minorHAnsi" w:hAnsiTheme="minorHAnsi" w:cstheme="minorHAnsi"/>
          <w:sz w:val="22"/>
          <w:szCs w:val="22"/>
        </w:rPr>
        <w:t xml:space="preserve"> Excel format</w:t>
      </w:r>
      <w:r w:rsidR="009B7648" w:rsidRPr="0024565F">
        <w:rPr>
          <w:rFonts w:asciiTheme="minorHAnsi" w:hAnsiTheme="minorHAnsi" w:cstheme="minorHAnsi"/>
          <w:sz w:val="22"/>
          <w:szCs w:val="22"/>
        </w:rPr>
        <w:t>. These reports should be emailed to</w:t>
      </w:r>
      <w:r w:rsidR="009B7648" w:rsidRPr="0024565F">
        <w:rPr>
          <w:rFonts w:asciiTheme="minorHAnsi" w:hAnsiTheme="minorHAnsi" w:cstheme="minorHAnsi"/>
          <w:color w:val="0000FF"/>
          <w:sz w:val="22"/>
          <w:szCs w:val="22"/>
        </w:rPr>
        <w:t xml:space="preserve"> </w:t>
      </w:r>
      <w:r w:rsidR="008D19E6" w:rsidRPr="0024565F">
        <w:rPr>
          <w:rStyle w:val="Hyperlink"/>
          <w:rFonts w:asciiTheme="minorHAnsi" w:hAnsiTheme="minorHAnsi" w:cstheme="minorHAnsi"/>
          <w:sz w:val="22"/>
          <w:szCs w:val="22"/>
        </w:rPr>
        <w:t>CHIA.Data@chiamass.gov</w:t>
      </w:r>
      <w:r w:rsidR="009B7648" w:rsidRPr="0024565F">
        <w:rPr>
          <w:rFonts w:asciiTheme="minorHAnsi" w:hAnsiTheme="minorHAnsi" w:cstheme="minorHAnsi"/>
          <w:color w:val="0000FF"/>
          <w:sz w:val="22"/>
          <w:szCs w:val="22"/>
        </w:rPr>
        <w:t xml:space="preserve">.  </w:t>
      </w:r>
      <w:r w:rsidR="009B7648" w:rsidRPr="0024565F">
        <w:rPr>
          <w:rFonts w:asciiTheme="minorHAnsi" w:hAnsiTheme="minorHAnsi" w:cstheme="minorHAnsi"/>
          <w:sz w:val="22"/>
          <w:szCs w:val="22"/>
        </w:rPr>
        <w:t xml:space="preserve">The name of the </w:t>
      </w:r>
      <w:r w:rsidR="00BE5369">
        <w:rPr>
          <w:rFonts w:asciiTheme="minorHAnsi" w:hAnsiTheme="minorHAnsi" w:cstheme="minorHAnsi"/>
          <w:sz w:val="22"/>
          <w:szCs w:val="22"/>
        </w:rPr>
        <w:t>Excel</w:t>
      </w:r>
      <w:r w:rsidR="009B7648" w:rsidRPr="0024565F">
        <w:rPr>
          <w:rFonts w:asciiTheme="minorHAnsi" w:hAnsiTheme="minorHAnsi" w:cstheme="minorHAnsi"/>
          <w:sz w:val="22"/>
          <w:szCs w:val="22"/>
        </w:rPr>
        <w:t xml:space="preserve"> file must include the name of the facility</w:t>
      </w:r>
      <w:r w:rsidR="00C51D31">
        <w:rPr>
          <w:rFonts w:asciiTheme="minorHAnsi" w:hAnsiTheme="minorHAnsi" w:cstheme="minorHAnsi"/>
          <w:sz w:val="22"/>
          <w:szCs w:val="22"/>
        </w:rPr>
        <w:t xml:space="preserve">, </w:t>
      </w:r>
      <w:r w:rsidR="003A26C7">
        <w:rPr>
          <w:rFonts w:asciiTheme="minorHAnsi" w:hAnsiTheme="minorHAnsi" w:cstheme="minorHAnsi"/>
          <w:sz w:val="22"/>
          <w:szCs w:val="22"/>
        </w:rPr>
        <w:t xml:space="preserve">the </w:t>
      </w:r>
      <w:r w:rsidR="009B7648" w:rsidRPr="0024565F">
        <w:rPr>
          <w:rFonts w:asciiTheme="minorHAnsi" w:hAnsiTheme="minorHAnsi" w:cstheme="minorHAnsi"/>
          <w:sz w:val="22"/>
          <w:szCs w:val="22"/>
        </w:rPr>
        <w:t>cost report type</w:t>
      </w:r>
      <w:r w:rsidR="003A26C7">
        <w:rPr>
          <w:rFonts w:asciiTheme="minorHAnsi" w:hAnsiTheme="minorHAnsi" w:cstheme="minorHAnsi"/>
          <w:sz w:val="22"/>
          <w:szCs w:val="22"/>
        </w:rPr>
        <w:t xml:space="preserve">, </w:t>
      </w:r>
      <w:r w:rsidR="00BC3E24" w:rsidRPr="0024565F">
        <w:rPr>
          <w:rFonts w:asciiTheme="minorHAnsi" w:hAnsiTheme="minorHAnsi" w:cstheme="minorHAnsi"/>
          <w:sz w:val="22"/>
          <w:szCs w:val="22"/>
        </w:rPr>
        <w:t>and year</w:t>
      </w:r>
      <w:r w:rsidR="00BC2D1D">
        <w:rPr>
          <w:rFonts w:asciiTheme="minorHAnsi" w:hAnsiTheme="minorHAnsi" w:cstheme="minorHAnsi"/>
          <w:sz w:val="22"/>
          <w:szCs w:val="22"/>
        </w:rPr>
        <w:t xml:space="preserve"> as shown below</w:t>
      </w:r>
      <w:r w:rsidR="00BC3E24" w:rsidRPr="0024565F">
        <w:rPr>
          <w:rFonts w:asciiTheme="minorHAnsi" w:hAnsiTheme="minorHAnsi" w:cstheme="minorHAnsi"/>
          <w:sz w:val="22"/>
          <w:szCs w:val="22"/>
        </w:rPr>
        <w:t>.</w:t>
      </w:r>
    </w:p>
    <w:p w14:paraId="0A31728C" w14:textId="77777777" w:rsidR="00BC2D1D" w:rsidRPr="00751653" w:rsidRDefault="00BC2D1D" w:rsidP="00C3012C">
      <w:pPr>
        <w:rPr>
          <w:rFonts w:asciiTheme="minorHAnsi" w:hAnsiTheme="minorHAnsi" w:cstheme="minorHAnsi"/>
          <w:sz w:val="22"/>
          <w:szCs w:val="22"/>
        </w:rPr>
      </w:pPr>
    </w:p>
    <w:p w14:paraId="260414AA" w14:textId="0D05B183" w:rsidR="00BC2D1D" w:rsidRPr="0068214D" w:rsidRDefault="00BC2D1D" w:rsidP="00BC2D1D">
      <w:pPr>
        <w:pStyle w:val="ListParagraph"/>
        <w:numPr>
          <w:ilvl w:val="0"/>
          <w:numId w:val="41"/>
        </w:numPr>
        <w:ind w:left="720"/>
        <w:rPr>
          <w:rFonts w:asciiTheme="minorHAnsi" w:hAnsiTheme="minorHAnsi" w:cstheme="minorHAnsi"/>
          <w:sz w:val="22"/>
          <w:szCs w:val="22"/>
        </w:rPr>
      </w:pPr>
      <w:r w:rsidRPr="0068214D">
        <w:rPr>
          <w:rFonts w:asciiTheme="minorHAnsi" w:hAnsiTheme="minorHAnsi" w:cstheme="minorHAnsi"/>
          <w:b/>
          <w:sz w:val="22"/>
          <w:szCs w:val="22"/>
        </w:rPr>
        <w:t>AgencyName_RestHomesCR2</w:t>
      </w:r>
      <w:r w:rsidR="00FC2038">
        <w:rPr>
          <w:rFonts w:asciiTheme="minorHAnsi" w:hAnsiTheme="minorHAnsi" w:cstheme="minorHAnsi"/>
          <w:b/>
          <w:sz w:val="22"/>
          <w:szCs w:val="22"/>
        </w:rPr>
        <w:t>3</w:t>
      </w:r>
      <w:r w:rsidRPr="0068214D">
        <w:rPr>
          <w:rFonts w:asciiTheme="minorHAnsi" w:hAnsiTheme="minorHAnsi" w:cstheme="minorHAnsi"/>
          <w:b/>
          <w:sz w:val="22"/>
          <w:szCs w:val="22"/>
        </w:rPr>
        <w:t>.xlsx</w:t>
      </w:r>
    </w:p>
    <w:p w14:paraId="2E8E8A6B" w14:textId="77777777" w:rsidR="00BC2D1D" w:rsidRPr="0024565F" w:rsidRDefault="00BC2D1D" w:rsidP="00AB1DBF">
      <w:pPr>
        <w:rPr>
          <w:rFonts w:asciiTheme="minorHAnsi" w:hAnsiTheme="minorHAnsi" w:cstheme="minorHAnsi"/>
          <w:sz w:val="22"/>
          <w:szCs w:val="22"/>
        </w:rPr>
      </w:pPr>
    </w:p>
    <w:p w14:paraId="7C49486F" w14:textId="77777777" w:rsidR="00872E90" w:rsidRDefault="00872E90">
      <w:pPr>
        <w:tabs>
          <w:tab w:val="left" w:pos="-720"/>
        </w:tabs>
        <w:suppressAutoHyphens/>
        <w:jc w:val="both"/>
        <w:rPr>
          <w:rFonts w:ascii="Arial" w:hAnsi="Arial" w:cs="Arial"/>
          <w:b/>
          <w:color w:val="1F497D" w:themeColor="text2"/>
          <w:spacing w:val="-3"/>
          <w:szCs w:val="24"/>
        </w:rPr>
      </w:pPr>
    </w:p>
    <w:p w14:paraId="5D766ABE" w14:textId="2444BE67" w:rsidR="00872E90" w:rsidRPr="00751653" w:rsidRDefault="00D0559E">
      <w:pPr>
        <w:tabs>
          <w:tab w:val="left" w:pos="-720"/>
        </w:tabs>
        <w:suppressAutoHyphens/>
        <w:jc w:val="both"/>
        <w:rPr>
          <w:rFonts w:ascii="Arial" w:hAnsi="Arial" w:cs="Arial"/>
          <w:b/>
          <w:color w:val="1F497D" w:themeColor="text2"/>
          <w:spacing w:val="-3"/>
          <w:szCs w:val="24"/>
        </w:rPr>
      </w:pPr>
      <w:r w:rsidRPr="00751653">
        <w:rPr>
          <w:rFonts w:ascii="Arial" w:hAnsi="Arial" w:cs="Arial"/>
          <w:b/>
          <w:color w:val="1F497D" w:themeColor="text2"/>
          <w:spacing w:val="-3"/>
          <w:szCs w:val="24"/>
        </w:rPr>
        <w:t>ADDITIONAL INFORMATION</w:t>
      </w:r>
    </w:p>
    <w:p w14:paraId="653224DC" w14:textId="77777777" w:rsidR="00872E90" w:rsidRPr="00B67A1C" w:rsidRDefault="00872E90" w:rsidP="00F200B9">
      <w:pPr>
        <w:rPr>
          <w:rFonts w:asciiTheme="minorHAnsi" w:hAnsiTheme="minorHAnsi" w:cstheme="minorHAnsi"/>
          <w:sz w:val="22"/>
          <w:szCs w:val="22"/>
        </w:rPr>
      </w:pPr>
      <w:bookmarkStart w:id="2" w:name="_Hlk136873673"/>
    </w:p>
    <w:p w14:paraId="093AC36B" w14:textId="167A1988" w:rsidR="00F200B9" w:rsidRPr="00B67A1C" w:rsidRDefault="00F200B9" w:rsidP="00F200B9">
      <w:pPr>
        <w:rPr>
          <w:rStyle w:val="Hyperlink"/>
          <w:rFonts w:asciiTheme="minorHAnsi" w:hAnsiTheme="minorHAnsi" w:cstheme="minorHAnsi"/>
          <w:color w:val="auto"/>
          <w:sz w:val="22"/>
          <w:szCs w:val="22"/>
        </w:rPr>
      </w:pPr>
      <w:r w:rsidRPr="00B67A1C">
        <w:rPr>
          <w:rFonts w:asciiTheme="minorHAnsi" w:hAnsiTheme="minorHAnsi" w:cstheme="minorHAnsi"/>
          <w:sz w:val="22"/>
          <w:szCs w:val="22"/>
        </w:rPr>
        <w:t xml:space="preserve">For assistance in completing </w:t>
      </w:r>
      <w:r w:rsidR="003E664C" w:rsidRPr="00B67A1C">
        <w:rPr>
          <w:rFonts w:asciiTheme="minorHAnsi" w:hAnsiTheme="minorHAnsi" w:cstheme="minorHAnsi"/>
          <w:sz w:val="22"/>
          <w:szCs w:val="22"/>
        </w:rPr>
        <w:t>the cost report, p</w:t>
      </w:r>
      <w:r w:rsidRPr="00B67A1C">
        <w:rPr>
          <w:rFonts w:asciiTheme="minorHAnsi" w:hAnsiTheme="minorHAnsi" w:cstheme="minorHAnsi"/>
          <w:sz w:val="22"/>
          <w:szCs w:val="22"/>
        </w:rPr>
        <w:t xml:space="preserve">lease email </w:t>
      </w:r>
      <w:hyperlink r:id="rId13" w:history="1">
        <w:r w:rsidRPr="00B67A1C">
          <w:rPr>
            <w:rStyle w:val="Hyperlink"/>
            <w:rFonts w:asciiTheme="minorHAnsi" w:hAnsiTheme="minorHAnsi" w:cstheme="minorHAnsi"/>
            <w:color w:val="auto"/>
            <w:sz w:val="22"/>
            <w:szCs w:val="22"/>
          </w:rPr>
          <w:t>costreports.LTCF@chiamass.gov</w:t>
        </w:r>
      </w:hyperlink>
      <w:r w:rsidRPr="00B67A1C">
        <w:rPr>
          <w:rStyle w:val="Hyperlink"/>
          <w:rFonts w:asciiTheme="minorHAnsi" w:hAnsiTheme="minorHAnsi" w:cstheme="minorHAnsi"/>
          <w:color w:val="auto"/>
          <w:sz w:val="22"/>
          <w:szCs w:val="22"/>
        </w:rPr>
        <w:t xml:space="preserve"> </w:t>
      </w:r>
      <w:r w:rsidRPr="00B67A1C">
        <w:rPr>
          <w:rStyle w:val="Hyperlink"/>
          <w:rFonts w:asciiTheme="minorHAnsi" w:hAnsiTheme="minorHAnsi" w:cstheme="minorHAnsi"/>
          <w:color w:val="auto"/>
          <w:sz w:val="22"/>
          <w:szCs w:val="22"/>
          <w:u w:val="none"/>
        </w:rPr>
        <w:t xml:space="preserve">with the following </w:t>
      </w:r>
      <w:r w:rsidRPr="00B67A1C">
        <w:rPr>
          <w:rFonts w:asciiTheme="minorHAnsi" w:hAnsiTheme="minorHAnsi" w:cstheme="minorHAnsi"/>
          <w:sz w:val="22"/>
          <w:szCs w:val="22"/>
        </w:rPr>
        <w:t>information in the subject line of your email:</w:t>
      </w:r>
    </w:p>
    <w:p w14:paraId="2E67887C" w14:textId="77777777" w:rsidR="00F200B9" w:rsidRPr="00751653" w:rsidRDefault="00F200B9" w:rsidP="00F200B9">
      <w:pPr>
        <w:rPr>
          <w:rStyle w:val="Hyperlink"/>
          <w:rFonts w:asciiTheme="minorHAnsi" w:hAnsiTheme="minorHAnsi" w:cstheme="minorHAnsi"/>
          <w:sz w:val="22"/>
          <w:szCs w:val="22"/>
        </w:rPr>
      </w:pPr>
    </w:p>
    <w:p w14:paraId="54EBC1C1" w14:textId="77777777" w:rsidR="00F200B9" w:rsidRPr="00B67A1C" w:rsidRDefault="00F200B9" w:rsidP="00F200B9">
      <w:pPr>
        <w:numPr>
          <w:ilvl w:val="0"/>
          <w:numId w:val="45"/>
        </w:numPr>
        <w:rPr>
          <w:rFonts w:asciiTheme="minorHAnsi" w:hAnsiTheme="minorHAnsi" w:cstheme="minorHAnsi"/>
          <w:sz w:val="22"/>
          <w:szCs w:val="22"/>
        </w:rPr>
      </w:pPr>
      <w:r w:rsidRPr="00B67A1C">
        <w:rPr>
          <w:rFonts w:asciiTheme="minorHAnsi" w:hAnsiTheme="minorHAnsi" w:cstheme="minorHAnsi"/>
          <w:sz w:val="22"/>
          <w:szCs w:val="22"/>
        </w:rPr>
        <w:t xml:space="preserve">Name of the agency with Vendor Payment Number (VPN) </w:t>
      </w:r>
    </w:p>
    <w:p w14:paraId="7374F89B" w14:textId="77777777" w:rsidR="00F200B9" w:rsidRPr="00B67A1C" w:rsidRDefault="00F200B9" w:rsidP="00F200B9">
      <w:pPr>
        <w:numPr>
          <w:ilvl w:val="0"/>
          <w:numId w:val="45"/>
        </w:numPr>
        <w:rPr>
          <w:rFonts w:asciiTheme="minorHAnsi" w:hAnsiTheme="minorHAnsi" w:cstheme="minorHAnsi"/>
          <w:sz w:val="22"/>
          <w:szCs w:val="22"/>
        </w:rPr>
      </w:pPr>
      <w:r w:rsidRPr="00B67A1C">
        <w:rPr>
          <w:rFonts w:asciiTheme="minorHAnsi" w:hAnsiTheme="minorHAnsi" w:cstheme="minorHAnsi"/>
          <w:sz w:val="22"/>
          <w:szCs w:val="22"/>
        </w:rPr>
        <w:t xml:space="preserve">Name of the cost report in question  </w:t>
      </w:r>
    </w:p>
    <w:p w14:paraId="697236EF" w14:textId="77777777" w:rsidR="00F200B9" w:rsidRPr="00B67A1C" w:rsidRDefault="00F200B9" w:rsidP="00F200B9">
      <w:pPr>
        <w:numPr>
          <w:ilvl w:val="0"/>
          <w:numId w:val="45"/>
        </w:numPr>
        <w:rPr>
          <w:rFonts w:asciiTheme="minorHAnsi" w:hAnsiTheme="minorHAnsi" w:cstheme="minorHAnsi"/>
          <w:sz w:val="22"/>
          <w:szCs w:val="22"/>
        </w:rPr>
      </w:pPr>
      <w:r w:rsidRPr="00B67A1C">
        <w:rPr>
          <w:rFonts w:asciiTheme="minorHAnsi" w:hAnsiTheme="minorHAnsi" w:cstheme="minorHAnsi"/>
          <w:sz w:val="22"/>
          <w:szCs w:val="22"/>
        </w:rPr>
        <w:t xml:space="preserve">Cost report reporting year </w:t>
      </w:r>
    </w:p>
    <w:p w14:paraId="5DB26CED" w14:textId="77777777" w:rsidR="00F200B9" w:rsidRPr="00B67A1C" w:rsidRDefault="00F200B9" w:rsidP="00F200B9">
      <w:pPr>
        <w:rPr>
          <w:rFonts w:asciiTheme="minorHAnsi" w:hAnsiTheme="minorHAnsi" w:cstheme="minorHAnsi"/>
          <w:sz w:val="22"/>
          <w:szCs w:val="22"/>
        </w:rPr>
      </w:pPr>
    </w:p>
    <w:p w14:paraId="2109B4D7" w14:textId="3F9C8BD2" w:rsidR="00F200B9" w:rsidRPr="00B67A1C" w:rsidRDefault="00F200B9" w:rsidP="00F200B9">
      <w:pPr>
        <w:rPr>
          <w:rFonts w:asciiTheme="minorHAnsi" w:hAnsiTheme="minorHAnsi" w:cstheme="minorHAnsi"/>
          <w:bCs/>
          <w:sz w:val="22"/>
          <w:szCs w:val="22"/>
        </w:rPr>
      </w:pPr>
      <w:r w:rsidRPr="00B67A1C">
        <w:rPr>
          <w:rFonts w:asciiTheme="minorHAnsi" w:hAnsiTheme="minorHAnsi" w:cstheme="minorHAnsi"/>
          <w:bCs/>
          <w:sz w:val="22"/>
          <w:szCs w:val="22"/>
        </w:rPr>
        <w:t>Subject Line Example: Question on FY202</w:t>
      </w:r>
      <w:r w:rsidR="00FC2038" w:rsidRPr="00B67A1C">
        <w:rPr>
          <w:rFonts w:asciiTheme="minorHAnsi" w:hAnsiTheme="minorHAnsi" w:cstheme="minorHAnsi"/>
          <w:bCs/>
          <w:sz w:val="22"/>
          <w:szCs w:val="22"/>
        </w:rPr>
        <w:t>3</w:t>
      </w:r>
      <w:r w:rsidRPr="00B67A1C">
        <w:rPr>
          <w:rFonts w:asciiTheme="minorHAnsi" w:hAnsiTheme="minorHAnsi" w:cstheme="minorHAnsi"/>
          <w:bCs/>
          <w:sz w:val="22"/>
          <w:szCs w:val="22"/>
        </w:rPr>
        <w:t xml:space="preserve"> Rest Homes Cost Report – ABC agency, VPN# 1234567</w:t>
      </w:r>
    </w:p>
    <w:p w14:paraId="0C6B4F6F" w14:textId="77777777" w:rsidR="00F200B9" w:rsidRPr="00B67A1C" w:rsidRDefault="00F200B9" w:rsidP="00F200B9">
      <w:pPr>
        <w:rPr>
          <w:rFonts w:asciiTheme="minorHAnsi" w:hAnsiTheme="minorHAnsi" w:cstheme="minorHAnsi"/>
          <w:sz w:val="22"/>
          <w:szCs w:val="22"/>
        </w:rPr>
      </w:pPr>
    </w:p>
    <w:p w14:paraId="0BD31910" w14:textId="77777777" w:rsidR="00F200B9" w:rsidRPr="00B67A1C" w:rsidRDefault="00F200B9" w:rsidP="00F200B9">
      <w:pPr>
        <w:rPr>
          <w:rFonts w:asciiTheme="minorHAnsi" w:hAnsiTheme="minorHAnsi" w:cstheme="minorHAnsi"/>
          <w:sz w:val="22"/>
          <w:szCs w:val="22"/>
        </w:rPr>
      </w:pPr>
      <w:r w:rsidRPr="00B67A1C">
        <w:rPr>
          <w:rFonts w:asciiTheme="minorHAnsi" w:hAnsiTheme="minorHAnsi" w:cstheme="minorHAnsi"/>
          <w:sz w:val="22"/>
          <w:szCs w:val="22"/>
        </w:rPr>
        <w:t xml:space="preserve">Please note: If there are additional members of your organization who would like to receive CHIA cost report notifications, please email at </w:t>
      </w:r>
      <w:hyperlink r:id="rId14" w:history="1">
        <w:r w:rsidRPr="00B67A1C">
          <w:rPr>
            <w:rStyle w:val="Hyperlink"/>
            <w:rFonts w:asciiTheme="minorHAnsi" w:hAnsiTheme="minorHAnsi" w:cstheme="minorHAnsi"/>
            <w:color w:val="auto"/>
            <w:sz w:val="22"/>
            <w:szCs w:val="22"/>
          </w:rPr>
          <w:t>costreports.LTCF@chiamass.gov</w:t>
        </w:r>
      </w:hyperlink>
      <w:r w:rsidRPr="00B67A1C">
        <w:rPr>
          <w:rFonts w:asciiTheme="minorHAnsi" w:hAnsiTheme="minorHAnsi" w:cstheme="minorHAnsi"/>
          <w:sz w:val="22"/>
          <w:szCs w:val="22"/>
        </w:rPr>
        <w:t>. We would be happy to add the emails to our provider listing so that the appropriate contacts also receive these notifications.</w:t>
      </w:r>
      <w:bookmarkEnd w:id="2"/>
    </w:p>
    <w:p w14:paraId="7582CFAE" w14:textId="65EF3CC5" w:rsidR="0024565F" w:rsidRPr="00394ACE" w:rsidRDefault="0024565F" w:rsidP="0024565F">
      <w:pPr>
        <w:tabs>
          <w:tab w:val="left" w:pos="-720"/>
        </w:tabs>
        <w:suppressAutoHyphens/>
        <w:rPr>
          <w:rFonts w:asciiTheme="minorHAnsi" w:hAnsiTheme="minorHAnsi" w:cstheme="minorHAnsi"/>
          <w:sz w:val="22"/>
          <w:szCs w:val="22"/>
        </w:rPr>
      </w:pPr>
      <w:r w:rsidRPr="00394ACE">
        <w:rPr>
          <w:rFonts w:asciiTheme="minorHAnsi" w:hAnsiTheme="minorHAnsi" w:cstheme="minorHAnsi"/>
          <w:sz w:val="22"/>
          <w:szCs w:val="22"/>
        </w:rPr>
        <w:t xml:space="preserve"> </w:t>
      </w:r>
    </w:p>
    <w:p w14:paraId="51BC0371" w14:textId="77777777" w:rsidR="00D76404" w:rsidRPr="0024565F" w:rsidRDefault="00D76404" w:rsidP="005B0DCF">
      <w:pPr>
        <w:rPr>
          <w:rFonts w:asciiTheme="minorHAnsi" w:hAnsiTheme="minorHAnsi" w:cstheme="minorHAnsi"/>
          <w:b/>
          <w:bCs/>
          <w:color w:val="212121"/>
          <w:szCs w:val="24"/>
        </w:rPr>
      </w:pPr>
    </w:p>
    <w:p w14:paraId="4CE27EB3" w14:textId="79E7EEAB" w:rsidR="005B0DCF" w:rsidRPr="00BC4360" w:rsidRDefault="005B0DCF" w:rsidP="005B0DCF">
      <w:pPr>
        <w:rPr>
          <w:rFonts w:asciiTheme="minorHAnsi" w:hAnsiTheme="minorHAnsi" w:cstheme="minorHAnsi"/>
          <w:b/>
          <w:bCs/>
          <w:color w:val="212121"/>
          <w:sz w:val="22"/>
          <w:szCs w:val="22"/>
        </w:rPr>
      </w:pPr>
      <w:r w:rsidRPr="003A49D8">
        <w:rPr>
          <w:rFonts w:asciiTheme="minorHAnsi" w:hAnsiTheme="minorHAnsi" w:cstheme="minorHAnsi"/>
          <w:b/>
          <w:bCs/>
          <w:color w:val="212121"/>
          <w:sz w:val="22"/>
          <w:szCs w:val="22"/>
        </w:rPr>
        <w:t>Reporting COVID-19 Payments and Expenses</w:t>
      </w:r>
    </w:p>
    <w:p w14:paraId="4F633775" w14:textId="1FFC19DF" w:rsidR="002527AE" w:rsidRPr="00B67A1C" w:rsidRDefault="002527AE" w:rsidP="002527AE">
      <w:pPr>
        <w:tabs>
          <w:tab w:val="center" w:pos="4680"/>
        </w:tabs>
        <w:suppressAutoHyphens/>
        <w:jc w:val="both"/>
        <w:rPr>
          <w:rFonts w:asciiTheme="minorHAnsi" w:hAnsiTheme="minorHAnsi" w:cstheme="minorHAnsi"/>
          <w:spacing w:val="-3"/>
          <w:sz w:val="22"/>
          <w:szCs w:val="22"/>
        </w:rPr>
      </w:pPr>
      <w:r w:rsidRPr="00B67A1C">
        <w:rPr>
          <w:rFonts w:asciiTheme="minorHAnsi" w:hAnsiTheme="minorHAnsi" w:cstheme="minorHAnsi"/>
          <w:spacing w:val="-3"/>
          <w:sz w:val="22"/>
          <w:szCs w:val="22"/>
        </w:rPr>
        <w:t>Covid-Related Supplemental Payments should be reported under Line 1.9: Covid-Related Supplemental Payments in the Profit Loss tab of the cost report.</w:t>
      </w:r>
    </w:p>
    <w:p w14:paraId="6B751F6D" w14:textId="77777777" w:rsidR="005B0DCF" w:rsidRPr="0024565F" w:rsidRDefault="005B0DCF" w:rsidP="005B0DCF">
      <w:pPr>
        <w:rPr>
          <w:rFonts w:asciiTheme="minorHAnsi" w:hAnsiTheme="minorHAnsi" w:cstheme="minorHAnsi"/>
          <w:color w:val="212121"/>
          <w:sz w:val="22"/>
          <w:szCs w:val="22"/>
        </w:rPr>
      </w:pPr>
    </w:p>
    <w:p w14:paraId="78FF63C4" w14:textId="77777777" w:rsidR="00314255" w:rsidRDefault="00314255">
      <w:pPr>
        <w:tabs>
          <w:tab w:val="center" w:pos="4680"/>
        </w:tabs>
        <w:suppressAutoHyphens/>
        <w:jc w:val="both"/>
        <w:rPr>
          <w:rFonts w:ascii="Arial" w:hAnsi="Arial" w:cs="Arial"/>
          <w:b/>
          <w:color w:val="1F497D" w:themeColor="text2"/>
          <w:spacing w:val="-3"/>
          <w:szCs w:val="24"/>
        </w:rPr>
      </w:pPr>
    </w:p>
    <w:p w14:paraId="0743786F" w14:textId="6F2EFF27" w:rsidR="00057FA0" w:rsidRPr="00751653" w:rsidRDefault="00057FA0">
      <w:pPr>
        <w:tabs>
          <w:tab w:val="center" w:pos="4680"/>
        </w:tabs>
        <w:suppressAutoHyphens/>
        <w:jc w:val="both"/>
        <w:rPr>
          <w:rFonts w:ascii="Arial" w:hAnsi="Arial" w:cs="Arial"/>
          <w:b/>
          <w:color w:val="1F497D" w:themeColor="text2"/>
          <w:spacing w:val="-3"/>
          <w:szCs w:val="24"/>
        </w:rPr>
      </w:pPr>
      <w:r w:rsidRPr="00751653">
        <w:rPr>
          <w:rFonts w:ascii="Arial" w:hAnsi="Arial" w:cs="Arial"/>
          <w:b/>
          <w:color w:val="1F497D" w:themeColor="text2"/>
          <w:spacing w:val="-3"/>
          <w:szCs w:val="24"/>
        </w:rPr>
        <w:t>GENERAL INFORMATION</w:t>
      </w:r>
    </w:p>
    <w:p w14:paraId="426FFA17" w14:textId="77777777" w:rsidR="00D0559E" w:rsidRPr="0024565F" w:rsidRDefault="00D0559E">
      <w:pPr>
        <w:tabs>
          <w:tab w:val="left" w:pos="-720"/>
        </w:tabs>
        <w:suppressAutoHyphens/>
        <w:jc w:val="both"/>
        <w:rPr>
          <w:rFonts w:asciiTheme="minorHAnsi" w:hAnsiTheme="minorHAnsi" w:cstheme="minorHAnsi"/>
          <w:spacing w:val="-3"/>
          <w:sz w:val="22"/>
          <w:szCs w:val="22"/>
        </w:rPr>
      </w:pPr>
    </w:p>
    <w:p w14:paraId="345571E7" w14:textId="27D5AA3E" w:rsidR="00D0559E" w:rsidRPr="0024565F" w:rsidRDefault="00C3100A">
      <w:pPr>
        <w:tabs>
          <w:tab w:val="left" w:pos="-720"/>
        </w:tabs>
        <w:suppressAutoHyphens/>
        <w:jc w:val="both"/>
        <w:rPr>
          <w:rFonts w:asciiTheme="minorHAnsi" w:hAnsiTheme="minorHAnsi" w:cstheme="minorHAnsi"/>
          <w:spacing w:val="-3"/>
          <w:sz w:val="22"/>
          <w:szCs w:val="22"/>
        </w:rPr>
      </w:pPr>
      <w:r>
        <w:rPr>
          <w:rFonts w:asciiTheme="minorHAnsi" w:hAnsiTheme="minorHAnsi" w:cstheme="minorHAnsi"/>
          <w:spacing w:val="-3"/>
          <w:sz w:val="22"/>
          <w:szCs w:val="22"/>
        </w:rPr>
        <w:t xml:space="preserve">The </w:t>
      </w:r>
      <w:r w:rsidR="00D0559E" w:rsidRPr="0024565F">
        <w:rPr>
          <w:rFonts w:asciiTheme="minorHAnsi" w:hAnsiTheme="minorHAnsi" w:cstheme="minorHAnsi"/>
          <w:spacing w:val="-3"/>
          <w:sz w:val="22"/>
          <w:szCs w:val="22"/>
        </w:rPr>
        <w:t>HCF</w:t>
      </w:r>
      <w:r w:rsidR="00D0559E" w:rsidRPr="0024565F">
        <w:rPr>
          <w:rFonts w:asciiTheme="minorHAnsi" w:hAnsiTheme="minorHAnsi" w:cstheme="minorHAnsi"/>
          <w:spacing w:val="-3"/>
          <w:sz w:val="22"/>
          <w:szCs w:val="22"/>
        </w:rPr>
        <w:noBreakHyphen/>
      </w:r>
      <w:r w:rsidR="00E34EFC" w:rsidRPr="0024565F">
        <w:rPr>
          <w:rFonts w:asciiTheme="minorHAnsi" w:hAnsiTheme="minorHAnsi" w:cstheme="minorHAnsi"/>
          <w:spacing w:val="-3"/>
          <w:sz w:val="22"/>
          <w:szCs w:val="22"/>
        </w:rPr>
        <w:t>4</w:t>
      </w:r>
      <w:r>
        <w:rPr>
          <w:rFonts w:asciiTheme="minorHAnsi" w:hAnsiTheme="minorHAnsi" w:cstheme="minorHAnsi"/>
          <w:spacing w:val="-3"/>
          <w:sz w:val="22"/>
          <w:szCs w:val="22"/>
        </w:rPr>
        <w:t>/</w:t>
      </w:r>
      <w:r w:rsidR="00D0559E" w:rsidRPr="0024565F">
        <w:rPr>
          <w:rFonts w:asciiTheme="minorHAnsi" w:hAnsiTheme="minorHAnsi" w:cstheme="minorHAnsi"/>
          <w:spacing w:val="-3"/>
          <w:sz w:val="22"/>
          <w:szCs w:val="22"/>
        </w:rPr>
        <w:t>HCF</w:t>
      </w:r>
      <w:r w:rsidR="00D0559E" w:rsidRPr="0024565F">
        <w:rPr>
          <w:rFonts w:asciiTheme="minorHAnsi" w:hAnsiTheme="minorHAnsi" w:cstheme="minorHAnsi"/>
          <w:spacing w:val="-3"/>
          <w:sz w:val="22"/>
          <w:szCs w:val="22"/>
        </w:rPr>
        <w:noBreakHyphen/>
        <w:t>2</w:t>
      </w:r>
      <w:r w:rsidR="00CD0020" w:rsidRPr="0024565F">
        <w:rPr>
          <w:rFonts w:asciiTheme="minorHAnsi" w:hAnsiTheme="minorHAnsi" w:cstheme="minorHAnsi"/>
          <w:spacing w:val="-3"/>
          <w:sz w:val="22"/>
          <w:szCs w:val="22"/>
        </w:rPr>
        <w:t>-</w:t>
      </w:r>
      <w:r w:rsidR="00C76698" w:rsidRPr="0024565F">
        <w:rPr>
          <w:rFonts w:asciiTheme="minorHAnsi" w:hAnsiTheme="minorHAnsi" w:cstheme="minorHAnsi"/>
          <w:spacing w:val="-3"/>
          <w:sz w:val="22"/>
          <w:szCs w:val="22"/>
        </w:rPr>
        <w:t xml:space="preserve">RH </w:t>
      </w:r>
      <w:r w:rsidR="00D0559E" w:rsidRPr="0024565F">
        <w:rPr>
          <w:rFonts w:asciiTheme="minorHAnsi" w:hAnsiTheme="minorHAnsi" w:cstheme="minorHAnsi"/>
          <w:spacing w:val="-3"/>
          <w:sz w:val="22"/>
          <w:szCs w:val="22"/>
        </w:rPr>
        <w:t xml:space="preserve">and </w:t>
      </w:r>
      <w:r>
        <w:rPr>
          <w:rFonts w:asciiTheme="minorHAnsi" w:hAnsiTheme="minorHAnsi" w:cstheme="minorHAnsi"/>
          <w:spacing w:val="-3"/>
          <w:sz w:val="22"/>
          <w:szCs w:val="22"/>
        </w:rPr>
        <w:t xml:space="preserve">the </w:t>
      </w:r>
      <w:r w:rsidR="00D0559E" w:rsidRPr="0024565F">
        <w:rPr>
          <w:rFonts w:asciiTheme="minorHAnsi" w:hAnsiTheme="minorHAnsi" w:cstheme="minorHAnsi"/>
          <w:spacing w:val="-3"/>
          <w:sz w:val="22"/>
          <w:szCs w:val="22"/>
        </w:rPr>
        <w:t>HCF</w:t>
      </w:r>
      <w:r w:rsidR="00D0559E" w:rsidRPr="0024565F">
        <w:rPr>
          <w:rFonts w:asciiTheme="minorHAnsi" w:hAnsiTheme="minorHAnsi" w:cstheme="minorHAnsi"/>
          <w:spacing w:val="-3"/>
          <w:sz w:val="22"/>
          <w:szCs w:val="22"/>
        </w:rPr>
        <w:noBreakHyphen/>
        <w:t xml:space="preserve">3 must be completed on </w:t>
      </w:r>
      <w:r w:rsidR="00BB3DCB">
        <w:rPr>
          <w:rFonts w:asciiTheme="minorHAnsi" w:hAnsiTheme="minorHAnsi" w:cstheme="minorHAnsi"/>
          <w:spacing w:val="-3"/>
          <w:sz w:val="22"/>
          <w:szCs w:val="22"/>
        </w:rPr>
        <w:t>an</w:t>
      </w:r>
      <w:r w:rsidR="00BB3DCB" w:rsidRPr="0024565F">
        <w:rPr>
          <w:rFonts w:asciiTheme="minorHAnsi" w:hAnsiTheme="minorHAnsi" w:cstheme="minorHAnsi"/>
          <w:spacing w:val="-3"/>
          <w:sz w:val="22"/>
          <w:szCs w:val="22"/>
        </w:rPr>
        <w:t xml:space="preserve"> </w:t>
      </w:r>
      <w:r w:rsidR="00D0559E" w:rsidRPr="0024565F">
        <w:rPr>
          <w:rFonts w:asciiTheme="minorHAnsi" w:hAnsiTheme="minorHAnsi" w:cstheme="minorHAnsi"/>
          <w:spacing w:val="-3"/>
          <w:sz w:val="22"/>
          <w:szCs w:val="22"/>
        </w:rPr>
        <w:t xml:space="preserve">accrual basis.  These reports are essentially balance sheets and income statements which must accurately reflect the complete financial condition of the facility, realty trust, </w:t>
      </w:r>
      <w:r w:rsidR="000B58D6">
        <w:rPr>
          <w:rFonts w:asciiTheme="minorHAnsi" w:hAnsiTheme="minorHAnsi" w:cstheme="minorHAnsi"/>
          <w:spacing w:val="-3"/>
          <w:sz w:val="22"/>
          <w:szCs w:val="22"/>
        </w:rPr>
        <w:t>m</w:t>
      </w:r>
      <w:r w:rsidR="00A773B6" w:rsidRPr="0024565F">
        <w:rPr>
          <w:rFonts w:asciiTheme="minorHAnsi" w:hAnsiTheme="minorHAnsi" w:cstheme="minorHAnsi"/>
          <w:spacing w:val="-3"/>
          <w:sz w:val="22"/>
          <w:szCs w:val="22"/>
        </w:rPr>
        <w:t xml:space="preserve">anagement </w:t>
      </w:r>
      <w:r w:rsidR="000B58D6">
        <w:rPr>
          <w:rFonts w:asciiTheme="minorHAnsi" w:hAnsiTheme="minorHAnsi" w:cstheme="minorHAnsi"/>
          <w:spacing w:val="-3"/>
          <w:sz w:val="22"/>
          <w:szCs w:val="22"/>
        </w:rPr>
        <w:t>c</w:t>
      </w:r>
      <w:r w:rsidR="00E4333D" w:rsidRPr="0024565F">
        <w:rPr>
          <w:rFonts w:asciiTheme="minorHAnsi" w:hAnsiTheme="minorHAnsi" w:cstheme="minorHAnsi"/>
          <w:spacing w:val="-3"/>
          <w:sz w:val="22"/>
          <w:szCs w:val="22"/>
        </w:rPr>
        <w:t>ompany,</w:t>
      </w:r>
      <w:r w:rsidR="00D0559E" w:rsidRPr="0024565F">
        <w:rPr>
          <w:rFonts w:asciiTheme="minorHAnsi" w:hAnsiTheme="minorHAnsi" w:cstheme="minorHAnsi"/>
          <w:spacing w:val="-3"/>
          <w:sz w:val="22"/>
          <w:szCs w:val="22"/>
        </w:rPr>
        <w:t xml:space="preserve"> or other reporting entity.  </w:t>
      </w:r>
      <w:r w:rsidR="00C4298E" w:rsidRPr="0024565F">
        <w:rPr>
          <w:rFonts w:asciiTheme="minorHAnsi" w:hAnsiTheme="minorHAnsi" w:cstheme="minorHAnsi"/>
          <w:b/>
          <w:spacing w:val="-3"/>
          <w:sz w:val="22"/>
          <w:szCs w:val="22"/>
        </w:rPr>
        <w:t>IT IS ESSENTIAL THAT EACH REPORT REFLECT THE ENTIRE FINANCIAL STATEMENT OF THE REPORTING ENTITY</w:t>
      </w:r>
      <w:r w:rsidR="0042175A" w:rsidRPr="0024565F">
        <w:rPr>
          <w:rFonts w:asciiTheme="minorHAnsi" w:hAnsiTheme="minorHAnsi" w:cstheme="minorHAnsi"/>
          <w:b/>
          <w:spacing w:val="-3"/>
          <w:sz w:val="22"/>
          <w:szCs w:val="22"/>
        </w:rPr>
        <w:t>.</w:t>
      </w:r>
      <w:r w:rsidR="00C4298E" w:rsidRPr="0024565F">
        <w:rPr>
          <w:rFonts w:asciiTheme="minorHAnsi" w:hAnsiTheme="minorHAnsi" w:cstheme="minorHAnsi"/>
          <w:b/>
          <w:spacing w:val="-3"/>
          <w:sz w:val="22"/>
          <w:szCs w:val="22"/>
        </w:rPr>
        <w:t xml:space="preserve"> (PARTIAL REPORTING IS NOT ACCEPTABLE</w:t>
      </w:r>
      <w:r w:rsidR="0042175A" w:rsidRPr="0024565F">
        <w:rPr>
          <w:rFonts w:asciiTheme="minorHAnsi" w:hAnsiTheme="minorHAnsi" w:cstheme="minorHAnsi"/>
          <w:b/>
          <w:spacing w:val="-3"/>
          <w:sz w:val="22"/>
          <w:szCs w:val="22"/>
        </w:rPr>
        <w:t>.</w:t>
      </w:r>
      <w:r w:rsidR="00C4298E" w:rsidRPr="0024565F">
        <w:rPr>
          <w:rFonts w:asciiTheme="minorHAnsi" w:hAnsiTheme="minorHAnsi" w:cstheme="minorHAnsi"/>
          <w:b/>
          <w:spacing w:val="-3"/>
          <w:sz w:val="22"/>
          <w:szCs w:val="22"/>
        </w:rPr>
        <w:t>)</w:t>
      </w:r>
      <w:r w:rsidR="00C4298E" w:rsidRPr="0024565F">
        <w:rPr>
          <w:rFonts w:asciiTheme="minorHAnsi" w:hAnsiTheme="minorHAnsi" w:cstheme="minorHAnsi"/>
          <w:spacing w:val="-3"/>
          <w:sz w:val="22"/>
          <w:szCs w:val="22"/>
        </w:rPr>
        <w:t xml:space="preserve">  </w:t>
      </w:r>
      <w:r w:rsidR="00D0559E" w:rsidRPr="0024565F">
        <w:rPr>
          <w:rFonts w:asciiTheme="minorHAnsi" w:hAnsiTheme="minorHAnsi" w:cstheme="minorHAnsi"/>
          <w:spacing w:val="-3"/>
          <w:sz w:val="22"/>
          <w:szCs w:val="22"/>
        </w:rPr>
        <w:t>There is a minor exception to this requirement</w:t>
      </w:r>
      <w:r w:rsidR="000B58D6">
        <w:rPr>
          <w:rFonts w:asciiTheme="minorHAnsi" w:hAnsiTheme="minorHAnsi" w:cstheme="minorHAnsi"/>
          <w:spacing w:val="-3"/>
          <w:sz w:val="22"/>
          <w:szCs w:val="22"/>
        </w:rPr>
        <w:t>:</w:t>
      </w:r>
      <w:r w:rsidR="00D0559E" w:rsidRPr="0024565F">
        <w:rPr>
          <w:rFonts w:asciiTheme="minorHAnsi" w:hAnsiTheme="minorHAnsi" w:cstheme="minorHAnsi"/>
          <w:spacing w:val="-3"/>
          <w:sz w:val="22"/>
          <w:szCs w:val="22"/>
        </w:rPr>
        <w:t xml:space="preserve">  </w:t>
      </w:r>
      <w:r w:rsidR="000B58D6">
        <w:rPr>
          <w:rFonts w:asciiTheme="minorHAnsi" w:hAnsiTheme="minorHAnsi" w:cstheme="minorHAnsi"/>
          <w:spacing w:val="-3"/>
          <w:sz w:val="22"/>
          <w:szCs w:val="22"/>
        </w:rPr>
        <w:t>c</w:t>
      </w:r>
      <w:r w:rsidR="00D0559E" w:rsidRPr="0024565F">
        <w:rPr>
          <w:rFonts w:asciiTheme="minorHAnsi" w:hAnsiTheme="minorHAnsi" w:cstheme="minorHAnsi"/>
          <w:spacing w:val="-3"/>
          <w:sz w:val="22"/>
          <w:szCs w:val="22"/>
        </w:rPr>
        <w:t>ertain timing differences between the books of the provider and the claim for reimbursement may occur</w:t>
      </w:r>
      <w:r w:rsidR="000B58D6">
        <w:rPr>
          <w:rFonts w:asciiTheme="minorHAnsi" w:hAnsiTheme="minorHAnsi" w:cstheme="minorHAnsi"/>
          <w:spacing w:val="-3"/>
          <w:sz w:val="22"/>
          <w:szCs w:val="22"/>
        </w:rPr>
        <w:t xml:space="preserve">.  This </w:t>
      </w:r>
      <w:r w:rsidR="00D0559E" w:rsidRPr="0024565F">
        <w:rPr>
          <w:rFonts w:asciiTheme="minorHAnsi" w:hAnsiTheme="minorHAnsi" w:cstheme="minorHAnsi"/>
          <w:spacing w:val="-3"/>
          <w:sz w:val="22"/>
          <w:szCs w:val="22"/>
        </w:rPr>
        <w:t xml:space="preserve">could result in modest variances between the </w:t>
      </w:r>
      <w:r w:rsidR="000B58D6">
        <w:rPr>
          <w:rFonts w:asciiTheme="minorHAnsi" w:hAnsiTheme="minorHAnsi" w:cstheme="minorHAnsi"/>
          <w:spacing w:val="-3"/>
          <w:sz w:val="22"/>
          <w:szCs w:val="22"/>
        </w:rPr>
        <w:t xml:space="preserve">cost </w:t>
      </w:r>
      <w:r w:rsidR="00D0559E" w:rsidRPr="0024565F">
        <w:rPr>
          <w:rFonts w:asciiTheme="minorHAnsi" w:hAnsiTheme="minorHAnsi" w:cstheme="minorHAnsi"/>
          <w:spacing w:val="-3"/>
          <w:sz w:val="22"/>
          <w:szCs w:val="22"/>
        </w:rPr>
        <w:t xml:space="preserve">report and the provider’s books.  </w:t>
      </w:r>
      <w:r w:rsidR="00981E36" w:rsidRPr="00D42BA1">
        <w:rPr>
          <w:rFonts w:asciiTheme="minorHAnsi" w:hAnsiTheme="minorHAnsi" w:cstheme="minorBidi"/>
          <w:sz w:val="22"/>
          <w:szCs w:val="22"/>
        </w:rPr>
        <w:t xml:space="preserve">If the numbers on the cost report cannot be traced directly to the financial statements, </w:t>
      </w:r>
      <w:r w:rsidR="00981E36">
        <w:rPr>
          <w:rFonts w:asciiTheme="minorHAnsi" w:hAnsiTheme="minorHAnsi" w:cstheme="minorBidi"/>
          <w:sz w:val="22"/>
          <w:szCs w:val="22"/>
        </w:rPr>
        <w:t xml:space="preserve">you must </w:t>
      </w:r>
      <w:r w:rsidR="00981E36" w:rsidRPr="00D42BA1">
        <w:rPr>
          <w:rFonts w:asciiTheme="minorHAnsi" w:hAnsiTheme="minorHAnsi" w:cstheme="minorBidi"/>
          <w:sz w:val="22"/>
          <w:szCs w:val="22"/>
        </w:rPr>
        <w:t xml:space="preserve">fill out the ‘Reconciliation of Cost Report Net Income to Financial Statement (Book) Net Income’ section </w:t>
      </w:r>
      <w:r w:rsidR="00C516EE">
        <w:rPr>
          <w:rFonts w:asciiTheme="minorHAnsi" w:hAnsiTheme="minorHAnsi" w:cstheme="minorBidi"/>
          <w:sz w:val="22"/>
          <w:szCs w:val="22"/>
        </w:rPr>
        <w:t>i</w:t>
      </w:r>
      <w:r w:rsidR="00981E36" w:rsidRPr="00D42BA1">
        <w:rPr>
          <w:rFonts w:asciiTheme="minorHAnsi" w:hAnsiTheme="minorHAnsi" w:cstheme="minorBidi"/>
          <w:sz w:val="22"/>
          <w:szCs w:val="22"/>
        </w:rPr>
        <w:t>n the Profit Loss tab of the HCF-4/HCF-2 cost report.</w:t>
      </w:r>
    </w:p>
    <w:p w14:paraId="67AFE315" w14:textId="77777777" w:rsidR="00981E36" w:rsidRDefault="00981E36">
      <w:pPr>
        <w:tabs>
          <w:tab w:val="left" w:pos="-720"/>
        </w:tabs>
        <w:suppressAutoHyphens/>
        <w:jc w:val="both"/>
        <w:rPr>
          <w:rFonts w:asciiTheme="minorHAnsi" w:hAnsiTheme="minorHAnsi" w:cstheme="minorHAnsi"/>
          <w:spacing w:val="-3"/>
          <w:sz w:val="22"/>
          <w:szCs w:val="22"/>
        </w:rPr>
      </w:pPr>
    </w:p>
    <w:p w14:paraId="4CFF69DB" w14:textId="6DAAE5D6" w:rsidR="00D0559E" w:rsidRPr="0024565F" w:rsidRDefault="00D0559E">
      <w:pPr>
        <w:tabs>
          <w:tab w:val="left" w:pos="-720"/>
        </w:tabs>
        <w:suppressAutoHyphens/>
        <w:jc w:val="both"/>
        <w:rPr>
          <w:rFonts w:asciiTheme="minorHAnsi" w:hAnsiTheme="minorHAnsi" w:cstheme="minorHAnsi"/>
          <w:spacing w:val="-3"/>
          <w:sz w:val="22"/>
          <w:szCs w:val="22"/>
        </w:rPr>
      </w:pPr>
      <w:r w:rsidRPr="0024565F">
        <w:rPr>
          <w:rFonts w:asciiTheme="minorHAnsi" w:hAnsiTheme="minorHAnsi" w:cstheme="minorHAnsi"/>
          <w:spacing w:val="-3"/>
          <w:sz w:val="22"/>
          <w:szCs w:val="22"/>
        </w:rPr>
        <w:t xml:space="preserve">In addition to being a complete financial statement, these forms also constitute a claim for reimbursement.  On </w:t>
      </w:r>
      <w:r w:rsidR="008C17F2">
        <w:rPr>
          <w:rFonts w:asciiTheme="minorHAnsi" w:hAnsiTheme="minorHAnsi" w:cstheme="minorHAnsi"/>
          <w:spacing w:val="-3"/>
          <w:sz w:val="22"/>
          <w:szCs w:val="22"/>
        </w:rPr>
        <w:t>the</w:t>
      </w:r>
      <w:r w:rsidRPr="0024565F">
        <w:rPr>
          <w:rFonts w:asciiTheme="minorHAnsi" w:hAnsiTheme="minorHAnsi" w:cstheme="minorHAnsi"/>
          <w:spacing w:val="-3"/>
          <w:sz w:val="22"/>
          <w:szCs w:val="22"/>
        </w:rPr>
        <w:t xml:space="preserve"> HCF</w:t>
      </w:r>
      <w:r w:rsidRPr="0024565F">
        <w:rPr>
          <w:rFonts w:asciiTheme="minorHAnsi" w:hAnsiTheme="minorHAnsi" w:cstheme="minorHAnsi"/>
          <w:spacing w:val="-3"/>
          <w:sz w:val="22"/>
          <w:szCs w:val="22"/>
        </w:rPr>
        <w:noBreakHyphen/>
      </w:r>
      <w:r w:rsidR="00E34EFC" w:rsidRPr="0024565F">
        <w:rPr>
          <w:rFonts w:asciiTheme="minorHAnsi" w:hAnsiTheme="minorHAnsi" w:cstheme="minorHAnsi"/>
          <w:spacing w:val="-3"/>
          <w:sz w:val="22"/>
          <w:szCs w:val="22"/>
        </w:rPr>
        <w:t>4</w:t>
      </w:r>
      <w:r w:rsidR="008C17F2">
        <w:rPr>
          <w:rFonts w:asciiTheme="minorHAnsi" w:hAnsiTheme="minorHAnsi" w:cstheme="minorHAnsi"/>
          <w:spacing w:val="-3"/>
          <w:sz w:val="22"/>
          <w:szCs w:val="22"/>
        </w:rPr>
        <w:t>/HCF-2</w:t>
      </w:r>
      <w:r w:rsidR="00C3100A">
        <w:rPr>
          <w:rFonts w:asciiTheme="minorHAnsi" w:hAnsiTheme="minorHAnsi" w:cstheme="minorHAnsi"/>
          <w:spacing w:val="-3"/>
          <w:sz w:val="22"/>
          <w:szCs w:val="22"/>
        </w:rPr>
        <w:t xml:space="preserve"> RH</w:t>
      </w:r>
      <w:r w:rsidRPr="0024565F">
        <w:rPr>
          <w:rFonts w:asciiTheme="minorHAnsi" w:hAnsiTheme="minorHAnsi" w:cstheme="minorHAnsi"/>
          <w:spacing w:val="-3"/>
          <w:sz w:val="22"/>
          <w:szCs w:val="22"/>
        </w:rPr>
        <w:t xml:space="preserve">, the conversion from a financial statement to a claim for reimbursement begins with entering the total </w:t>
      </w:r>
      <w:r w:rsidR="00E808E7" w:rsidRPr="0024565F">
        <w:rPr>
          <w:rFonts w:asciiTheme="minorHAnsi" w:hAnsiTheme="minorHAnsi" w:cstheme="minorHAnsi"/>
          <w:spacing w:val="-3"/>
          <w:sz w:val="22"/>
          <w:szCs w:val="22"/>
        </w:rPr>
        <w:t>expenses and</w:t>
      </w:r>
      <w:r w:rsidRPr="0024565F">
        <w:rPr>
          <w:rFonts w:asciiTheme="minorHAnsi" w:hAnsiTheme="minorHAnsi" w:cstheme="minorHAnsi"/>
          <w:spacing w:val="-3"/>
          <w:sz w:val="22"/>
          <w:szCs w:val="22"/>
        </w:rPr>
        <w:t xml:space="preserve"> subtracting the non-allowable expenses.  The report also provides a vehicle to claim allowable fixed costs and costs that were generated through the entities which report on the forms HCF</w:t>
      </w:r>
      <w:r w:rsidRPr="0024565F">
        <w:rPr>
          <w:rFonts w:asciiTheme="minorHAnsi" w:hAnsiTheme="minorHAnsi" w:cstheme="minorHAnsi"/>
          <w:spacing w:val="-3"/>
          <w:sz w:val="22"/>
          <w:szCs w:val="22"/>
        </w:rPr>
        <w:noBreakHyphen/>
        <w:t>2</w:t>
      </w:r>
      <w:r w:rsidR="00CD0020" w:rsidRPr="0024565F">
        <w:rPr>
          <w:rFonts w:asciiTheme="minorHAnsi" w:hAnsiTheme="minorHAnsi" w:cstheme="minorHAnsi"/>
          <w:spacing w:val="-3"/>
          <w:sz w:val="22"/>
          <w:szCs w:val="22"/>
        </w:rPr>
        <w:t>-</w:t>
      </w:r>
      <w:r w:rsidR="00C76698" w:rsidRPr="0024565F">
        <w:rPr>
          <w:rFonts w:asciiTheme="minorHAnsi" w:hAnsiTheme="minorHAnsi" w:cstheme="minorHAnsi"/>
          <w:spacing w:val="-3"/>
          <w:sz w:val="22"/>
          <w:szCs w:val="22"/>
        </w:rPr>
        <w:t xml:space="preserve">RH </w:t>
      </w:r>
      <w:r w:rsidRPr="0024565F">
        <w:rPr>
          <w:rFonts w:asciiTheme="minorHAnsi" w:hAnsiTheme="minorHAnsi" w:cstheme="minorHAnsi"/>
          <w:spacing w:val="-3"/>
          <w:sz w:val="22"/>
          <w:szCs w:val="22"/>
        </w:rPr>
        <w:t>(realty company) and HCF</w:t>
      </w:r>
      <w:r w:rsidRPr="0024565F">
        <w:rPr>
          <w:rFonts w:asciiTheme="minorHAnsi" w:hAnsiTheme="minorHAnsi" w:cstheme="minorHAnsi"/>
          <w:spacing w:val="-3"/>
          <w:sz w:val="22"/>
          <w:szCs w:val="22"/>
        </w:rPr>
        <w:noBreakHyphen/>
        <w:t>3 (management company</w:t>
      </w:r>
      <w:r w:rsidR="009B7648" w:rsidRPr="0024565F">
        <w:rPr>
          <w:rFonts w:asciiTheme="minorHAnsi" w:hAnsiTheme="minorHAnsi" w:cstheme="minorHAnsi"/>
          <w:spacing w:val="-3"/>
          <w:sz w:val="22"/>
          <w:szCs w:val="22"/>
        </w:rPr>
        <w:t>/central office</w:t>
      </w:r>
      <w:r w:rsidRPr="0024565F">
        <w:rPr>
          <w:rFonts w:asciiTheme="minorHAnsi" w:hAnsiTheme="minorHAnsi" w:cstheme="minorHAnsi"/>
          <w:spacing w:val="-3"/>
          <w:sz w:val="22"/>
          <w:szCs w:val="22"/>
        </w:rPr>
        <w:t xml:space="preserve">).  </w:t>
      </w:r>
    </w:p>
    <w:p w14:paraId="7D8CE693" w14:textId="77777777" w:rsidR="00D0559E" w:rsidRPr="0024565F" w:rsidRDefault="00D0559E">
      <w:pPr>
        <w:tabs>
          <w:tab w:val="left" w:pos="-720"/>
        </w:tabs>
        <w:suppressAutoHyphens/>
        <w:jc w:val="both"/>
        <w:rPr>
          <w:rFonts w:asciiTheme="minorHAnsi" w:hAnsiTheme="minorHAnsi" w:cstheme="minorHAnsi"/>
          <w:spacing w:val="-3"/>
          <w:sz w:val="22"/>
          <w:szCs w:val="22"/>
        </w:rPr>
      </w:pPr>
    </w:p>
    <w:p w14:paraId="21768473" w14:textId="6D337FE1" w:rsidR="00D0559E" w:rsidRPr="0024565F" w:rsidRDefault="00D0559E">
      <w:pPr>
        <w:tabs>
          <w:tab w:val="left" w:pos="-720"/>
        </w:tabs>
        <w:suppressAutoHyphens/>
        <w:jc w:val="both"/>
        <w:rPr>
          <w:rFonts w:asciiTheme="minorHAnsi" w:hAnsiTheme="minorHAnsi" w:cstheme="minorHAnsi"/>
          <w:spacing w:val="-3"/>
          <w:sz w:val="22"/>
          <w:szCs w:val="22"/>
        </w:rPr>
      </w:pPr>
      <w:r w:rsidRPr="0024565F">
        <w:rPr>
          <w:rFonts w:asciiTheme="minorHAnsi" w:hAnsiTheme="minorHAnsi" w:cstheme="minorHAnsi"/>
          <w:spacing w:val="-3"/>
          <w:sz w:val="22"/>
          <w:szCs w:val="22"/>
        </w:rPr>
        <w:t xml:space="preserve">These forms have been designed </w:t>
      </w:r>
      <w:r w:rsidR="00057FA0" w:rsidRPr="0024565F">
        <w:rPr>
          <w:rFonts w:asciiTheme="minorHAnsi" w:hAnsiTheme="minorHAnsi" w:cstheme="minorHAnsi"/>
          <w:spacing w:val="-3"/>
          <w:sz w:val="22"/>
          <w:szCs w:val="22"/>
        </w:rPr>
        <w:t>for internal processing purposes</w:t>
      </w:r>
      <w:r w:rsidRPr="0024565F">
        <w:rPr>
          <w:rFonts w:asciiTheme="minorHAnsi" w:hAnsiTheme="minorHAnsi" w:cstheme="minorHAnsi"/>
          <w:spacing w:val="-3"/>
          <w:sz w:val="22"/>
          <w:szCs w:val="22"/>
        </w:rPr>
        <w:t xml:space="preserve">.  </w:t>
      </w:r>
      <w:r w:rsidR="005F3D3B" w:rsidRPr="0024565F">
        <w:rPr>
          <w:rFonts w:asciiTheme="minorHAnsi" w:hAnsiTheme="minorHAnsi" w:cstheme="minorHAnsi"/>
          <w:spacing w:val="-3"/>
          <w:sz w:val="22"/>
          <w:szCs w:val="22"/>
        </w:rPr>
        <w:t xml:space="preserve">NO CHANGES TO THE ACCOUNT NUMBERS OR FORMATS ARE ALLOWED.  </w:t>
      </w:r>
      <w:r w:rsidRPr="0024565F">
        <w:rPr>
          <w:rFonts w:asciiTheme="minorHAnsi" w:hAnsiTheme="minorHAnsi" w:cstheme="minorHAnsi"/>
          <w:spacing w:val="-3"/>
          <w:sz w:val="22"/>
          <w:szCs w:val="22"/>
        </w:rPr>
        <w:t xml:space="preserve">The forms should be TYPED IN BLACK INK.  Only the original form or an approved facsimile will be accepted.  Only </w:t>
      </w:r>
      <w:r w:rsidR="006E2FD1" w:rsidRPr="0024565F">
        <w:rPr>
          <w:rFonts w:asciiTheme="minorHAnsi" w:hAnsiTheme="minorHAnsi" w:cstheme="minorHAnsi"/>
          <w:spacing w:val="-3"/>
          <w:sz w:val="22"/>
          <w:szCs w:val="22"/>
        </w:rPr>
        <w:t>WHOLE DOLLARS</w:t>
      </w:r>
      <w:r w:rsidRPr="0024565F">
        <w:rPr>
          <w:rFonts w:asciiTheme="minorHAnsi" w:hAnsiTheme="minorHAnsi" w:cstheme="minorHAnsi"/>
          <w:spacing w:val="-3"/>
          <w:sz w:val="22"/>
          <w:szCs w:val="22"/>
        </w:rPr>
        <w:t xml:space="preserve"> should be reported and rounding </w:t>
      </w:r>
      <w:r w:rsidR="00E4333D" w:rsidRPr="0024565F">
        <w:rPr>
          <w:rFonts w:asciiTheme="minorHAnsi" w:hAnsiTheme="minorHAnsi" w:cstheme="minorHAnsi"/>
          <w:spacing w:val="-3"/>
          <w:sz w:val="22"/>
          <w:szCs w:val="22"/>
        </w:rPr>
        <w:t>off</w:t>
      </w:r>
      <w:r w:rsidRPr="0024565F">
        <w:rPr>
          <w:rFonts w:asciiTheme="minorHAnsi" w:hAnsiTheme="minorHAnsi" w:cstheme="minorHAnsi"/>
          <w:spacing w:val="-3"/>
          <w:sz w:val="22"/>
          <w:szCs w:val="22"/>
        </w:rPr>
        <w:t xml:space="preserve"> cents should be done carefully to ensure that all totals balance precisely.  MATHEMATICAL ERRORS are a MAJOR REASON for COST REPORTS being returned </w:t>
      </w:r>
      <w:r w:rsidR="00572AE3" w:rsidRPr="0024565F">
        <w:rPr>
          <w:rFonts w:asciiTheme="minorHAnsi" w:hAnsiTheme="minorHAnsi" w:cstheme="minorHAnsi"/>
          <w:spacing w:val="-3"/>
          <w:sz w:val="22"/>
          <w:szCs w:val="22"/>
        </w:rPr>
        <w:t>to PROVIDERS</w:t>
      </w:r>
      <w:r w:rsidRPr="0024565F">
        <w:rPr>
          <w:rFonts w:asciiTheme="minorHAnsi" w:hAnsiTheme="minorHAnsi" w:cstheme="minorHAnsi"/>
          <w:spacing w:val="-3"/>
          <w:sz w:val="22"/>
          <w:szCs w:val="22"/>
        </w:rPr>
        <w:t>.</w:t>
      </w:r>
      <w:r w:rsidR="00057FA0" w:rsidRPr="0024565F">
        <w:rPr>
          <w:rFonts w:asciiTheme="minorHAnsi" w:hAnsiTheme="minorHAnsi" w:cstheme="minorHAnsi"/>
          <w:spacing w:val="-3"/>
          <w:sz w:val="22"/>
          <w:szCs w:val="22"/>
        </w:rPr>
        <w:t xml:space="preserve"> Please be sure to check that all subtotals have a numerical value entered and that the subtotal reported matches the sum of all amounts.</w:t>
      </w:r>
    </w:p>
    <w:p w14:paraId="5AC3EABF" w14:textId="77777777" w:rsidR="00D0559E" w:rsidRPr="0024565F" w:rsidRDefault="00D0559E">
      <w:pPr>
        <w:tabs>
          <w:tab w:val="left" w:pos="-720"/>
        </w:tabs>
        <w:suppressAutoHyphens/>
        <w:jc w:val="both"/>
        <w:rPr>
          <w:rFonts w:asciiTheme="minorHAnsi" w:hAnsiTheme="minorHAnsi" w:cstheme="minorHAnsi"/>
          <w:spacing w:val="-3"/>
          <w:sz w:val="22"/>
          <w:szCs w:val="22"/>
        </w:rPr>
      </w:pPr>
    </w:p>
    <w:p w14:paraId="2911795B" w14:textId="77777777" w:rsidR="00D0559E" w:rsidRPr="00E808E7" w:rsidRDefault="00D0559E">
      <w:pPr>
        <w:tabs>
          <w:tab w:val="left" w:pos="-720"/>
          <w:tab w:val="left" w:pos="0"/>
        </w:tabs>
        <w:suppressAutoHyphens/>
        <w:ind w:left="720" w:hanging="720"/>
        <w:jc w:val="both"/>
        <w:rPr>
          <w:rFonts w:asciiTheme="minorHAnsi" w:hAnsiTheme="minorHAnsi" w:cstheme="minorHAnsi"/>
          <w:spacing w:val="-3"/>
          <w:sz w:val="22"/>
          <w:szCs w:val="22"/>
        </w:rPr>
      </w:pPr>
      <w:r w:rsidRPr="0024565F">
        <w:rPr>
          <w:rFonts w:asciiTheme="minorHAnsi" w:hAnsiTheme="minorHAnsi" w:cstheme="minorHAnsi"/>
          <w:spacing w:val="-3"/>
          <w:sz w:val="22"/>
          <w:szCs w:val="22"/>
        </w:rPr>
        <w:tab/>
      </w:r>
      <w:r w:rsidRPr="00E808E7">
        <w:rPr>
          <w:rFonts w:asciiTheme="minorHAnsi" w:hAnsiTheme="minorHAnsi" w:cstheme="minorHAnsi"/>
          <w:spacing w:val="-3"/>
          <w:sz w:val="22"/>
          <w:szCs w:val="22"/>
        </w:rPr>
        <w:t>ALL SCHEDULES THAT ARE NOT APPLICABLE SHOULD BE MARKED WITH "N/A." BLANK SCHEDULES WILL BE RETURNED TO THE PROVIDER.</w:t>
      </w:r>
    </w:p>
    <w:p w14:paraId="1E6954FA" w14:textId="77777777" w:rsidR="00D0559E" w:rsidRPr="00E808E7" w:rsidRDefault="00D0559E">
      <w:pPr>
        <w:tabs>
          <w:tab w:val="left" w:pos="-720"/>
        </w:tabs>
        <w:suppressAutoHyphens/>
        <w:jc w:val="both"/>
        <w:rPr>
          <w:rFonts w:asciiTheme="minorHAnsi" w:hAnsiTheme="minorHAnsi" w:cstheme="minorHAnsi"/>
          <w:spacing w:val="-3"/>
          <w:sz w:val="22"/>
          <w:szCs w:val="22"/>
        </w:rPr>
      </w:pPr>
    </w:p>
    <w:p w14:paraId="49EDC825" w14:textId="67E5B449" w:rsidR="00D0559E" w:rsidRPr="00E808E7" w:rsidRDefault="00D0559E">
      <w:pPr>
        <w:tabs>
          <w:tab w:val="left" w:pos="-720"/>
        </w:tabs>
        <w:suppressAutoHyphens/>
        <w:jc w:val="both"/>
        <w:rPr>
          <w:rFonts w:asciiTheme="minorHAnsi" w:hAnsiTheme="minorHAnsi" w:cstheme="minorHAnsi"/>
          <w:spacing w:val="-3"/>
          <w:sz w:val="22"/>
          <w:szCs w:val="22"/>
        </w:rPr>
      </w:pPr>
      <w:r w:rsidRPr="00E808E7">
        <w:rPr>
          <w:rFonts w:asciiTheme="minorHAnsi" w:hAnsiTheme="minorHAnsi" w:cstheme="minorHAnsi"/>
          <w:spacing w:val="-3"/>
          <w:sz w:val="22"/>
          <w:szCs w:val="22"/>
        </w:rPr>
        <w:t xml:space="preserve">Footnotes which reveal special information are not only permissible but are required whenever the cost report says "Explain."  However, please place such additional information and/or audit marks away from the account and value information which will be keypunched.  </w:t>
      </w:r>
    </w:p>
    <w:p w14:paraId="42241EAA" w14:textId="77777777" w:rsidR="00D0559E" w:rsidRPr="00E808E7" w:rsidRDefault="00D0559E">
      <w:pPr>
        <w:tabs>
          <w:tab w:val="left" w:pos="-720"/>
        </w:tabs>
        <w:suppressAutoHyphens/>
        <w:jc w:val="both"/>
        <w:rPr>
          <w:rFonts w:asciiTheme="minorHAnsi" w:hAnsiTheme="minorHAnsi" w:cstheme="minorHAnsi"/>
          <w:spacing w:val="-3"/>
          <w:sz w:val="22"/>
          <w:szCs w:val="22"/>
        </w:rPr>
      </w:pPr>
    </w:p>
    <w:p w14:paraId="7EB936D2" w14:textId="5AEB7F37" w:rsidR="00821FE4" w:rsidRPr="00E808E7" w:rsidRDefault="00C3100A" w:rsidP="006B6F42">
      <w:pPr>
        <w:tabs>
          <w:tab w:val="left" w:pos="-720"/>
        </w:tabs>
        <w:suppressAutoHyphens/>
        <w:ind w:left="720"/>
        <w:jc w:val="both"/>
        <w:rPr>
          <w:rFonts w:asciiTheme="minorHAnsi" w:hAnsiTheme="minorHAnsi" w:cstheme="minorHAnsi"/>
          <w:spacing w:val="-3"/>
          <w:sz w:val="22"/>
        </w:rPr>
      </w:pPr>
      <w:r>
        <w:rPr>
          <w:rFonts w:asciiTheme="minorHAnsi" w:hAnsiTheme="minorHAnsi" w:cstheme="minorHAnsi"/>
          <w:spacing w:val="-3"/>
          <w:sz w:val="22"/>
        </w:rPr>
        <w:t xml:space="preserve">THE HCF-4/HCF-2 RH </w:t>
      </w:r>
      <w:r w:rsidR="00821FE4" w:rsidRPr="00E808E7">
        <w:rPr>
          <w:rFonts w:asciiTheme="minorHAnsi" w:hAnsiTheme="minorHAnsi" w:cstheme="minorHAnsi"/>
          <w:spacing w:val="-3"/>
          <w:sz w:val="22"/>
        </w:rPr>
        <w:t xml:space="preserve">MUST BE </w:t>
      </w:r>
      <w:r>
        <w:rPr>
          <w:rFonts w:asciiTheme="minorHAnsi" w:hAnsiTheme="minorHAnsi" w:cstheme="minorHAnsi"/>
          <w:spacing w:val="-3"/>
          <w:sz w:val="22"/>
        </w:rPr>
        <w:t>ATTESTED TO IN THE CERTIFICATION SCHEDULE. REFER TO THE INSTRUCTIONS ON ATTESTING THIS COST REPORT</w:t>
      </w:r>
      <w:r w:rsidR="009F60F0">
        <w:rPr>
          <w:rFonts w:asciiTheme="minorHAnsi" w:hAnsiTheme="minorHAnsi" w:cstheme="minorHAnsi"/>
          <w:spacing w:val="-3"/>
          <w:sz w:val="22"/>
        </w:rPr>
        <w:t xml:space="preserve"> INE THE CERTIFICATION SCHEDULE SECTION OF THIS INSTRUCTION MANUAL</w:t>
      </w:r>
      <w:r>
        <w:rPr>
          <w:rFonts w:asciiTheme="minorHAnsi" w:hAnsiTheme="minorHAnsi" w:cstheme="minorHAnsi"/>
          <w:spacing w:val="-3"/>
          <w:sz w:val="22"/>
        </w:rPr>
        <w:t xml:space="preserve">.  </w:t>
      </w:r>
    </w:p>
    <w:p w14:paraId="2279190B" w14:textId="77777777" w:rsidR="00821FE4" w:rsidRPr="00E808E7" w:rsidRDefault="00821FE4" w:rsidP="00821FE4">
      <w:pPr>
        <w:tabs>
          <w:tab w:val="left" w:pos="-720"/>
        </w:tabs>
        <w:suppressAutoHyphens/>
        <w:jc w:val="both"/>
        <w:rPr>
          <w:rFonts w:asciiTheme="minorHAnsi" w:hAnsiTheme="minorHAnsi" w:cstheme="minorHAnsi"/>
          <w:spacing w:val="-3"/>
          <w:sz w:val="22"/>
        </w:rPr>
      </w:pPr>
    </w:p>
    <w:p w14:paraId="2E77625A" w14:textId="1596B315" w:rsidR="009F60F0" w:rsidRDefault="00821FE4" w:rsidP="00821FE4">
      <w:pPr>
        <w:tabs>
          <w:tab w:val="left" w:pos="-720"/>
        </w:tabs>
        <w:suppressAutoHyphens/>
        <w:jc w:val="both"/>
        <w:rPr>
          <w:rFonts w:asciiTheme="minorHAnsi" w:hAnsiTheme="minorHAnsi" w:cstheme="minorHAnsi"/>
          <w:spacing w:val="-3"/>
          <w:sz w:val="22"/>
        </w:rPr>
      </w:pPr>
      <w:r w:rsidRPr="00E808E7">
        <w:rPr>
          <w:rFonts w:asciiTheme="minorHAnsi" w:hAnsiTheme="minorHAnsi" w:cstheme="minorHAnsi"/>
          <w:spacing w:val="-3"/>
          <w:sz w:val="22"/>
        </w:rPr>
        <w:t xml:space="preserve">Computer generated facsimiles are </w:t>
      </w:r>
      <w:r w:rsidR="009F60F0">
        <w:rPr>
          <w:rFonts w:asciiTheme="minorHAnsi" w:hAnsiTheme="minorHAnsi" w:cstheme="minorHAnsi"/>
          <w:spacing w:val="-3"/>
          <w:sz w:val="22"/>
        </w:rPr>
        <w:t xml:space="preserve">no longer </w:t>
      </w:r>
      <w:r w:rsidRPr="00E808E7">
        <w:rPr>
          <w:rFonts w:asciiTheme="minorHAnsi" w:hAnsiTheme="minorHAnsi" w:cstheme="minorHAnsi"/>
          <w:spacing w:val="-3"/>
          <w:sz w:val="22"/>
        </w:rPr>
        <w:t xml:space="preserve">acceptable </w:t>
      </w:r>
      <w:r w:rsidR="009F60F0">
        <w:rPr>
          <w:rFonts w:asciiTheme="minorHAnsi" w:hAnsiTheme="minorHAnsi" w:cstheme="minorHAnsi"/>
          <w:spacing w:val="-3"/>
          <w:sz w:val="22"/>
        </w:rPr>
        <w:t xml:space="preserve">since this HCF-4/HCF-2 RH cost report is now using Excel. </w:t>
      </w:r>
      <w:r w:rsidR="00EB3BA0">
        <w:rPr>
          <w:rFonts w:asciiTheme="minorHAnsi" w:hAnsiTheme="minorHAnsi" w:cstheme="minorHAnsi"/>
          <w:spacing w:val="-3"/>
          <w:sz w:val="22"/>
        </w:rPr>
        <w:t>T</w:t>
      </w:r>
      <w:r w:rsidR="009F60F0">
        <w:rPr>
          <w:rFonts w:asciiTheme="minorHAnsi" w:hAnsiTheme="minorHAnsi" w:cstheme="minorHAnsi"/>
          <w:spacing w:val="-3"/>
          <w:sz w:val="22"/>
        </w:rPr>
        <w:t xml:space="preserve">he HCF-3 </w:t>
      </w:r>
      <w:r w:rsidR="00EB3BA0">
        <w:rPr>
          <w:rFonts w:asciiTheme="minorHAnsi" w:hAnsiTheme="minorHAnsi" w:cstheme="minorHAnsi"/>
          <w:spacing w:val="-3"/>
          <w:sz w:val="22"/>
        </w:rPr>
        <w:t xml:space="preserve">cost report should be </w:t>
      </w:r>
      <w:r w:rsidR="009B00F8">
        <w:rPr>
          <w:rFonts w:asciiTheme="minorHAnsi" w:hAnsiTheme="minorHAnsi" w:cstheme="minorHAnsi"/>
          <w:spacing w:val="-3"/>
          <w:sz w:val="22"/>
        </w:rPr>
        <w:t xml:space="preserve">submitted via email in pdf. </w:t>
      </w:r>
    </w:p>
    <w:p w14:paraId="1AC26D20" w14:textId="314FE2B8" w:rsidR="00821FE4" w:rsidRPr="00E808E7" w:rsidRDefault="00821FE4" w:rsidP="00821FE4">
      <w:pPr>
        <w:tabs>
          <w:tab w:val="left" w:pos="-720"/>
        </w:tabs>
        <w:suppressAutoHyphens/>
        <w:jc w:val="both"/>
        <w:rPr>
          <w:rFonts w:asciiTheme="minorHAnsi" w:hAnsiTheme="minorHAnsi" w:cstheme="minorHAnsi"/>
          <w:spacing w:val="-3"/>
          <w:sz w:val="22"/>
        </w:rPr>
      </w:pPr>
      <w:r w:rsidRPr="00E808E7">
        <w:rPr>
          <w:rFonts w:asciiTheme="minorHAnsi" w:hAnsiTheme="minorHAnsi" w:cstheme="minorHAnsi"/>
          <w:spacing w:val="-3"/>
          <w:sz w:val="22"/>
        </w:rPr>
        <w:t xml:space="preserve"> </w:t>
      </w:r>
    </w:p>
    <w:p w14:paraId="6C602CD8" w14:textId="2B4A4435" w:rsidR="00226BCB" w:rsidRPr="00C01701" w:rsidRDefault="00AA68DD" w:rsidP="00226BCB">
      <w:pPr>
        <w:tabs>
          <w:tab w:val="left" w:pos="-720"/>
        </w:tabs>
        <w:suppressAutoHyphens/>
        <w:jc w:val="both"/>
        <w:rPr>
          <w:rFonts w:asciiTheme="minorHAnsi" w:hAnsiTheme="minorHAnsi" w:cstheme="minorHAnsi"/>
          <w:b/>
          <w:color w:val="1F497D" w:themeColor="text2"/>
          <w:spacing w:val="-3"/>
          <w:szCs w:val="22"/>
        </w:rPr>
      </w:pPr>
      <w:r w:rsidRPr="00C01701">
        <w:rPr>
          <w:rFonts w:asciiTheme="minorHAnsi" w:hAnsiTheme="minorHAnsi" w:cstheme="minorHAnsi"/>
          <w:b/>
          <w:color w:val="1F497D" w:themeColor="text2"/>
          <w:spacing w:val="-3"/>
          <w:szCs w:val="22"/>
        </w:rPr>
        <w:t>OTHER BUSINESS</w:t>
      </w:r>
      <w:r w:rsidR="00226BCB" w:rsidRPr="00C01701">
        <w:rPr>
          <w:rFonts w:asciiTheme="minorHAnsi" w:hAnsiTheme="minorHAnsi" w:cstheme="minorHAnsi"/>
          <w:b/>
          <w:color w:val="1F497D" w:themeColor="text2"/>
          <w:spacing w:val="-3"/>
          <w:szCs w:val="22"/>
        </w:rPr>
        <w:t xml:space="preserve"> ACTIVITY AND TRANSACTIONS</w:t>
      </w:r>
    </w:p>
    <w:p w14:paraId="33375213" w14:textId="77777777" w:rsidR="00AA68DD" w:rsidRPr="00E808E7" w:rsidRDefault="00AA68DD" w:rsidP="00226BCB">
      <w:pPr>
        <w:tabs>
          <w:tab w:val="left" w:pos="-720"/>
        </w:tabs>
        <w:suppressAutoHyphens/>
        <w:jc w:val="both"/>
        <w:rPr>
          <w:rFonts w:asciiTheme="minorHAnsi" w:hAnsiTheme="minorHAnsi" w:cstheme="minorHAnsi"/>
          <w:b/>
          <w:spacing w:val="-3"/>
          <w:sz w:val="22"/>
        </w:rPr>
      </w:pPr>
    </w:p>
    <w:p w14:paraId="40A54850" w14:textId="24C46698" w:rsidR="00226BCB" w:rsidRPr="00E808E7" w:rsidRDefault="00226BCB" w:rsidP="00226BCB">
      <w:pPr>
        <w:tabs>
          <w:tab w:val="left" w:pos="-720"/>
        </w:tabs>
        <w:suppressAutoHyphens/>
        <w:jc w:val="both"/>
        <w:rPr>
          <w:rFonts w:asciiTheme="minorHAnsi" w:hAnsiTheme="minorHAnsi" w:cstheme="minorHAnsi"/>
          <w:spacing w:val="-3"/>
          <w:sz w:val="22"/>
        </w:rPr>
      </w:pPr>
      <w:r w:rsidRPr="00E808E7">
        <w:rPr>
          <w:rFonts w:asciiTheme="minorHAnsi" w:hAnsiTheme="minorHAnsi" w:cstheme="minorHAnsi"/>
          <w:spacing w:val="-3"/>
          <w:sz w:val="22"/>
        </w:rPr>
        <w:t xml:space="preserve">Those facilities that provide </w:t>
      </w:r>
      <w:r w:rsidR="00AA68DD">
        <w:rPr>
          <w:rFonts w:asciiTheme="minorHAnsi" w:hAnsiTheme="minorHAnsi" w:cstheme="minorHAnsi"/>
          <w:spacing w:val="-3"/>
          <w:sz w:val="22"/>
        </w:rPr>
        <w:t>a</w:t>
      </w:r>
      <w:r w:rsidRPr="00E808E7">
        <w:rPr>
          <w:rFonts w:asciiTheme="minorHAnsi" w:hAnsiTheme="minorHAnsi" w:cstheme="minorHAnsi"/>
          <w:spacing w:val="-3"/>
          <w:sz w:val="22"/>
        </w:rPr>
        <w:t xml:space="preserve">dult </w:t>
      </w:r>
      <w:r w:rsidR="00AA68DD">
        <w:rPr>
          <w:rFonts w:asciiTheme="minorHAnsi" w:hAnsiTheme="minorHAnsi" w:cstheme="minorHAnsi"/>
          <w:spacing w:val="-3"/>
          <w:sz w:val="22"/>
        </w:rPr>
        <w:t>d</w:t>
      </w:r>
      <w:r w:rsidRPr="00E808E7">
        <w:rPr>
          <w:rFonts w:asciiTheme="minorHAnsi" w:hAnsiTheme="minorHAnsi" w:cstheme="minorHAnsi"/>
          <w:spacing w:val="-3"/>
          <w:sz w:val="22"/>
        </w:rPr>
        <w:t xml:space="preserve">ay </w:t>
      </w:r>
      <w:r w:rsidR="00AA68DD">
        <w:rPr>
          <w:rFonts w:asciiTheme="minorHAnsi" w:hAnsiTheme="minorHAnsi" w:cstheme="minorHAnsi"/>
          <w:spacing w:val="-3"/>
          <w:sz w:val="22"/>
        </w:rPr>
        <w:t>c</w:t>
      </w:r>
      <w:r w:rsidRPr="00E808E7">
        <w:rPr>
          <w:rFonts w:asciiTheme="minorHAnsi" w:hAnsiTheme="minorHAnsi" w:cstheme="minorHAnsi"/>
          <w:spacing w:val="-3"/>
          <w:sz w:val="22"/>
        </w:rPr>
        <w:t xml:space="preserve">are must file </w:t>
      </w:r>
      <w:r w:rsidR="00AA68DD">
        <w:rPr>
          <w:rFonts w:asciiTheme="minorHAnsi" w:hAnsiTheme="minorHAnsi" w:cstheme="minorHAnsi"/>
          <w:spacing w:val="-3"/>
          <w:sz w:val="22"/>
        </w:rPr>
        <w:t xml:space="preserve">a separate </w:t>
      </w:r>
      <w:r w:rsidRPr="00E808E7">
        <w:rPr>
          <w:rFonts w:asciiTheme="minorHAnsi" w:hAnsiTheme="minorHAnsi" w:cstheme="minorHAnsi"/>
          <w:spacing w:val="-3"/>
          <w:sz w:val="22"/>
        </w:rPr>
        <w:t xml:space="preserve">Adult Day Health </w:t>
      </w:r>
      <w:r w:rsidR="00AA68DD">
        <w:rPr>
          <w:rFonts w:asciiTheme="minorHAnsi" w:hAnsiTheme="minorHAnsi" w:cstheme="minorHAnsi"/>
          <w:spacing w:val="-3"/>
          <w:sz w:val="22"/>
        </w:rPr>
        <w:t>cost r</w:t>
      </w:r>
      <w:r w:rsidRPr="00E808E7">
        <w:rPr>
          <w:rFonts w:asciiTheme="minorHAnsi" w:hAnsiTheme="minorHAnsi" w:cstheme="minorHAnsi"/>
          <w:spacing w:val="-3"/>
          <w:sz w:val="22"/>
        </w:rPr>
        <w:t xml:space="preserve">eport with the </w:t>
      </w:r>
      <w:r w:rsidR="00C719EF" w:rsidRPr="00E808E7">
        <w:rPr>
          <w:rFonts w:asciiTheme="minorHAnsi" w:hAnsiTheme="minorHAnsi" w:cstheme="minorHAnsi"/>
          <w:spacing w:val="-3"/>
          <w:sz w:val="22"/>
        </w:rPr>
        <w:t>Center</w:t>
      </w:r>
      <w:r w:rsidRPr="00E808E7">
        <w:rPr>
          <w:rFonts w:asciiTheme="minorHAnsi" w:hAnsiTheme="minorHAnsi" w:cstheme="minorHAnsi"/>
          <w:spacing w:val="-3"/>
          <w:sz w:val="22"/>
        </w:rPr>
        <w:t>.  The amount reported on the</w:t>
      </w:r>
      <w:r w:rsidR="003419B7">
        <w:rPr>
          <w:rFonts w:asciiTheme="minorHAnsi" w:hAnsiTheme="minorHAnsi" w:cstheme="minorHAnsi"/>
          <w:spacing w:val="-3"/>
          <w:sz w:val="22"/>
        </w:rPr>
        <w:t xml:space="preserve"> </w:t>
      </w:r>
      <w:r w:rsidRPr="00E808E7">
        <w:rPr>
          <w:rFonts w:asciiTheme="minorHAnsi" w:hAnsiTheme="minorHAnsi" w:cstheme="minorHAnsi"/>
          <w:spacing w:val="-3"/>
          <w:sz w:val="22"/>
        </w:rPr>
        <w:t>HCF</w:t>
      </w:r>
      <w:r w:rsidRPr="00E808E7">
        <w:rPr>
          <w:rFonts w:asciiTheme="minorHAnsi" w:hAnsiTheme="minorHAnsi" w:cstheme="minorHAnsi"/>
          <w:spacing w:val="-3"/>
          <w:sz w:val="22"/>
        </w:rPr>
        <w:noBreakHyphen/>
        <w:t>4</w:t>
      </w:r>
      <w:r w:rsidR="00610CAE">
        <w:rPr>
          <w:rFonts w:asciiTheme="minorHAnsi" w:hAnsiTheme="minorHAnsi" w:cstheme="minorHAnsi"/>
          <w:spacing w:val="-3"/>
          <w:sz w:val="22"/>
        </w:rPr>
        <w:t>/</w:t>
      </w:r>
      <w:r w:rsidR="003419B7">
        <w:rPr>
          <w:rFonts w:asciiTheme="minorHAnsi" w:hAnsiTheme="minorHAnsi" w:cstheme="minorHAnsi"/>
          <w:spacing w:val="-3"/>
          <w:sz w:val="22"/>
        </w:rPr>
        <w:t xml:space="preserve">HCF-2 </w:t>
      </w:r>
      <w:r w:rsidR="00610CAE">
        <w:rPr>
          <w:rFonts w:asciiTheme="minorHAnsi" w:hAnsiTheme="minorHAnsi" w:cstheme="minorHAnsi"/>
          <w:spacing w:val="-3"/>
          <w:sz w:val="22"/>
        </w:rPr>
        <w:t xml:space="preserve">RH </w:t>
      </w:r>
      <w:r w:rsidR="001617BB">
        <w:rPr>
          <w:rFonts w:asciiTheme="minorHAnsi" w:hAnsiTheme="minorHAnsi" w:cstheme="minorHAnsi"/>
          <w:spacing w:val="-3"/>
          <w:sz w:val="22"/>
        </w:rPr>
        <w:t>in the General Schedule Table 1A</w:t>
      </w:r>
      <w:r w:rsidRPr="00E808E7">
        <w:rPr>
          <w:rFonts w:asciiTheme="minorHAnsi" w:hAnsiTheme="minorHAnsi" w:cstheme="minorHAnsi"/>
          <w:spacing w:val="-3"/>
          <w:sz w:val="22"/>
        </w:rPr>
        <w:t xml:space="preserve">, must match the total amount reported on the </w:t>
      </w:r>
      <w:r w:rsidR="00AA68DD">
        <w:rPr>
          <w:rFonts w:asciiTheme="minorHAnsi" w:hAnsiTheme="minorHAnsi" w:cstheme="minorHAnsi"/>
          <w:spacing w:val="-3"/>
          <w:sz w:val="22"/>
        </w:rPr>
        <w:t xml:space="preserve">separate </w:t>
      </w:r>
      <w:r w:rsidRPr="00E808E7">
        <w:rPr>
          <w:rFonts w:asciiTheme="minorHAnsi" w:hAnsiTheme="minorHAnsi" w:cstheme="minorHAnsi"/>
          <w:spacing w:val="-3"/>
          <w:sz w:val="22"/>
        </w:rPr>
        <w:t xml:space="preserve">Adult Day </w:t>
      </w:r>
      <w:r w:rsidR="00AA68DD">
        <w:rPr>
          <w:rFonts w:asciiTheme="minorHAnsi" w:hAnsiTheme="minorHAnsi" w:cstheme="minorHAnsi"/>
          <w:spacing w:val="-3"/>
          <w:sz w:val="22"/>
        </w:rPr>
        <w:t>Health cost r</w:t>
      </w:r>
      <w:r w:rsidRPr="00E808E7">
        <w:rPr>
          <w:rFonts w:asciiTheme="minorHAnsi" w:hAnsiTheme="minorHAnsi" w:cstheme="minorHAnsi"/>
          <w:spacing w:val="-3"/>
          <w:sz w:val="22"/>
        </w:rPr>
        <w:t xml:space="preserve">eport.  </w:t>
      </w:r>
      <w:r w:rsidR="001617BB">
        <w:rPr>
          <w:rFonts w:asciiTheme="minorHAnsi" w:hAnsiTheme="minorHAnsi" w:cstheme="minorHAnsi"/>
          <w:spacing w:val="-3"/>
          <w:sz w:val="22"/>
        </w:rPr>
        <w:t xml:space="preserve"> The </w:t>
      </w:r>
      <w:r w:rsidR="00AA68DD">
        <w:rPr>
          <w:rFonts w:asciiTheme="minorHAnsi" w:hAnsiTheme="minorHAnsi" w:cstheme="minorHAnsi"/>
          <w:spacing w:val="-3"/>
          <w:sz w:val="22"/>
        </w:rPr>
        <w:t>C</w:t>
      </w:r>
      <w:r w:rsidRPr="00E808E7">
        <w:rPr>
          <w:rFonts w:asciiTheme="minorHAnsi" w:hAnsiTheme="minorHAnsi" w:cstheme="minorHAnsi"/>
          <w:spacing w:val="-3"/>
          <w:sz w:val="22"/>
        </w:rPr>
        <w:t xml:space="preserve">laimed </w:t>
      </w:r>
      <w:r w:rsidR="00AA68DD">
        <w:rPr>
          <w:rFonts w:asciiTheme="minorHAnsi" w:hAnsiTheme="minorHAnsi" w:cstheme="minorHAnsi"/>
          <w:spacing w:val="-3"/>
          <w:sz w:val="22"/>
        </w:rPr>
        <w:t>F</w:t>
      </w:r>
      <w:r w:rsidRPr="00E808E7">
        <w:rPr>
          <w:rFonts w:asciiTheme="minorHAnsi" w:hAnsiTheme="minorHAnsi" w:cstheme="minorHAnsi"/>
          <w:spacing w:val="-3"/>
          <w:sz w:val="22"/>
        </w:rPr>
        <w:t xml:space="preserve">ixed </w:t>
      </w:r>
      <w:r w:rsidR="001617BB">
        <w:rPr>
          <w:rFonts w:asciiTheme="minorHAnsi" w:hAnsiTheme="minorHAnsi" w:cstheme="minorHAnsi"/>
          <w:spacing w:val="-3"/>
          <w:sz w:val="22"/>
        </w:rPr>
        <w:t xml:space="preserve">Assets Schedule </w:t>
      </w:r>
      <w:r w:rsidR="00AA68DD">
        <w:rPr>
          <w:rFonts w:asciiTheme="minorHAnsi" w:hAnsiTheme="minorHAnsi" w:cstheme="minorHAnsi"/>
          <w:spacing w:val="-3"/>
          <w:sz w:val="22"/>
        </w:rPr>
        <w:t xml:space="preserve">of this cost report </w:t>
      </w:r>
      <w:r w:rsidR="001617BB">
        <w:rPr>
          <w:rFonts w:asciiTheme="minorHAnsi" w:hAnsiTheme="minorHAnsi" w:cstheme="minorHAnsi"/>
          <w:spacing w:val="-3"/>
          <w:sz w:val="22"/>
        </w:rPr>
        <w:t>must</w:t>
      </w:r>
      <w:r w:rsidRPr="00E808E7">
        <w:rPr>
          <w:rFonts w:asciiTheme="minorHAnsi" w:hAnsiTheme="minorHAnsi" w:cstheme="minorHAnsi"/>
          <w:spacing w:val="-3"/>
          <w:sz w:val="22"/>
        </w:rPr>
        <w:t xml:space="preserve"> </w:t>
      </w:r>
      <w:r w:rsidRPr="00E808E7">
        <w:rPr>
          <w:rFonts w:asciiTheme="minorHAnsi" w:hAnsiTheme="minorHAnsi" w:cstheme="minorHAnsi"/>
          <w:spacing w:val="-3"/>
          <w:sz w:val="22"/>
          <w:u w:val="single"/>
        </w:rPr>
        <w:t>not</w:t>
      </w:r>
      <w:r w:rsidRPr="00E808E7">
        <w:rPr>
          <w:rFonts w:asciiTheme="minorHAnsi" w:hAnsiTheme="minorHAnsi" w:cstheme="minorHAnsi"/>
          <w:spacing w:val="-3"/>
          <w:sz w:val="22"/>
        </w:rPr>
        <w:t xml:space="preserve"> include any fixed </w:t>
      </w:r>
      <w:r w:rsidR="001617BB">
        <w:rPr>
          <w:rFonts w:asciiTheme="minorHAnsi" w:hAnsiTheme="minorHAnsi" w:cstheme="minorHAnsi"/>
          <w:spacing w:val="-3"/>
          <w:sz w:val="22"/>
        </w:rPr>
        <w:t xml:space="preserve">assets or expenses </w:t>
      </w:r>
      <w:r w:rsidRPr="00E808E7">
        <w:rPr>
          <w:rFonts w:asciiTheme="minorHAnsi" w:hAnsiTheme="minorHAnsi" w:cstheme="minorHAnsi"/>
          <w:spacing w:val="-3"/>
          <w:sz w:val="22"/>
        </w:rPr>
        <w:t xml:space="preserve">associated with the </w:t>
      </w:r>
      <w:r w:rsidR="00AA68DD">
        <w:rPr>
          <w:rFonts w:asciiTheme="minorHAnsi" w:hAnsiTheme="minorHAnsi" w:cstheme="minorHAnsi"/>
          <w:spacing w:val="-3"/>
          <w:sz w:val="22"/>
        </w:rPr>
        <w:t>a</w:t>
      </w:r>
      <w:r w:rsidRPr="00E808E7">
        <w:rPr>
          <w:rFonts w:asciiTheme="minorHAnsi" w:hAnsiTheme="minorHAnsi" w:cstheme="minorHAnsi"/>
          <w:spacing w:val="-3"/>
          <w:sz w:val="22"/>
        </w:rPr>
        <w:t xml:space="preserve">dult </w:t>
      </w:r>
      <w:r w:rsidR="00AA68DD">
        <w:rPr>
          <w:rFonts w:asciiTheme="minorHAnsi" w:hAnsiTheme="minorHAnsi" w:cstheme="minorHAnsi"/>
          <w:spacing w:val="-3"/>
          <w:sz w:val="22"/>
        </w:rPr>
        <w:t>d</w:t>
      </w:r>
      <w:r w:rsidRPr="00E808E7">
        <w:rPr>
          <w:rFonts w:asciiTheme="minorHAnsi" w:hAnsiTheme="minorHAnsi" w:cstheme="minorHAnsi"/>
          <w:spacing w:val="-3"/>
          <w:sz w:val="22"/>
        </w:rPr>
        <w:t xml:space="preserve">ay </w:t>
      </w:r>
      <w:r w:rsidR="00AA68DD">
        <w:rPr>
          <w:rFonts w:asciiTheme="minorHAnsi" w:hAnsiTheme="minorHAnsi" w:cstheme="minorHAnsi"/>
          <w:spacing w:val="-3"/>
          <w:sz w:val="22"/>
        </w:rPr>
        <w:t>business activities</w:t>
      </w:r>
      <w:r w:rsidRPr="00E808E7">
        <w:rPr>
          <w:rFonts w:asciiTheme="minorHAnsi" w:hAnsiTheme="minorHAnsi" w:cstheme="minorHAnsi"/>
          <w:spacing w:val="-3"/>
          <w:sz w:val="22"/>
        </w:rPr>
        <w:t xml:space="preserve">.  All </w:t>
      </w:r>
      <w:r w:rsidR="00DB7A1E">
        <w:rPr>
          <w:rFonts w:asciiTheme="minorHAnsi" w:hAnsiTheme="minorHAnsi" w:cstheme="minorHAnsi"/>
          <w:spacing w:val="-3"/>
          <w:sz w:val="22"/>
        </w:rPr>
        <w:t>other business activities</w:t>
      </w:r>
      <w:r w:rsidRPr="00E808E7">
        <w:rPr>
          <w:rFonts w:asciiTheme="minorHAnsi" w:hAnsiTheme="minorHAnsi" w:cstheme="minorHAnsi"/>
          <w:spacing w:val="-3"/>
          <w:sz w:val="22"/>
        </w:rPr>
        <w:t xml:space="preserve"> related to </w:t>
      </w:r>
      <w:r w:rsidR="00AA68DD">
        <w:rPr>
          <w:rFonts w:asciiTheme="minorHAnsi" w:hAnsiTheme="minorHAnsi" w:cstheme="minorHAnsi"/>
          <w:spacing w:val="-3"/>
          <w:sz w:val="22"/>
        </w:rPr>
        <w:t>a</w:t>
      </w:r>
      <w:r w:rsidRPr="00E808E7">
        <w:rPr>
          <w:rFonts w:asciiTheme="minorHAnsi" w:hAnsiTheme="minorHAnsi" w:cstheme="minorHAnsi"/>
          <w:spacing w:val="-3"/>
          <w:sz w:val="22"/>
        </w:rPr>
        <w:t xml:space="preserve">dult </w:t>
      </w:r>
      <w:r w:rsidR="00AA68DD">
        <w:rPr>
          <w:rFonts w:asciiTheme="minorHAnsi" w:hAnsiTheme="minorHAnsi" w:cstheme="minorHAnsi"/>
          <w:spacing w:val="-3"/>
          <w:sz w:val="22"/>
        </w:rPr>
        <w:t>d</w:t>
      </w:r>
      <w:r w:rsidRPr="00E808E7">
        <w:rPr>
          <w:rFonts w:asciiTheme="minorHAnsi" w:hAnsiTheme="minorHAnsi" w:cstheme="minorHAnsi"/>
          <w:spacing w:val="-3"/>
          <w:sz w:val="22"/>
        </w:rPr>
        <w:t xml:space="preserve">ay </w:t>
      </w:r>
      <w:r w:rsidR="00AA68DD">
        <w:rPr>
          <w:rFonts w:asciiTheme="minorHAnsi" w:hAnsiTheme="minorHAnsi" w:cstheme="minorHAnsi"/>
          <w:spacing w:val="-3"/>
          <w:sz w:val="22"/>
        </w:rPr>
        <w:t>c</w:t>
      </w:r>
      <w:r w:rsidRPr="00E808E7">
        <w:rPr>
          <w:rFonts w:asciiTheme="minorHAnsi" w:hAnsiTheme="minorHAnsi" w:cstheme="minorHAnsi"/>
          <w:spacing w:val="-3"/>
          <w:sz w:val="22"/>
        </w:rPr>
        <w:t xml:space="preserve">are or </w:t>
      </w:r>
      <w:r w:rsidR="00AA68DD">
        <w:rPr>
          <w:rFonts w:asciiTheme="minorHAnsi" w:hAnsiTheme="minorHAnsi" w:cstheme="minorHAnsi"/>
          <w:spacing w:val="-3"/>
          <w:sz w:val="22"/>
        </w:rPr>
        <w:t>other business activities</w:t>
      </w:r>
      <w:r w:rsidRPr="00E808E7">
        <w:rPr>
          <w:rFonts w:asciiTheme="minorHAnsi" w:hAnsiTheme="minorHAnsi" w:cstheme="minorHAnsi"/>
          <w:spacing w:val="-3"/>
          <w:sz w:val="22"/>
        </w:rPr>
        <w:t xml:space="preserve"> </w:t>
      </w:r>
      <w:r w:rsidR="00AA68DD">
        <w:rPr>
          <w:rFonts w:asciiTheme="minorHAnsi" w:hAnsiTheme="minorHAnsi" w:cstheme="minorHAnsi"/>
          <w:spacing w:val="-3"/>
          <w:sz w:val="22"/>
        </w:rPr>
        <w:t xml:space="preserve">must </w:t>
      </w:r>
      <w:r w:rsidRPr="00E808E7">
        <w:rPr>
          <w:rFonts w:asciiTheme="minorHAnsi" w:hAnsiTheme="minorHAnsi" w:cstheme="minorHAnsi"/>
          <w:spacing w:val="-3"/>
          <w:sz w:val="22"/>
        </w:rPr>
        <w:t xml:space="preserve">be identified and reported in </w:t>
      </w:r>
      <w:r w:rsidR="001617BB">
        <w:rPr>
          <w:rFonts w:asciiTheme="minorHAnsi" w:hAnsiTheme="minorHAnsi" w:cstheme="minorHAnsi"/>
          <w:spacing w:val="-3"/>
          <w:sz w:val="22"/>
        </w:rPr>
        <w:t>Table 1A in the General Schedule</w:t>
      </w:r>
      <w:r w:rsidR="00AA68DD">
        <w:rPr>
          <w:rFonts w:asciiTheme="minorHAnsi" w:hAnsiTheme="minorHAnsi" w:cstheme="minorHAnsi"/>
          <w:spacing w:val="-3"/>
          <w:sz w:val="22"/>
        </w:rPr>
        <w:t xml:space="preserve"> of this cost report</w:t>
      </w:r>
      <w:r w:rsidRPr="00E808E7">
        <w:rPr>
          <w:rFonts w:asciiTheme="minorHAnsi" w:hAnsiTheme="minorHAnsi" w:cstheme="minorHAnsi"/>
          <w:spacing w:val="-3"/>
          <w:sz w:val="22"/>
        </w:rPr>
        <w:t xml:space="preserve">.  </w:t>
      </w:r>
      <w:r w:rsidR="00DB7A1E">
        <w:rPr>
          <w:rFonts w:asciiTheme="minorHAnsi" w:hAnsiTheme="minorHAnsi" w:cstheme="minorHAnsi"/>
          <w:spacing w:val="-3"/>
          <w:sz w:val="22"/>
        </w:rPr>
        <w:t xml:space="preserve">Additionally, all expenses associated with these other business activities must be reported in the Profit Loss Schedule in accounts 8040.0 and 8065.0 (lines 2.101 and 2.102). </w:t>
      </w:r>
      <w:r w:rsidRPr="00E808E7">
        <w:rPr>
          <w:rFonts w:asciiTheme="minorHAnsi" w:hAnsiTheme="minorHAnsi" w:cstheme="minorHAnsi"/>
          <w:spacing w:val="-3"/>
          <w:sz w:val="22"/>
        </w:rPr>
        <w:t xml:space="preserve">These accounts have been established to collect </w:t>
      </w:r>
      <w:r w:rsidR="00E808E7" w:rsidRPr="00E808E7">
        <w:rPr>
          <w:rFonts w:asciiTheme="minorHAnsi" w:hAnsiTheme="minorHAnsi" w:cstheme="minorHAnsi"/>
          <w:spacing w:val="-3"/>
          <w:sz w:val="22"/>
        </w:rPr>
        <w:t>all</w:t>
      </w:r>
      <w:r w:rsidRPr="00E808E7">
        <w:rPr>
          <w:rFonts w:asciiTheme="minorHAnsi" w:hAnsiTheme="minorHAnsi" w:cstheme="minorHAnsi"/>
          <w:spacing w:val="-3"/>
          <w:sz w:val="22"/>
        </w:rPr>
        <w:t xml:space="preserve"> the relevant </w:t>
      </w:r>
      <w:r w:rsidR="00AA68DD">
        <w:rPr>
          <w:rFonts w:asciiTheme="minorHAnsi" w:hAnsiTheme="minorHAnsi" w:cstheme="minorHAnsi"/>
          <w:spacing w:val="-3"/>
          <w:sz w:val="22"/>
        </w:rPr>
        <w:t>other business activit</w:t>
      </w:r>
      <w:r w:rsidR="00DB7A1E">
        <w:rPr>
          <w:rFonts w:asciiTheme="minorHAnsi" w:hAnsiTheme="minorHAnsi" w:cstheme="minorHAnsi"/>
          <w:spacing w:val="-3"/>
          <w:sz w:val="22"/>
        </w:rPr>
        <w:t>y expenses</w:t>
      </w:r>
      <w:r w:rsidR="00AA68DD">
        <w:rPr>
          <w:rFonts w:asciiTheme="minorHAnsi" w:hAnsiTheme="minorHAnsi" w:cstheme="minorHAnsi"/>
          <w:spacing w:val="-3"/>
          <w:sz w:val="22"/>
        </w:rPr>
        <w:t xml:space="preserve">. Any costs associated with these other business activities must be </w:t>
      </w:r>
      <w:r w:rsidR="00DB7A1E">
        <w:rPr>
          <w:rFonts w:asciiTheme="minorHAnsi" w:hAnsiTheme="minorHAnsi" w:cstheme="minorHAnsi"/>
          <w:spacing w:val="-3"/>
          <w:sz w:val="22"/>
        </w:rPr>
        <w:t>reported here</w:t>
      </w:r>
      <w:r w:rsidR="00DA547D" w:rsidRPr="00E808E7">
        <w:rPr>
          <w:rFonts w:asciiTheme="minorHAnsi" w:hAnsiTheme="minorHAnsi" w:cstheme="minorHAnsi"/>
          <w:spacing w:val="-3"/>
          <w:sz w:val="22"/>
        </w:rPr>
        <w:t>.</w:t>
      </w:r>
      <w:r w:rsidRPr="00E808E7">
        <w:rPr>
          <w:rFonts w:asciiTheme="minorHAnsi" w:hAnsiTheme="minorHAnsi" w:cstheme="minorHAnsi"/>
          <w:spacing w:val="-3"/>
          <w:sz w:val="22"/>
        </w:rPr>
        <w:t xml:space="preserve"> </w:t>
      </w:r>
      <w:r w:rsidR="00DA547D" w:rsidRPr="00E808E7">
        <w:rPr>
          <w:rFonts w:asciiTheme="minorHAnsi" w:hAnsiTheme="minorHAnsi" w:cstheme="minorHAnsi"/>
          <w:spacing w:val="-3"/>
          <w:sz w:val="22"/>
        </w:rPr>
        <w:t>A</w:t>
      </w:r>
      <w:r w:rsidRPr="00E808E7">
        <w:rPr>
          <w:rFonts w:asciiTheme="minorHAnsi" w:hAnsiTheme="minorHAnsi" w:cstheme="minorHAnsi"/>
          <w:spacing w:val="-3"/>
          <w:sz w:val="22"/>
        </w:rPr>
        <w:t>ny asset additions to fixed assets should be assumed to be shared by those activities unless specific assets have been identified and recorded as contributing to only one cost center.  Specific identifications of assets or other costs must be explained and documented.</w:t>
      </w:r>
    </w:p>
    <w:p w14:paraId="1FD409FE" w14:textId="77777777" w:rsidR="00D0559E" w:rsidRPr="00E808E7" w:rsidRDefault="00D0559E">
      <w:pPr>
        <w:tabs>
          <w:tab w:val="left" w:pos="-720"/>
        </w:tabs>
        <w:suppressAutoHyphens/>
        <w:jc w:val="both"/>
        <w:rPr>
          <w:rFonts w:asciiTheme="minorHAnsi" w:hAnsiTheme="minorHAnsi" w:cstheme="minorHAnsi"/>
          <w:spacing w:val="-3"/>
          <w:sz w:val="22"/>
          <w:szCs w:val="22"/>
        </w:rPr>
      </w:pPr>
    </w:p>
    <w:p w14:paraId="25411002" w14:textId="77777777" w:rsidR="00B3774D" w:rsidRDefault="00B3774D" w:rsidP="006F50B1">
      <w:pPr>
        <w:tabs>
          <w:tab w:val="left" w:pos="-720"/>
        </w:tabs>
        <w:suppressAutoHyphens/>
        <w:jc w:val="both"/>
        <w:rPr>
          <w:rFonts w:asciiTheme="minorHAnsi" w:hAnsiTheme="minorHAnsi" w:cstheme="minorHAnsi"/>
          <w:b/>
          <w:color w:val="1F497D" w:themeColor="text2"/>
          <w:spacing w:val="-3"/>
          <w:szCs w:val="24"/>
        </w:rPr>
      </w:pPr>
    </w:p>
    <w:p w14:paraId="24902274" w14:textId="17F4CBF4" w:rsidR="006F50B1" w:rsidRPr="00BC4360" w:rsidRDefault="006F50B1" w:rsidP="006F50B1">
      <w:pPr>
        <w:tabs>
          <w:tab w:val="left" w:pos="-720"/>
        </w:tabs>
        <w:suppressAutoHyphens/>
        <w:jc w:val="both"/>
        <w:rPr>
          <w:rFonts w:asciiTheme="minorHAnsi" w:hAnsiTheme="minorHAnsi" w:cstheme="minorHAnsi"/>
          <w:b/>
          <w:color w:val="1F497D" w:themeColor="text2"/>
          <w:spacing w:val="-3"/>
          <w:szCs w:val="24"/>
        </w:rPr>
      </w:pPr>
      <w:r w:rsidRPr="00BC4360">
        <w:rPr>
          <w:rFonts w:asciiTheme="minorHAnsi" w:hAnsiTheme="minorHAnsi" w:cstheme="minorHAnsi"/>
          <w:b/>
          <w:color w:val="1F497D" w:themeColor="text2"/>
          <w:spacing w:val="-3"/>
          <w:szCs w:val="24"/>
        </w:rPr>
        <w:t xml:space="preserve">DETERMINATION OF NEED  </w:t>
      </w:r>
    </w:p>
    <w:p w14:paraId="7D3FF95A" w14:textId="77777777" w:rsidR="00AA68DD" w:rsidRPr="00E808E7" w:rsidRDefault="00AA68DD" w:rsidP="006F50B1">
      <w:pPr>
        <w:tabs>
          <w:tab w:val="left" w:pos="-720"/>
        </w:tabs>
        <w:suppressAutoHyphens/>
        <w:jc w:val="both"/>
        <w:rPr>
          <w:rFonts w:asciiTheme="minorHAnsi" w:hAnsiTheme="minorHAnsi" w:cstheme="minorHAnsi"/>
          <w:b/>
          <w:spacing w:val="-3"/>
          <w:sz w:val="22"/>
          <w:szCs w:val="22"/>
        </w:rPr>
      </w:pPr>
    </w:p>
    <w:p w14:paraId="68F90C1E" w14:textId="5CAA1E76" w:rsidR="006F50B1" w:rsidRPr="00E808E7" w:rsidRDefault="006F50B1" w:rsidP="006F50B1">
      <w:pPr>
        <w:tabs>
          <w:tab w:val="left" w:pos="-720"/>
        </w:tabs>
        <w:suppressAutoHyphens/>
        <w:jc w:val="both"/>
        <w:rPr>
          <w:rFonts w:asciiTheme="minorHAnsi" w:hAnsiTheme="minorHAnsi" w:cstheme="minorHAnsi"/>
          <w:spacing w:val="-3"/>
          <w:sz w:val="22"/>
          <w:szCs w:val="22"/>
        </w:rPr>
      </w:pPr>
      <w:r w:rsidRPr="00E808E7">
        <w:rPr>
          <w:rFonts w:asciiTheme="minorHAnsi" w:hAnsiTheme="minorHAnsi" w:cstheme="minorHAnsi"/>
          <w:spacing w:val="-3"/>
          <w:sz w:val="22"/>
          <w:szCs w:val="22"/>
        </w:rPr>
        <w:t xml:space="preserve">If the facility received a letter of final approval of a Determination of Need, please </w:t>
      </w:r>
      <w:r w:rsidR="00003070">
        <w:rPr>
          <w:rFonts w:asciiTheme="minorHAnsi" w:hAnsiTheme="minorHAnsi" w:cstheme="minorHAnsi"/>
          <w:spacing w:val="-3"/>
          <w:sz w:val="22"/>
          <w:szCs w:val="22"/>
        </w:rPr>
        <w:t>email</w:t>
      </w:r>
      <w:r w:rsidR="00751653">
        <w:rPr>
          <w:rFonts w:asciiTheme="minorHAnsi" w:hAnsiTheme="minorHAnsi" w:cstheme="minorHAnsi"/>
          <w:spacing w:val="-3"/>
          <w:sz w:val="22"/>
          <w:szCs w:val="22"/>
        </w:rPr>
        <w:t xml:space="preserve"> </w:t>
      </w:r>
      <w:r w:rsidRPr="00E808E7">
        <w:rPr>
          <w:rFonts w:asciiTheme="minorHAnsi" w:hAnsiTheme="minorHAnsi" w:cstheme="minorHAnsi"/>
          <w:spacing w:val="-3"/>
          <w:sz w:val="22"/>
          <w:szCs w:val="22"/>
        </w:rPr>
        <w:t>a copy of the letter outlining the approved maximum capital expenditures</w:t>
      </w:r>
      <w:r w:rsidR="00003070">
        <w:rPr>
          <w:rFonts w:asciiTheme="minorHAnsi" w:hAnsiTheme="minorHAnsi" w:cstheme="minorHAnsi"/>
          <w:spacing w:val="-3"/>
          <w:sz w:val="22"/>
          <w:szCs w:val="22"/>
        </w:rPr>
        <w:t xml:space="preserve"> at </w:t>
      </w:r>
      <w:hyperlink r:id="rId15" w:history="1">
        <w:r w:rsidR="001F7417" w:rsidRPr="006F621F">
          <w:rPr>
            <w:rStyle w:val="Hyperlink"/>
            <w:rFonts w:asciiTheme="minorHAnsi" w:hAnsiTheme="minorHAnsi" w:cstheme="minorHAnsi"/>
            <w:sz w:val="22"/>
            <w:szCs w:val="22"/>
          </w:rPr>
          <w:t>data@chiamass.gov</w:t>
        </w:r>
      </w:hyperlink>
      <w:r w:rsidRPr="00E808E7">
        <w:rPr>
          <w:rFonts w:asciiTheme="minorHAnsi" w:hAnsiTheme="minorHAnsi" w:cstheme="minorHAnsi"/>
          <w:spacing w:val="-3"/>
          <w:sz w:val="22"/>
          <w:szCs w:val="22"/>
        </w:rPr>
        <w:t xml:space="preserve">.  A detailed analysis reconciling the Determination of Need letter to the claim on Claimed Fixed </w:t>
      </w:r>
      <w:r w:rsidR="001617BB">
        <w:rPr>
          <w:rFonts w:asciiTheme="minorHAnsi" w:hAnsiTheme="minorHAnsi" w:cstheme="minorHAnsi"/>
          <w:spacing w:val="-3"/>
          <w:sz w:val="22"/>
          <w:szCs w:val="22"/>
        </w:rPr>
        <w:t>Assets Schedule</w:t>
      </w:r>
      <w:r w:rsidR="00BA129E">
        <w:rPr>
          <w:rFonts w:asciiTheme="minorHAnsi" w:hAnsiTheme="minorHAnsi" w:cstheme="minorHAnsi"/>
          <w:spacing w:val="-3"/>
          <w:sz w:val="22"/>
          <w:szCs w:val="22"/>
        </w:rPr>
        <w:t xml:space="preserve"> of the HCF-4/HCF-2 RH</w:t>
      </w:r>
      <w:r w:rsidRPr="00E808E7">
        <w:rPr>
          <w:rFonts w:asciiTheme="minorHAnsi" w:hAnsiTheme="minorHAnsi" w:cstheme="minorHAnsi"/>
          <w:spacing w:val="-3"/>
          <w:sz w:val="22"/>
          <w:szCs w:val="22"/>
        </w:rPr>
        <w:t xml:space="preserve">, is required.  This analysis should be provided in the Footnotes </w:t>
      </w:r>
      <w:r w:rsidR="001617BB">
        <w:rPr>
          <w:rFonts w:asciiTheme="minorHAnsi" w:hAnsiTheme="minorHAnsi" w:cstheme="minorHAnsi"/>
          <w:spacing w:val="-3"/>
          <w:sz w:val="22"/>
          <w:szCs w:val="22"/>
        </w:rPr>
        <w:t>Schedule</w:t>
      </w:r>
      <w:r w:rsidRPr="00E808E7">
        <w:rPr>
          <w:rFonts w:asciiTheme="minorHAnsi" w:hAnsiTheme="minorHAnsi" w:cstheme="minorHAnsi"/>
          <w:spacing w:val="-3"/>
          <w:sz w:val="22"/>
          <w:szCs w:val="22"/>
        </w:rPr>
        <w:t>.</w:t>
      </w:r>
    </w:p>
    <w:p w14:paraId="3552DCE6" w14:textId="77777777" w:rsidR="004A1011" w:rsidRPr="00E808E7" w:rsidRDefault="004A1011" w:rsidP="006F50B1">
      <w:pPr>
        <w:tabs>
          <w:tab w:val="left" w:pos="-720"/>
        </w:tabs>
        <w:suppressAutoHyphens/>
        <w:jc w:val="both"/>
        <w:rPr>
          <w:rFonts w:asciiTheme="minorHAnsi" w:hAnsiTheme="minorHAnsi" w:cstheme="minorHAnsi"/>
          <w:b/>
          <w:spacing w:val="-3"/>
          <w:sz w:val="22"/>
          <w:szCs w:val="22"/>
        </w:rPr>
      </w:pPr>
    </w:p>
    <w:p w14:paraId="46F14303" w14:textId="1A4DE982" w:rsidR="001600D5" w:rsidRPr="00C01701" w:rsidRDefault="006F50B1" w:rsidP="006F50B1">
      <w:pPr>
        <w:tabs>
          <w:tab w:val="left" w:pos="-720"/>
        </w:tabs>
        <w:suppressAutoHyphens/>
        <w:jc w:val="both"/>
        <w:rPr>
          <w:rFonts w:asciiTheme="minorHAnsi" w:hAnsiTheme="minorHAnsi" w:cstheme="minorHAnsi"/>
          <w:b/>
          <w:color w:val="1F497D" w:themeColor="text2"/>
          <w:spacing w:val="-3"/>
          <w:szCs w:val="24"/>
        </w:rPr>
      </w:pPr>
      <w:r w:rsidRPr="00C01701">
        <w:rPr>
          <w:rFonts w:asciiTheme="minorHAnsi" w:hAnsiTheme="minorHAnsi" w:cstheme="minorHAnsi"/>
          <w:b/>
          <w:color w:val="1F497D" w:themeColor="text2"/>
          <w:spacing w:val="-3"/>
          <w:szCs w:val="24"/>
        </w:rPr>
        <w:t>COST SPLITTING</w:t>
      </w:r>
      <w:r w:rsidR="001600D5" w:rsidRPr="00C01701">
        <w:rPr>
          <w:rFonts w:asciiTheme="minorHAnsi" w:hAnsiTheme="minorHAnsi" w:cstheme="minorHAnsi"/>
          <w:b/>
          <w:color w:val="1F497D" w:themeColor="text2"/>
          <w:spacing w:val="-3"/>
          <w:szCs w:val="24"/>
        </w:rPr>
        <w:t xml:space="preserve"> </w:t>
      </w:r>
    </w:p>
    <w:p w14:paraId="3A03E4C9" w14:textId="77777777" w:rsidR="00AA68DD" w:rsidRPr="00E808E7" w:rsidRDefault="00AA68DD" w:rsidP="006F50B1">
      <w:pPr>
        <w:tabs>
          <w:tab w:val="left" w:pos="-720"/>
        </w:tabs>
        <w:suppressAutoHyphens/>
        <w:jc w:val="both"/>
        <w:rPr>
          <w:rFonts w:asciiTheme="minorHAnsi" w:hAnsiTheme="minorHAnsi" w:cstheme="minorHAnsi"/>
          <w:spacing w:val="-3"/>
          <w:sz w:val="22"/>
          <w:szCs w:val="22"/>
        </w:rPr>
      </w:pPr>
    </w:p>
    <w:p w14:paraId="30A4B3AA" w14:textId="541CD4A5" w:rsidR="006F50B1" w:rsidRPr="00E808E7" w:rsidRDefault="006F50B1" w:rsidP="006F50B1">
      <w:pPr>
        <w:tabs>
          <w:tab w:val="left" w:pos="-720"/>
        </w:tabs>
        <w:suppressAutoHyphens/>
        <w:jc w:val="both"/>
        <w:rPr>
          <w:rFonts w:asciiTheme="minorHAnsi" w:hAnsiTheme="minorHAnsi" w:cstheme="minorHAnsi"/>
          <w:b/>
          <w:spacing w:val="-3"/>
          <w:sz w:val="22"/>
          <w:szCs w:val="22"/>
        </w:rPr>
      </w:pPr>
      <w:r w:rsidRPr="00E808E7">
        <w:rPr>
          <w:rFonts w:asciiTheme="minorHAnsi" w:hAnsiTheme="minorHAnsi" w:cstheme="minorHAnsi"/>
          <w:spacing w:val="-3"/>
          <w:sz w:val="22"/>
          <w:szCs w:val="22"/>
        </w:rPr>
        <w:t xml:space="preserve">Any cost which is split across two or more accounts on the cost report(s) shall be supported by adequate documentation.  Adequate documentation for personnel costs that are split shall be defined as follows:  complete and detailed time records such as </w:t>
      </w:r>
      <w:r w:rsidR="00E808E7" w:rsidRPr="00E808E7">
        <w:rPr>
          <w:rFonts w:asciiTheme="minorHAnsi" w:hAnsiTheme="minorHAnsi" w:cstheme="minorHAnsi"/>
          <w:spacing w:val="-3"/>
          <w:sz w:val="22"/>
          <w:szCs w:val="22"/>
        </w:rPr>
        <w:t>timecards</w:t>
      </w:r>
      <w:r w:rsidRPr="00E808E7">
        <w:rPr>
          <w:rFonts w:asciiTheme="minorHAnsi" w:hAnsiTheme="minorHAnsi" w:cstheme="minorHAnsi"/>
          <w:spacing w:val="-3"/>
          <w:sz w:val="22"/>
          <w:szCs w:val="22"/>
        </w:rPr>
        <w:t xml:space="preserve"> or sheets recorded on an individual basis and supporting the splitting of the personnel cost among the accounts, as well as work schedules and job descriptions.  Each account impacted by such cost splitting shall be identified and the cost splitting fully explained in the Footnotes</w:t>
      </w:r>
      <w:r w:rsidR="001617BB">
        <w:rPr>
          <w:rFonts w:asciiTheme="minorHAnsi" w:hAnsiTheme="minorHAnsi" w:cstheme="minorHAnsi"/>
          <w:spacing w:val="-3"/>
          <w:sz w:val="22"/>
          <w:szCs w:val="22"/>
        </w:rPr>
        <w:t xml:space="preserve"> Schedule</w:t>
      </w:r>
      <w:r w:rsidRPr="00E808E7">
        <w:rPr>
          <w:rFonts w:asciiTheme="minorHAnsi" w:hAnsiTheme="minorHAnsi" w:cstheme="minorHAnsi"/>
          <w:spacing w:val="-3"/>
          <w:sz w:val="22"/>
          <w:szCs w:val="22"/>
        </w:rPr>
        <w:t xml:space="preserve"> of the </w:t>
      </w:r>
      <w:r w:rsidR="00093CB0">
        <w:rPr>
          <w:rFonts w:asciiTheme="minorHAnsi" w:hAnsiTheme="minorHAnsi" w:cstheme="minorHAnsi"/>
          <w:spacing w:val="-3"/>
          <w:sz w:val="22"/>
          <w:szCs w:val="22"/>
        </w:rPr>
        <w:t>HCF-4/HCF-2 RH</w:t>
      </w:r>
      <w:r w:rsidRPr="00E808E7">
        <w:rPr>
          <w:rFonts w:asciiTheme="minorHAnsi" w:hAnsiTheme="minorHAnsi" w:cstheme="minorHAnsi"/>
          <w:spacing w:val="-3"/>
          <w:sz w:val="22"/>
          <w:szCs w:val="22"/>
        </w:rPr>
        <w:t>.</w:t>
      </w:r>
    </w:p>
    <w:p w14:paraId="398D57FA" w14:textId="3155E41F" w:rsidR="00325BA9" w:rsidRDefault="00325BA9" w:rsidP="004A592D">
      <w:pPr>
        <w:tabs>
          <w:tab w:val="center" w:pos="4680"/>
        </w:tabs>
        <w:suppressAutoHyphens/>
        <w:jc w:val="both"/>
        <w:rPr>
          <w:rFonts w:asciiTheme="minorHAnsi" w:hAnsiTheme="minorHAnsi" w:cstheme="minorHAnsi"/>
          <w:b/>
          <w:szCs w:val="22"/>
        </w:rPr>
      </w:pPr>
    </w:p>
    <w:p w14:paraId="38B9907A" w14:textId="77777777" w:rsidR="00F3475E" w:rsidRDefault="00F3475E" w:rsidP="004A592D">
      <w:pPr>
        <w:tabs>
          <w:tab w:val="center" w:pos="4680"/>
        </w:tabs>
        <w:suppressAutoHyphens/>
        <w:jc w:val="both"/>
        <w:rPr>
          <w:rFonts w:asciiTheme="minorHAnsi" w:hAnsiTheme="minorHAnsi" w:cstheme="minorHAnsi"/>
          <w:b/>
          <w:color w:val="1F497D" w:themeColor="text2"/>
          <w:szCs w:val="22"/>
        </w:rPr>
      </w:pPr>
    </w:p>
    <w:p w14:paraId="7E74D5C7" w14:textId="55A1BC17" w:rsidR="006F50B1" w:rsidRPr="00C01701" w:rsidRDefault="006F50B1" w:rsidP="004A592D">
      <w:pPr>
        <w:tabs>
          <w:tab w:val="center" w:pos="4680"/>
        </w:tabs>
        <w:suppressAutoHyphens/>
        <w:jc w:val="both"/>
        <w:rPr>
          <w:rFonts w:asciiTheme="minorHAnsi" w:hAnsiTheme="minorHAnsi" w:cstheme="minorHAnsi"/>
          <w:b/>
          <w:color w:val="1F497D" w:themeColor="text2"/>
          <w:szCs w:val="22"/>
        </w:rPr>
      </w:pPr>
      <w:r w:rsidRPr="00C01701">
        <w:rPr>
          <w:rFonts w:asciiTheme="minorHAnsi" w:hAnsiTheme="minorHAnsi" w:cstheme="minorHAnsi"/>
          <w:b/>
          <w:color w:val="1F497D" w:themeColor="text2"/>
          <w:szCs w:val="22"/>
        </w:rPr>
        <w:t>FINAL CHECK</w:t>
      </w:r>
      <w:r w:rsidRPr="00C01701">
        <w:rPr>
          <w:rFonts w:asciiTheme="minorHAnsi" w:hAnsiTheme="minorHAnsi" w:cstheme="minorHAnsi"/>
          <w:b/>
          <w:color w:val="1F497D" w:themeColor="text2"/>
          <w:szCs w:val="22"/>
        </w:rPr>
        <w:noBreakHyphen/>
        <w:t>OFF</w:t>
      </w:r>
    </w:p>
    <w:p w14:paraId="633A29D4" w14:textId="77777777" w:rsidR="004A592D" w:rsidRPr="00E808E7" w:rsidRDefault="004A592D" w:rsidP="004A592D">
      <w:pPr>
        <w:tabs>
          <w:tab w:val="center" w:pos="4680"/>
        </w:tabs>
        <w:suppressAutoHyphens/>
        <w:jc w:val="both"/>
        <w:rPr>
          <w:rFonts w:asciiTheme="minorHAnsi" w:hAnsiTheme="minorHAnsi" w:cstheme="minorHAnsi"/>
          <w:b/>
          <w:spacing w:val="-3"/>
          <w:sz w:val="22"/>
          <w:szCs w:val="22"/>
        </w:rPr>
      </w:pPr>
    </w:p>
    <w:p w14:paraId="496391A4" w14:textId="77777777" w:rsidR="006F50B1" w:rsidRPr="00E808E7" w:rsidRDefault="006F50B1" w:rsidP="006F5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432"/>
        <w:jc w:val="both"/>
        <w:rPr>
          <w:rFonts w:asciiTheme="minorHAnsi" w:hAnsiTheme="minorHAnsi" w:cstheme="minorHAnsi"/>
          <w:spacing w:val="-3"/>
          <w:sz w:val="22"/>
          <w:szCs w:val="22"/>
        </w:rPr>
      </w:pPr>
      <w:r w:rsidRPr="00E808E7">
        <w:rPr>
          <w:rFonts w:asciiTheme="minorHAnsi" w:hAnsiTheme="minorHAnsi" w:cstheme="minorHAnsi"/>
          <w:spacing w:val="-3"/>
          <w:sz w:val="22"/>
          <w:szCs w:val="22"/>
        </w:rPr>
        <w:t xml:space="preserve">Many cost reports are returned, rates delayed, or unnecessary disputes are created because of reporting errors.  To help you avoid these pitfalls and allow the </w:t>
      </w:r>
      <w:r w:rsidR="00C719EF" w:rsidRPr="00E808E7">
        <w:rPr>
          <w:rFonts w:asciiTheme="minorHAnsi" w:hAnsiTheme="minorHAnsi" w:cstheme="minorHAnsi"/>
          <w:spacing w:val="-3"/>
          <w:sz w:val="22"/>
          <w:szCs w:val="22"/>
        </w:rPr>
        <w:t>Center</w:t>
      </w:r>
      <w:r w:rsidRPr="00E808E7">
        <w:rPr>
          <w:rFonts w:asciiTheme="minorHAnsi" w:hAnsiTheme="minorHAnsi" w:cstheme="minorHAnsi"/>
          <w:spacing w:val="-3"/>
          <w:sz w:val="22"/>
          <w:szCs w:val="22"/>
        </w:rPr>
        <w:t xml:space="preserve"> to process rates timely and efficiently, please review the following checklist.</w:t>
      </w:r>
    </w:p>
    <w:p w14:paraId="0BD72270" w14:textId="77777777" w:rsidR="006F50B1" w:rsidRPr="00E808E7" w:rsidRDefault="006F50B1" w:rsidP="006F5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432"/>
        <w:jc w:val="both"/>
        <w:rPr>
          <w:rFonts w:asciiTheme="minorHAnsi" w:hAnsiTheme="minorHAnsi" w:cstheme="minorHAnsi"/>
          <w:spacing w:val="-3"/>
          <w:sz w:val="22"/>
          <w:szCs w:val="22"/>
        </w:rPr>
      </w:pPr>
    </w:p>
    <w:p w14:paraId="5750DEB4" w14:textId="5EC6B73E" w:rsidR="006F50B1" w:rsidRPr="00E808E7" w:rsidRDefault="00724606" w:rsidP="00CD0020">
      <w:pPr>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432"/>
        <w:jc w:val="both"/>
        <w:rPr>
          <w:rFonts w:asciiTheme="minorHAnsi" w:hAnsiTheme="minorHAnsi" w:cstheme="minorHAnsi"/>
          <w:spacing w:val="-3"/>
          <w:sz w:val="22"/>
          <w:szCs w:val="22"/>
        </w:rPr>
      </w:pPr>
      <w:r w:rsidRPr="00E808E7">
        <w:rPr>
          <w:rFonts w:asciiTheme="minorHAnsi" w:hAnsiTheme="minorHAnsi" w:cstheme="minorHAnsi"/>
          <w:spacing w:val="-3"/>
          <w:sz w:val="22"/>
          <w:szCs w:val="22"/>
        </w:rPr>
        <w:t>H</w:t>
      </w:r>
      <w:r w:rsidR="00B33BEC">
        <w:rPr>
          <w:rFonts w:asciiTheme="minorHAnsi" w:hAnsiTheme="minorHAnsi" w:cstheme="minorHAnsi"/>
          <w:spacing w:val="-3"/>
          <w:sz w:val="22"/>
          <w:szCs w:val="22"/>
        </w:rPr>
        <w:t>as</w:t>
      </w:r>
      <w:r w:rsidRPr="00E808E7">
        <w:rPr>
          <w:rFonts w:asciiTheme="minorHAnsi" w:hAnsiTheme="minorHAnsi" w:cstheme="minorHAnsi"/>
          <w:spacing w:val="-3"/>
          <w:sz w:val="22"/>
          <w:szCs w:val="22"/>
        </w:rPr>
        <w:t xml:space="preserve"> </w:t>
      </w:r>
      <w:r w:rsidR="006F50B1" w:rsidRPr="00E808E7">
        <w:rPr>
          <w:rFonts w:asciiTheme="minorHAnsi" w:hAnsiTheme="minorHAnsi" w:cstheme="minorHAnsi"/>
          <w:spacing w:val="-3"/>
          <w:sz w:val="22"/>
          <w:szCs w:val="22"/>
        </w:rPr>
        <w:t xml:space="preserve">the </w:t>
      </w:r>
      <w:r w:rsidR="00093CB0">
        <w:rPr>
          <w:rFonts w:asciiTheme="minorHAnsi" w:hAnsiTheme="minorHAnsi" w:cstheme="minorHAnsi"/>
          <w:spacing w:val="-3"/>
          <w:sz w:val="22"/>
          <w:szCs w:val="22"/>
        </w:rPr>
        <w:t>HCF-4/HCF-2 RH</w:t>
      </w:r>
      <w:r w:rsidR="00093CB0" w:rsidRPr="00E808E7">
        <w:rPr>
          <w:rFonts w:asciiTheme="minorHAnsi" w:hAnsiTheme="minorHAnsi" w:cstheme="minorHAnsi"/>
          <w:spacing w:val="-3"/>
          <w:sz w:val="22"/>
          <w:szCs w:val="22"/>
        </w:rPr>
        <w:t xml:space="preserve"> </w:t>
      </w:r>
      <w:r w:rsidR="006F50B1" w:rsidRPr="00E808E7">
        <w:rPr>
          <w:rFonts w:asciiTheme="minorHAnsi" w:hAnsiTheme="minorHAnsi" w:cstheme="minorHAnsi"/>
          <w:spacing w:val="-3"/>
          <w:sz w:val="22"/>
          <w:szCs w:val="22"/>
        </w:rPr>
        <w:t>been</w:t>
      </w:r>
      <w:r w:rsidR="00B33BEC">
        <w:rPr>
          <w:rFonts w:asciiTheme="minorHAnsi" w:hAnsiTheme="minorHAnsi" w:cstheme="minorHAnsi"/>
          <w:spacing w:val="-3"/>
          <w:sz w:val="22"/>
          <w:szCs w:val="22"/>
        </w:rPr>
        <w:t xml:space="preserve"> dated to indicate attestation by the owner, partner, or officer?</w:t>
      </w:r>
    </w:p>
    <w:p w14:paraId="547C8C30" w14:textId="4CC21F82" w:rsidR="00CD0020" w:rsidRPr="00E808E7" w:rsidRDefault="006F50B1" w:rsidP="00CD0020">
      <w:pPr>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432"/>
        <w:jc w:val="both"/>
        <w:rPr>
          <w:rFonts w:asciiTheme="minorHAnsi" w:hAnsiTheme="minorHAnsi" w:cstheme="minorHAnsi"/>
          <w:spacing w:val="-3"/>
          <w:sz w:val="22"/>
          <w:szCs w:val="22"/>
        </w:rPr>
      </w:pPr>
      <w:r w:rsidRPr="00E808E7">
        <w:rPr>
          <w:rFonts w:asciiTheme="minorHAnsi" w:hAnsiTheme="minorHAnsi" w:cstheme="minorHAnsi"/>
          <w:spacing w:val="-3"/>
          <w:sz w:val="22"/>
          <w:szCs w:val="22"/>
        </w:rPr>
        <w:t xml:space="preserve">Is </w:t>
      </w:r>
      <w:r w:rsidR="0019232F" w:rsidRPr="00E808E7">
        <w:rPr>
          <w:rFonts w:asciiTheme="minorHAnsi" w:hAnsiTheme="minorHAnsi" w:cstheme="minorHAnsi"/>
          <w:spacing w:val="-3"/>
          <w:sz w:val="22"/>
          <w:szCs w:val="22"/>
        </w:rPr>
        <w:t xml:space="preserve">each </w:t>
      </w:r>
      <w:r w:rsidRPr="00E808E7">
        <w:rPr>
          <w:rFonts w:asciiTheme="minorHAnsi" w:hAnsiTheme="minorHAnsi" w:cstheme="minorHAnsi"/>
          <w:spacing w:val="-3"/>
          <w:sz w:val="22"/>
          <w:szCs w:val="22"/>
        </w:rPr>
        <w:t xml:space="preserve">report </w:t>
      </w:r>
      <w:r w:rsidR="00E808E7" w:rsidRPr="00E808E7">
        <w:rPr>
          <w:rFonts w:asciiTheme="minorHAnsi" w:hAnsiTheme="minorHAnsi" w:cstheme="minorHAnsi"/>
          <w:spacing w:val="-3"/>
          <w:sz w:val="22"/>
          <w:szCs w:val="22"/>
        </w:rPr>
        <w:t>mathematically,</w:t>
      </w:r>
      <w:r w:rsidRPr="00E808E7">
        <w:rPr>
          <w:rFonts w:asciiTheme="minorHAnsi" w:hAnsiTheme="minorHAnsi" w:cstheme="minorHAnsi"/>
          <w:spacing w:val="-3"/>
          <w:sz w:val="22"/>
          <w:szCs w:val="22"/>
        </w:rPr>
        <w:t xml:space="preserve"> correct</w:t>
      </w:r>
      <w:r w:rsidR="0019232F" w:rsidRPr="00E808E7">
        <w:rPr>
          <w:rFonts w:asciiTheme="minorHAnsi" w:hAnsiTheme="minorHAnsi" w:cstheme="minorHAnsi"/>
          <w:spacing w:val="-3"/>
          <w:sz w:val="22"/>
          <w:szCs w:val="22"/>
        </w:rPr>
        <w:t xml:space="preserve">? Please review the mathematical calculations for accuracy in areas including but not limited to bucket account totals, totals from supplementary schedule details that must reconcile with the general accounts </w:t>
      </w:r>
      <w:r w:rsidR="00E808E7" w:rsidRPr="00E808E7">
        <w:rPr>
          <w:rFonts w:asciiTheme="minorHAnsi" w:hAnsiTheme="minorHAnsi" w:cstheme="minorHAnsi"/>
          <w:spacing w:val="-3"/>
          <w:sz w:val="22"/>
          <w:szCs w:val="22"/>
        </w:rPr>
        <w:t>totals and</w:t>
      </w:r>
      <w:r w:rsidR="0019232F" w:rsidRPr="00E808E7">
        <w:rPr>
          <w:rFonts w:asciiTheme="minorHAnsi" w:hAnsiTheme="minorHAnsi" w:cstheme="minorHAnsi"/>
          <w:spacing w:val="-3"/>
          <w:sz w:val="22"/>
          <w:szCs w:val="22"/>
        </w:rPr>
        <w:t xml:space="preserve"> amounts that must match values reported either on another schedule and/or an account value from a prior year report</w:t>
      </w:r>
      <w:r w:rsidR="00EB4071" w:rsidRPr="00E808E7">
        <w:rPr>
          <w:rFonts w:asciiTheme="minorHAnsi" w:hAnsiTheme="minorHAnsi" w:cstheme="minorHAnsi"/>
          <w:spacing w:val="-3"/>
          <w:sz w:val="22"/>
          <w:szCs w:val="22"/>
        </w:rPr>
        <w:t>.</w:t>
      </w:r>
      <w:r w:rsidR="006E2FD1" w:rsidRPr="00E808E7">
        <w:rPr>
          <w:rFonts w:asciiTheme="minorHAnsi" w:hAnsiTheme="minorHAnsi" w:cstheme="minorHAnsi"/>
          <w:spacing w:val="-3"/>
          <w:sz w:val="22"/>
          <w:szCs w:val="22"/>
        </w:rPr>
        <w:t xml:space="preserve">  Please check for differences caused by </w:t>
      </w:r>
      <w:r w:rsidR="000E3E4E" w:rsidRPr="00E808E7">
        <w:rPr>
          <w:rFonts w:asciiTheme="minorHAnsi" w:hAnsiTheme="minorHAnsi" w:cstheme="minorHAnsi"/>
          <w:spacing w:val="-3"/>
          <w:sz w:val="22"/>
          <w:szCs w:val="22"/>
        </w:rPr>
        <w:t xml:space="preserve">the </w:t>
      </w:r>
      <w:r w:rsidR="006E2FD1" w:rsidRPr="00E808E7">
        <w:rPr>
          <w:rFonts w:asciiTheme="minorHAnsi" w:hAnsiTheme="minorHAnsi" w:cstheme="minorHAnsi"/>
          <w:spacing w:val="-3"/>
          <w:sz w:val="22"/>
          <w:szCs w:val="22"/>
        </w:rPr>
        <w:t>rounding to whole dollars.</w:t>
      </w:r>
    </w:p>
    <w:p w14:paraId="491ADD63" w14:textId="61F4BB6F" w:rsidR="006F50B1" w:rsidRPr="00E808E7" w:rsidRDefault="006F50B1" w:rsidP="00CD0020">
      <w:pPr>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432"/>
        <w:jc w:val="both"/>
        <w:rPr>
          <w:rFonts w:asciiTheme="minorHAnsi" w:hAnsiTheme="minorHAnsi" w:cstheme="minorHAnsi"/>
          <w:spacing w:val="-3"/>
          <w:sz w:val="22"/>
          <w:szCs w:val="22"/>
        </w:rPr>
      </w:pPr>
      <w:r w:rsidRPr="00E808E7">
        <w:rPr>
          <w:rFonts w:asciiTheme="minorHAnsi" w:hAnsiTheme="minorHAnsi" w:cstheme="minorHAnsi"/>
          <w:spacing w:val="-3"/>
          <w:sz w:val="22"/>
          <w:szCs w:val="22"/>
        </w:rPr>
        <w:t xml:space="preserve">Have the fixed </w:t>
      </w:r>
      <w:r w:rsidR="00B33BEC">
        <w:rPr>
          <w:rFonts w:asciiTheme="minorHAnsi" w:hAnsiTheme="minorHAnsi" w:cstheme="minorHAnsi"/>
          <w:spacing w:val="-3"/>
          <w:sz w:val="22"/>
          <w:szCs w:val="22"/>
        </w:rPr>
        <w:t>assets</w:t>
      </w:r>
      <w:r w:rsidRPr="00E808E7">
        <w:rPr>
          <w:rFonts w:asciiTheme="minorHAnsi" w:hAnsiTheme="minorHAnsi" w:cstheme="minorHAnsi"/>
          <w:spacing w:val="-3"/>
          <w:sz w:val="22"/>
          <w:szCs w:val="22"/>
        </w:rPr>
        <w:t xml:space="preserve"> been </w:t>
      </w:r>
      <w:r w:rsidR="00B33BEC">
        <w:rPr>
          <w:rFonts w:asciiTheme="minorHAnsi" w:hAnsiTheme="minorHAnsi" w:cstheme="minorHAnsi"/>
          <w:spacing w:val="-3"/>
          <w:sz w:val="22"/>
          <w:szCs w:val="22"/>
        </w:rPr>
        <w:t xml:space="preserve">reported </w:t>
      </w:r>
      <w:r w:rsidRPr="00E808E7">
        <w:rPr>
          <w:rFonts w:asciiTheme="minorHAnsi" w:hAnsiTheme="minorHAnsi" w:cstheme="minorHAnsi"/>
          <w:spacing w:val="-3"/>
          <w:sz w:val="22"/>
          <w:szCs w:val="22"/>
        </w:rPr>
        <w:t xml:space="preserve">on </w:t>
      </w:r>
      <w:r w:rsidR="00A55515">
        <w:rPr>
          <w:rFonts w:asciiTheme="minorHAnsi" w:hAnsiTheme="minorHAnsi" w:cstheme="minorHAnsi"/>
          <w:spacing w:val="-3"/>
          <w:sz w:val="22"/>
          <w:szCs w:val="22"/>
        </w:rPr>
        <w:t>an</w:t>
      </w:r>
      <w:r w:rsidRPr="00E808E7">
        <w:rPr>
          <w:rFonts w:asciiTheme="minorHAnsi" w:hAnsiTheme="minorHAnsi" w:cstheme="minorHAnsi"/>
          <w:spacing w:val="-3"/>
          <w:sz w:val="22"/>
          <w:szCs w:val="22"/>
        </w:rPr>
        <w:t xml:space="preserve"> allowable basis instead of actual cost?</w:t>
      </w:r>
    </w:p>
    <w:p w14:paraId="2D5DF50E" w14:textId="2E5E4F1E" w:rsidR="006F50B1" w:rsidRPr="009061B2" w:rsidRDefault="006F50B1" w:rsidP="00CD0020">
      <w:pPr>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432"/>
        <w:jc w:val="both"/>
        <w:rPr>
          <w:rFonts w:asciiTheme="minorHAnsi" w:hAnsiTheme="minorHAnsi" w:cstheme="minorHAnsi"/>
          <w:spacing w:val="-3"/>
          <w:sz w:val="22"/>
          <w:szCs w:val="22"/>
        </w:rPr>
      </w:pPr>
      <w:r w:rsidRPr="00E808E7">
        <w:rPr>
          <w:rFonts w:asciiTheme="minorHAnsi" w:hAnsiTheme="minorHAnsi" w:cstheme="minorHAnsi"/>
          <w:spacing w:val="-3"/>
          <w:sz w:val="22"/>
          <w:szCs w:val="22"/>
        </w:rPr>
        <w:t>Have the non</w:t>
      </w:r>
      <w:r w:rsidRPr="00E808E7">
        <w:rPr>
          <w:rFonts w:asciiTheme="minorHAnsi" w:hAnsiTheme="minorHAnsi" w:cstheme="minorHAnsi"/>
          <w:spacing w:val="-3"/>
          <w:sz w:val="22"/>
          <w:szCs w:val="22"/>
        </w:rPr>
        <w:noBreakHyphen/>
        <w:t>allowable expenses been</w:t>
      </w:r>
      <w:r w:rsidR="00A55515">
        <w:rPr>
          <w:rFonts w:asciiTheme="minorHAnsi" w:hAnsiTheme="minorHAnsi" w:cstheme="minorHAnsi"/>
          <w:spacing w:val="-3"/>
          <w:sz w:val="22"/>
          <w:szCs w:val="22"/>
        </w:rPr>
        <w:t xml:space="preserve"> reported correctly</w:t>
      </w:r>
      <w:r w:rsidRPr="00E808E7">
        <w:rPr>
          <w:rFonts w:asciiTheme="minorHAnsi" w:hAnsiTheme="minorHAnsi" w:cstheme="minorHAnsi"/>
          <w:spacing w:val="-3"/>
          <w:sz w:val="22"/>
          <w:szCs w:val="22"/>
        </w:rPr>
        <w:t>?</w:t>
      </w:r>
      <w:r w:rsidRPr="00E808E7">
        <w:rPr>
          <w:rFonts w:asciiTheme="minorHAnsi" w:hAnsiTheme="minorHAnsi" w:cstheme="minorHAnsi"/>
          <w:spacing w:val="-3"/>
          <w:sz w:val="22"/>
          <w:szCs w:val="22"/>
          <w:u w:val="single"/>
        </w:rPr>
        <w:t xml:space="preserve"> </w:t>
      </w:r>
    </w:p>
    <w:p w14:paraId="7A02DBE8" w14:textId="77777777" w:rsidR="009061B2" w:rsidRPr="009061B2" w:rsidRDefault="006F50B1" w:rsidP="00B70F25">
      <w:pPr>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432"/>
        <w:jc w:val="both"/>
      </w:pPr>
      <w:r w:rsidRPr="009061B2">
        <w:rPr>
          <w:rFonts w:asciiTheme="minorHAnsi" w:hAnsiTheme="minorHAnsi" w:cstheme="minorHAnsi"/>
          <w:spacing w:val="-3"/>
          <w:sz w:val="22"/>
          <w:szCs w:val="22"/>
        </w:rPr>
        <w:t xml:space="preserve">Are you satisfied that by converting this report to a claim that the resulting rate will accurately reflect all the provisions of </w:t>
      </w:r>
      <w:r w:rsidR="00162651" w:rsidRPr="009061B2">
        <w:rPr>
          <w:rFonts w:asciiTheme="minorHAnsi" w:hAnsiTheme="minorHAnsi" w:cstheme="minorHAnsi"/>
          <w:spacing w:val="-3"/>
          <w:sz w:val="22"/>
          <w:szCs w:val="22"/>
        </w:rPr>
        <w:t>101 CMR 204</w:t>
      </w:r>
      <w:r w:rsidRPr="009061B2">
        <w:rPr>
          <w:rFonts w:asciiTheme="minorHAnsi" w:hAnsiTheme="minorHAnsi" w:cstheme="minorHAnsi"/>
          <w:spacing w:val="-3"/>
          <w:sz w:val="22"/>
          <w:szCs w:val="22"/>
        </w:rPr>
        <w:t xml:space="preserve">.00 which define reasonable operating costs as those </w:t>
      </w:r>
      <w:r w:rsidR="00CD0020" w:rsidRPr="009061B2">
        <w:rPr>
          <w:rFonts w:asciiTheme="minorHAnsi" w:hAnsiTheme="minorHAnsi" w:cstheme="minorHAnsi"/>
          <w:spacing w:val="-3"/>
          <w:sz w:val="22"/>
          <w:szCs w:val="22"/>
        </w:rPr>
        <w:t>cos</w:t>
      </w:r>
      <w:r w:rsidRPr="009061B2">
        <w:rPr>
          <w:rFonts w:asciiTheme="minorHAnsi" w:hAnsiTheme="minorHAnsi" w:cstheme="minorHAnsi"/>
          <w:spacing w:val="-3"/>
          <w:sz w:val="22"/>
          <w:szCs w:val="22"/>
        </w:rPr>
        <w:t>ts incurred by a provider which are reasonable and necessary in providing adequate care to publicly</w:t>
      </w:r>
      <w:r w:rsidRPr="009061B2">
        <w:rPr>
          <w:rFonts w:asciiTheme="minorHAnsi" w:hAnsiTheme="minorHAnsi" w:cstheme="minorHAnsi"/>
          <w:spacing w:val="-3"/>
          <w:sz w:val="22"/>
          <w:szCs w:val="22"/>
        </w:rPr>
        <w:noBreakHyphen/>
        <w:t>aided patients?</w:t>
      </w:r>
    </w:p>
    <w:p w14:paraId="5BAD39C3" w14:textId="77777777" w:rsidR="009061B2" w:rsidRPr="009061B2" w:rsidRDefault="009061B2" w:rsidP="009061B2">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right="432"/>
        <w:rPr>
          <w:bCs/>
        </w:rPr>
      </w:pPr>
    </w:p>
    <w:p w14:paraId="69174E83" w14:textId="77777777" w:rsidR="00EE0C2B" w:rsidRDefault="00EE0C2B" w:rsidP="009061B2">
      <w:pPr>
        <w:pStyle w:val="Heading1"/>
        <w:rPr>
          <w:color w:val="1F497D" w:themeColor="text2"/>
        </w:rPr>
      </w:pPr>
    </w:p>
    <w:p w14:paraId="31A3B616" w14:textId="4584F398" w:rsidR="00D30DB8" w:rsidRPr="00C01701" w:rsidRDefault="00C10ADE" w:rsidP="009061B2">
      <w:pPr>
        <w:pStyle w:val="Heading1"/>
        <w:rPr>
          <w:color w:val="1F497D" w:themeColor="text2"/>
        </w:rPr>
      </w:pPr>
      <w:bookmarkStart w:id="3" w:name="_Toc159931085"/>
      <w:r w:rsidRPr="00C01701">
        <w:rPr>
          <w:color w:val="1F497D" w:themeColor="text2"/>
        </w:rPr>
        <w:t>HCF-4</w:t>
      </w:r>
      <w:r w:rsidR="00093CB0" w:rsidRPr="00C01701">
        <w:rPr>
          <w:color w:val="1F497D" w:themeColor="text2"/>
        </w:rPr>
        <w:t>/</w:t>
      </w:r>
      <w:r w:rsidRPr="00C01701">
        <w:rPr>
          <w:color w:val="1F497D" w:themeColor="text2"/>
        </w:rPr>
        <w:t xml:space="preserve">HCF-2 </w:t>
      </w:r>
      <w:r w:rsidR="00093CB0" w:rsidRPr="00C01701">
        <w:rPr>
          <w:color w:val="1F497D" w:themeColor="text2"/>
        </w:rPr>
        <w:t xml:space="preserve">RH </w:t>
      </w:r>
      <w:r w:rsidRPr="00C01701">
        <w:rPr>
          <w:color w:val="1F497D" w:themeColor="text2"/>
        </w:rPr>
        <w:t>– SCHEDULE BY SCHEDULE INSTRUCTIONS</w:t>
      </w:r>
      <w:bookmarkEnd w:id="3"/>
    </w:p>
    <w:p w14:paraId="708D39F0" w14:textId="77777777" w:rsidR="00D23A2E" w:rsidRPr="00E808E7" w:rsidRDefault="00D23A2E" w:rsidP="00D30DB8">
      <w:pPr>
        <w:tabs>
          <w:tab w:val="left" w:pos="-720"/>
        </w:tabs>
        <w:suppressAutoHyphens/>
        <w:jc w:val="both"/>
        <w:rPr>
          <w:rFonts w:asciiTheme="minorHAnsi" w:hAnsiTheme="minorHAnsi" w:cstheme="minorHAnsi"/>
          <w:b/>
          <w:spacing w:val="-3"/>
          <w:sz w:val="22"/>
          <w:szCs w:val="22"/>
        </w:rPr>
      </w:pPr>
    </w:p>
    <w:p w14:paraId="0089DBA7" w14:textId="44829A1F" w:rsidR="00C10ADE" w:rsidRPr="00C01701" w:rsidRDefault="00CE25F7" w:rsidP="00CE25F7">
      <w:pPr>
        <w:pStyle w:val="Heading1"/>
        <w:rPr>
          <w:color w:val="1F497D" w:themeColor="text2"/>
        </w:rPr>
      </w:pPr>
      <w:bookmarkStart w:id="4" w:name="_Toc159931086"/>
      <w:r w:rsidRPr="00C01701">
        <w:rPr>
          <w:color w:val="1F497D" w:themeColor="text2"/>
        </w:rPr>
        <w:t>GENERAL SCHEDULE</w:t>
      </w:r>
      <w:bookmarkEnd w:id="4"/>
    </w:p>
    <w:p w14:paraId="615F74D9" w14:textId="465EBB6B" w:rsidR="00CE25F7" w:rsidRDefault="00CE25F7" w:rsidP="00CE25F7">
      <w:pPr>
        <w:rPr>
          <w:rFonts w:asciiTheme="minorHAnsi" w:hAnsiTheme="minorHAnsi" w:cstheme="minorHAnsi"/>
        </w:rPr>
      </w:pPr>
    </w:p>
    <w:p w14:paraId="3B48E052" w14:textId="3F1DFB04" w:rsidR="00CE25F7" w:rsidRPr="00CE25F7" w:rsidRDefault="00CE25F7" w:rsidP="00CE25F7">
      <w:pPr>
        <w:rPr>
          <w:rFonts w:asciiTheme="minorHAnsi" w:hAnsiTheme="minorHAnsi" w:cstheme="minorHAnsi"/>
          <w:sz w:val="22"/>
          <w:szCs w:val="22"/>
        </w:rPr>
      </w:pPr>
      <w:r w:rsidRPr="00CE25F7">
        <w:rPr>
          <w:rFonts w:asciiTheme="minorHAnsi" w:hAnsiTheme="minorHAnsi" w:cstheme="minorHAnsi"/>
          <w:sz w:val="22"/>
          <w:szCs w:val="22"/>
        </w:rPr>
        <w:t xml:space="preserve">This schedule has </w:t>
      </w:r>
      <w:r w:rsidR="00F11020">
        <w:rPr>
          <w:rFonts w:asciiTheme="minorHAnsi" w:hAnsiTheme="minorHAnsi" w:cstheme="minorHAnsi"/>
          <w:sz w:val="22"/>
          <w:szCs w:val="22"/>
        </w:rPr>
        <w:t>5</w:t>
      </w:r>
      <w:r w:rsidRPr="00CE25F7">
        <w:rPr>
          <w:rFonts w:asciiTheme="minorHAnsi" w:hAnsiTheme="minorHAnsi" w:cstheme="minorHAnsi"/>
          <w:sz w:val="22"/>
          <w:szCs w:val="22"/>
        </w:rPr>
        <w:t xml:space="preserve"> tables for reporting facility information, </w:t>
      </w:r>
      <w:r w:rsidR="00780D39">
        <w:rPr>
          <w:rFonts w:asciiTheme="minorHAnsi" w:hAnsiTheme="minorHAnsi" w:cstheme="minorHAnsi"/>
          <w:sz w:val="22"/>
          <w:szCs w:val="22"/>
        </w:rPr>
        <w:t xml:space="preserve">contact information, </w:t>
      </w:r>
      <w:r w:rsidRPr="00CE25F7">
        <w:rPr>
          <w:rFonts w:asciiTheme="minorHAnsi" w:hAnsiTheme="minorHAnsi" w:cstheme="minorHAnsi"/>
          <w:sz w:val="22"/>
          <w:szCs w:val="22"/>
        </w:rPr>
        <w:t>preparer information, other business activities</w:t>
      </w:r>
      <w:r w:rsidR="0081647C">
        <w:rPr>
          <w:rFonts w:asciiTheme="minorHAnsi" w:hAnsiTheme="minorHAnsi" w:cstheme="minorHAnsi"/>
          <w:sz w:val="22"/>
          <w:szCs w:val="22"/>
        </w:rPr>
        <w:t xml:space="preserve">, and </w:t>
      </w:r>
      <w:r w:rsidR="0081647C" w:rsidRPr="00CE25F7">
        <w:rPr>
          <w:rFonts w:asciiTheme="minorHAnsi" w:hAnsiTheme="minorHAnsi" w:cstheme="minorHAnsi"/>
          <w:sz w:val="22"/>
          <w:szCs w:val="22"/>
        </w:rPr>
        <w:t xml:space="preserve">bed licenses </w:t>
      </w:r>
      <w:r w:rsidR="0081647C">
        <w:rPr>
          <w:rFonts w:asciiTheme="minorHAnsi" w:hAnsiTheme="minorHAnsi" w:cstheme="minorHAnsi"/>
          <w:sz w:val="22"/>
          <w:szCs w:val="22"/>
        </w:rPr>
        <w:t>information</w:t>
      </w:r>
      <w:r w:rsidRPr="00CE25F7">
        <w:rPr>
          <w:rFonts w:asciiTheme="minorHAnsi" w:hAnsiTheme="minorHAnsi" w:cstheme="minorHAnsi"/>
          <w:sz w:val="22"/>
          <w:szCs w:val="22"/>
        </w:rPr>
        <w:t xml:space="preserve">. Each table must be completed in </w:t>
      </w:r>
      <w:r w:rsidR="00093CB0">
        <w:rPr>
          <w:rFonts w:asciiTheme="minorHAnsi" w:hAnsiTheme="minorHAnsi" w:cstheme="minorHAnsi"/>
          <w:sz w:val="22"/>
          <w:szCs w:val="22"/>
        </w:rPr>
        <w:t xml:space="preserve">its </w:t>
      </w:r>
      <w:r w:rsidRPr="00CE25F7">
        <w:rPr>
          <w:rFonts w:asciiTheme="minorHAnsi" w:hAnsiTheme="minorHAnsi" w:cstheme="minorHAnsi"/>
          <w:sz w:val="22"/>
          <w:szCs w:val="22"/>
        </w:rPr>
        <w:t>entirety.</w:t>
      </w:r>
    </w:p>
    <w:p w14:paraId="297FAAF7" w14:textId="1B979516" w:rsidR="00CE25F7" w:rsidRDefault="00CE25F7" w:rsidP="00C10ADE">
      <w:pPr>
        <w:tabs>
          <w:tab w:val="left" w:pos="-720"/>
        </w:tabs>
        <w:suppressAutoHyphens/>
        <w:jc w:val="both"/>
        <w:rPr>
          <w:rFonts w:asciiTheme="minorHAnsi" w:hAnsiTheme="minorHAnsi" w:cstheme="minorHAnsi"/>
          <w:sz w:val="22"/>
          <w:szCs w:val="22"/>
          <w:u w:val="single"/>
        </w:rPr>
      </w:pPr>
    </w:p>
    <w:p w14:paraId="119341D1" w14:textId="3CC866B3" w:rsidR="00613CC7" w:rsidRPr="00E808E7" w:rsidRDefault="00555386" w:rsidP="00613CC7">
      <w:pPr>
        <w:tabs>
          <w:tab w:val="left" w:pos="-720"/>
        </w:tabs>
        <w:suppressAutoHyphens/>
        <w:jc w:val="both"/>
        <w:rPr>
          <w:rFonts w:asciiTheme="minorHAnsi" w:hAnsiTheme="minorHAnsi" w:cstheme="minorHAnsi"/>
          <w:sz w:val="22"/>
          <w:szCs w:val="22"/>
          <w:u w:val="single"/>
        </w:rPr>
      </w:pPr>
      <w:r>
        <w:rPr>
          <w:rFonts w:asciiTheme="minorHAnsi" w:hAnsiTheme="minorHAnsi" w:cstheme="minorHAnsi"/>
          <w:b/>
          <w:spacing w:val="-3"/>
          <w:sz w:val="22"/>
          <w:szCs w:val="22"/>
          <w:u w:val="single"/>
        </w:rPr>
        <w:t xml:space="preserve">Facility </w:t>
      </w:r>
      <w:r w:rsidR="00613CC7" w:rsidRPr="00E808E7">
        <w:rPr>
          <w:rFonts w:asciiTheme="minorHAnsi" w:hAnsiTheme="minorHAnsi" w:cstheme="minorHAnsi"/>
          <w:b/>
          <w:spacing w:val="-3"/>
          <w:sz w:val="22"/>
          <w:szCs w:val="22"/>
          <w:u w:val="single"/>
        </w:rPr>
        <w:t>Information</w:t>
      </w:r>
    </w:p>
    <w:p w14:paraId="59509E5B" w14:textId="77777777" w:rsidR="00613CC7" w:rsidRPr="00E808E7" w:rsidRDefault="00613CC7" w:rsidP="00613CC7">
      <w:pPr>
        <w:rPr>
          <w:rFonts w:asciiTheme="minorHAnsi" w:hAnsiTheme="minorHAnsi" w:cstheme="minorHAnsi"/>
          <w:sz w:val="22"/>
          <w:szCs w:val="22"/>
        </w:rPr>
      </w:pPr>
      <w:r w:rsidRPr="00E808E7">
        <w:rPr>
          <w:rFonts w:asciiTheme="minorHAnsi" w:hAnsiTheme="minorHAnsi" w:cstheme="minorHAnsi"/>
          <w:sz w:val="22"/>
          <w:szCs w:val="22"/>
        </w:rPr>
        <w:t>This schedule asks several questions that confirm and update basic Center data, indicate changes of ownership, and disclose specific conditions or situations to help the Center staff to better understand the provider’s operation and expeditiously set rates.</w:t>
      </w:r>
    </w:p>
    <w:p w14:paraId="04D7E214" w14:textId="77777777" w:rsidR="00613CC7" w:rsidRPr="00E808E7" w:rsidRDefault="00613CC7" w:rsidP="00613CC7">
      <w:pPr>
        <w:tabs>
          <w:tab w:val="left" w:pos="-720"/>
        </w:tabs>
        <w:suppressAutoHyphens/>
        <w:jc w:val="both"/>
        <w:rPr>
          <w:rFonts w:asciiTheme="minorHAnsi" w:hAnsiTheme="minorHAnsi" w:cstheme="minorHAnsi"/>
          <w:sz w:val="22"/>
          <w:szCs w:val="22"/>
        </w:rPr>
      </w:pPr>
    </w:p>
    <w:p w14:paraId="6908C4A6" w14:textId="72128103" w:rsidR="00613CC7" w:rsidRDefault="00613CC7" w:rsidP="00613CC7">
      <w:pPr>
        <w:rPr>
          <w:rFonts w:asciiTheme="minorHAnsi" w:hAnsiTheme="minorHAnsi" w:cstheme="minorHAnsi"/>
          <w:sz w:val="22"/>
          <w:szCs w:val="22"/>
        </w:rPr>
      </w:pPr>
      <w:r w:rsidRPr="00E808E7">
        <w:rPr>
          <w:rFonts w:asciiTheme="minorHAnsi" w:hAnsiTheme="minorHAnsi" w:cstheme="minorHAnsi"/>
          <w:sz w:val="22"/>
          <w:szCs w:val="22"/>
        </w:rPr>
        <w:t xml:space="preserve">Please note that the answers to several of the questions on this schedule may require a follow up action, specific entries elsewhere on this report or further elaboration on the Footnotes </w:t>
      </w:r>
      <w:r>
        <w:rPr>
          <w:rFonts w:asciiTheme="minorHAnsi" w:hAnsiTheme="minorHAnsi" w:cstheme="minorHAnsi"/>
          <w:sz w:val="22"/>
          <w:szCs w:val="22"/>
        </w:rPr>
        <w:t xml:space="preserve">Schedule </w:t>
      </w:r>
      <w:r w:rsidRPr="00E808E7">
        <w:rPr>
          <w:rFonts w:asciiTheme="minorHAnsi" w:hAnsiTheme="minorHAnsi" w:cstheme="minorHAnsi"/>
          <w:sz w:val="22"/>
          <w:szCs w:val="22"/>
        </w:rPr>
        <w:t>of the HCF-4</w:t>
      </w:r>
      <w:r>
        <w:rPr>
          <w:rFonts w:asciiTheme="minorHAnsi" w:hAnsiTheme="minorHAnsi" w:cstheme="minorHAnsi"/>
          <w:sz w:val="22"/>
          <w:szCs w:val="22"/>
        </w:rPr>
        <w:t>/HCF-2 RH</w:t>
      </w:r>
      <w:r w:rsidRPr="00E808E7">
        <w:rPr>
          <w:rFonts w:asciiTheme="minorHAnsi" w:hAnsiTheme="minorHAnsi" w:cstheme="minorHAnsi"/>
          <w:sz w:val="22"/>
          <w:szCs w:val="22"/>
        </w:rPr>
        <w:t>.</w:t>
      </w:r>
    </w:p>
    <w:p w14:paraId="41941969" w14:textId="033F210B" w:rsidR="00AC5EAC" w:rsidRPr="00E808E7" w:rsidRDefault="00AC5EAC" w:rsidP="00C3012C">
      <w:pPr>
        <w:tabs>
          <w:tab w:val="left" w:pos="-720"/>
        </w:tabs>
        <w:suppressAutoHyphens/>
        <w:jc w:val="both"/>
        <w:rPr>
          <w:rFonts w:asciiTheme="minorHAnsi" w:hAnsiTheme="minorHAnsi" w:cstheme="minorHAnsi"/>
          <w:sz w:val="22"/>
          <w:szCs w:val="22"/>
        </w:rPr>
      </w:pPr>
      <w:r w:rsidRPr="00CE25F7">
        <w:rPr>
          <w:rFonts w:asciiTheme="minorHAnsi" w:hAnsiTheme="minorHAnsi" w:cstheme="minorHAnsi"/>
          <w:b/>
          <w:sz w:val="22"/>
          <w:szCs w:val="22"/>
          <w:u w:val="single"/>
        </w:rPr>
        <w:t>Provider ID</w:t>
      </w:r>
      <w:r>
        <w:rPr>
          <w:rFonts w:asciiTheme="minorHAnsi" w:hAnsiTheme="minorHAnsi" w:cstheme="minorHAnsi"/>
          <w:b/>
          <w:sz w:val="22"/>
          <w:szCs w:val="22"/>
          <w:u w:val="single"/>
        </w:rPr>
        <w:t>/MMIS ID (Line 1.2)</w:t>
      </w:r>
      <w:r w:rsidRPr="00CE25F7">
        <w:rPr>
          <w:rFonts w:asciiTheme="minorHAnsi" w:hAnsiTheme="minorHAnsi" w:cstheme="minorHAnsi"/>
          <w:sz w:val="22"/>
          <w:szCs w:val="22"/>
        </w:rPr>
        <w:t xml:space="preserve"> – This number is the new MMIS number assigned to each facility.</w:t>
      </w:r>
    </w:p>
    <w:p w14:paraId="213F39A5" w14:textId="273423DE" w:rsidR="00613CC7" w:rsidRDefault="00613CC7" w:rsidP="00C10ADE">
      <w:pPr>
        <w:tabs>
          <w:tab w:val="left" w:pos="-720"/>
        </w:tabs>
        <w:suppressAutoHyphens/>
        <w:jc w:val="both"/>
        <w:rPr>
          <w:rFonts w:asciiTheme="minorHAnsi" w:hAnsiTheme="minorHAnsi" w:cstheme="minorHAnsi"/>
          <w:sz w:val="22"/>
          <w:szCs w:val="22"/>
          <w:u w:val="single"/>
        </w:rPr>
      </w:pPr>
    </w:p>
    <w:p w14:paraId="34B67E1F" w14:textId="77777777" w:rsidR="00613CC7" w:rsidRPr="00E808E7" w:rsidRDefault="00613CC7" w:rsidP="00613CC7">
      <w:pPr>
        <w:tabs>
          <w:tab w:val="left" w:pos="-720"/>
        </w:tabs>
        <w:suppressAutoHyphens/>
        <w:jc w:val="both"/>
        <w:rPr>
          <w:rFonts w:asciiTheme="minorHAnsi" w:hAnsiTheme="minorHAnsi" w:cstheme="minorHAnsi"/>
          <w:sz w:val="22"/>
          <w:szCs w:val="22"/>
        </w:rPr>
      </w:pPr>
      <w:r w:rsidRPr="00E808E7">
        <w:rPr>
          <w:rFonts w:asciiTheme="minorHAnsi" w:hAnsiTheme="minorHAnsi" w:cstheme="minorHAnsi"/>
          <w:b/>
          <w:sz w:val="22"/>
          <w:szCs w:val="22"/>
          <w:u w:val="single"/>
        </w:rPr>
        <w:t>Preparer Information</w:t>
      </w:r>
      <w:r w:rsidRPr="00E808E7">
        <w:rPr>
          <w:rFonts w:asciiTheme="minorHAnsi" w:hAnsiTheme="minorHAnsi" w:cstheme="minorHAnsi"/>
          <w:sz w:val="22"/>
          <w:szCs w:val="22"/>
        </w:rPr>
        <w:t xml:space="preserve"> </w:t>
      </w:r>
    </w:p>
    <w:p w14:paraId="58112A93" w14:textId="6CA5BB44" w:rsidR="00613CC7" w:rsidRPr="00E808E7" w:rsidRDefault="00613CC7" w:rsidP="00613CC7">
      <w:pPr>
        <w:tabs>
          <w:tab w:val="left" w:pos="-720"/>
        </w:tabs>
        <w:suppressAutoHyphens/>
        <w:jc w:val="both"/>
        <w:rPr>
          <w:rFonts w:asciiTheme="minorHAnsi" w:hAnsiTheme="minorHAnsi" w:cstheme="minorHAnsi"/>
          <w:b/>
          <w:spacing w:val="-3"/>
          <w:sz w:val="22"/>
          <w:szCs w:val="22"/>
        </w:rPr>
      </w:pPr>
      <w:r w:rsidRPr="00E808E7">
        <w:rPr>
          <w:rFonts w:asciiTheme="minorHAnsi" w:hAnsiTheme="minorHAnsi" w:cstheme="minorHAnsi"/>
          <w:sz w:val="22"/>
          <w:szCs w:val="22"/>
        </w:rPr>
        <w:t>If someone other than the Owner, Partner or Officer prepared this report, enter the preparer information, and</w:t>
      </w:r>
      <w:r w:rsidR="00F11020">
        <w:rPr>
          <w:rFonts w:asciiTheme="minorHAnsi" w:hAnsiTheme="minorHAnsi" w:cstheme="minorHAnsi"/>
          <w:sz w:val="22"/>
          <w:szCs w:val="22"/>
        </w:rPr>
        <w:t xml:space="preserve"> check the box in line 3.1.</w:t>
      </w:r>
      <w:r w:rsidRPr="00E808E7">
        <w:rPr>
          <w:rFonts w:asciiTheme="minorHAnsi" w:hAnsiTheme="minorHAnsi" w:cstheme="minorHAnsi"/>
          <w:sz w:val="22"/>
          <w:szCs w:val="22"/>
        </w:rPr>
        <w:t xml:space="preserve">  </w:t>
      </w:r>
      <w:r>
        <w:rPr>
          <w:rFonts w:asciiTheme="minorHAnsi" w:hAnsiTheme="minorHAnsi" w:cstheme="minorHAnsi"/>
          <w:sz w:val="22"/>
          <w:szCs w:val="22"/>
        </w:rPr>
        <w:t>Otherwise, enter N/A.</w:t>
      </w:r>
    </w:p>
    <w:p w14:paraId="76D46B48" w14:textId="77777777" w:rsidR="00D23A2E" w:rsidRPr="00E808E7" w:rsidRDefault="00D23A2E" w:rsidP="00C10ADE">
      <w:pPr>
        <w:tabs>
          <w:tab w:val="left" w:pos="-720"/>
        </w:tabs>
        <w:suppressAutoHyphens/>
        <w:jc w:val="both"/>
        <w:rPr>
          <w:rFonts w:asciiTheme="minorHAnsi" w:hAnsiTheme="minorHAnsi" w:cstheme="minorHAnsi"/>
          <w:b/>
          <w:spacing w:val="-3"/>
          <w:sz w:val="22"/>
          <w:szCs w:val="22"/>
        </w:rPr>
      </w:pPr>
    </w:p>
    <w:p w14:paraId="4E2496ED" w14:textId="229DC047" w:rsidR="00B66736" w:rsidRPr="00C01701" w:rsidRDefault="00CE25F7" w:rsidP="00CE25F7">
      <w:pPr>
        <w:pStyle w:val="Heading1"/>
        <w:rPr>
          <w:color w:val="1F497D" w:themeColor="text2"/>
        </w:rPr>
      </w:pPr>
      <w:bookmarkStart w:id="5" w:name="_Toc159931087"/>
      <w:r w:rsidRPr="00C01701">
        <w:rPr>
          <w:color w:val="1F497D" w:themeColor="text2"/>
        </w:rPr>
        <w:t>DISCLOSURES SCHEDULE</w:t>
      </w:r>
      <w:bookmarkEnd w:id="5"/>
    </w:p>
    <w:p w14:paraId="18E63565" w14:textId="77777777" w:rsidR="00CE25F7" w:rsidRPr="00CE25F7" w:rsidRDefault="00CE25F7" w:rsidP="00CE25F7"/>
    <w:p w14:paraId="6CBEDFFB" w14:textId="46D8D0C7" w:rsidR="00B66736" w:rsidRPr="00E808E7" w:rsidRDefault="00B66736" w:rsidP="00C10ADE">
      <w:pPr>
        <w:tabs>
          <w:tab w:val="left" w:pos="-720"/>
        </w:tabs>
        <w:suppressAutoHyphens/>
        <w:jc w:val="both"/>
        <w:rPr>
          <w:rFonts w:asciiTheme="minorHAnsi" w:hAnsiTheme="minorHAnsi" w:cstheme="minorHAnsi"/>
          <w:spacing w:val="-3"/>
          <w:sz w:val="22"/>
          <w:szCs w:val="22"/>
        </w:rPr>
      </w:pPr>
      <w:r w:rsidRPr="00E808E7">
        <w:rPr>
          <w:rFonts w:asciiTheme="minorHAnsi" w:hAnsiTheme="minorHAnsi" w:cstheme="minorHAnsi"/>
          <w:spacing w:val="-3"/>
          <w:sz w:val="22"/>
          <w:szCs w:val="22"/>
        </w:rPr>
        <w:t xml:space="preserve">This </w:t>
      </w:r>
      <w:r w:rsidR="00093CB0">
        <w:rPr>
          <w:rFonts w:asciiTheme="minorHAnsi" w:hAnsiTheme="minorHAnsi" w:cstheme="minorHAnsi"/>
          <w:spacing w:val="-3"/>
          <w:sz w:val="22"/>
          <w:szCs w:val="22"/>
        </w:rPr>
        <w:t>schedule</w:t>
      </w:r>
      <w:r w:rsidRPr="00E808E7">
        <w:rPr>
          <w:rFonts w:asciiTheme="minorHAnsi" w:hAnsiTheme="minorHAnsi" w:cstheme="minorHAnsi"/>
          <w:spacing w:val="-3"/>
          <w:sz w:val="22"/>
          <w:szCs w:val="22"/>
        </w:rPr>
        <w:t xml:space="preserve"> contains </w:t>
      </w:r>
      <w:r w:rsidR="00093CB0">
        <w:rPr>
          <w:rFonts w:asciiTheme="minorHAnsi" w:hAnsiTheme="minorHAnsi" w:cstheme="minorHAnsi"/>
          <w:spacing w:val="-3"/>
          <w:sz w:val="22"/>
          <w:szCs w:val="22"/>
        </w:rPr>
        <w:t>tables for reporting</w:t>
      </w:r>
      <w:r w:rsidRPr="00E808E7">
        <w:rPr>
          <w:rFonts w:asciiTheme="minorHAnsi" w:hAnsiTheme="minorHAnsi" w:cstheme="minorHAnsi"/>
          <w:spacing w:val="-3"/>
          <w:sz w:val="22"/>
          <w:szCs w:val="22"/>
        </w:rPr>
        <w:t xml:space="preserve"> the direct and indirect ownership of the resident care facility, common ownership with any Massachusetts and </w:t>
      </w:r>
      <w:r w:rsidR="00093CB0">
        <w:rPr>
          <w:rFonts w:asciiTheme="minorHAnsi" w:hAnsiTheme="minorHAnsi" w:cstheme="minorHAnsi"/>
          <w:spacing w:val="-3"/>
          <w:sz w:val="22"/>
          <w:szCs w:val="22"/>
        </w:rPr>
        <w:t>n</w:t>
      </w:r>
      <w:r w:rsidRPr="00E808E7">
        <w:rPr>
          <w:rFonts w:asciiTheme="minorHAnsi" w:hAnsiTheme="minorHAnsi" w:cstheme="minorHAnsi"/>
          <w:spacing w:val="-3"/>
          <w:sz w:val="22"/>
          <w:szCs w:val="22"/>
        </w:rPr>
        <w:t xml:space="preserve">on-Massachusetts </w:t>
      </w:r>
      <w:r w:rsidR="00093CB0">
        <w:rPr>
          <w:rFonts w:asciiTheme="minorHAnsi" w:hAnsiTheme="minorHAnsi" w:cstheme="minorHAnsi"/>
          <w:spacing w:val="-3"/>
          <w:sz w:val="22"/>
          <w:szCs w:val="22"/>
        </w:rPr>
        <w:t>n</w:t>
      </w:r>
      <w:r w:rsidRPr="00E808E7">
        <w:rPr>
          <w:rFonts w:asciiTheme="minorHAnsi" w:hAnsiTheme="minorHAnsi" w:cstheme="minorHAnsi"/>
          <w:spacing w:val="-3"/>
          <w:sz w:val="22"/>
          <w:szCs w:val="22"/>
        </w:rPr>
        <w:t xml:space="preserve">ursing </w:t>
      </w:r>
      <w:r w:rsidR="00093CB0">
        <w:rPr>
          <w:rFonts w:asciiTheme="minorHAnsi" w:hAnsiTheme="minorHAnsi" w:cstheme="minorHAnsi"/>
          <w:spacing w:val="-3"/>
          <w:sz w:val="22"/>
          <w:szCs w:val="22"/>
        </w:rPr>
        <w:t>and residential care facilities</w:t>
      </w:r>
      <w:r w:rsidRPr="00E808E7">
        <w:rPr>
          <w:rFonts w:asciiTheme="minorHAnsi" w:hAnsiTheme="minorHAnsi" w:cstheme="minorHAnsi"/>
          <w:spacing w:val="-3"/>
          <w:sz w:val="22"/>
          <w:szCs w:val="22"/>
        </w:rPr>
        <w:t xml:space="preserve">, </w:t>
      </w:r>
      <w:r w:rsidR="00093CB0">
        <w:rPr>
          <w:rFonts w:asciiTheme="minorHAnsi" w:hAnsiTheme="minorHAnsi" w:cstheme="minorHAnsi"/>
          <w:spacing w:val="-3"/>
          <w:sz w:val="22"/>
          <w:szCs w:val="22"/>
        </w:rPr>
        <w:t xml:space="preserve"> </w:t>
      </w:r>
      <w:r w:rsidRPr="00E808E7">
        <w:rPr>
          <w:rFonts w:asciiTheme="minorHAnsi" w:hAnsiTheme="minorHAnsi" w:cstheme="minorHAnsi"/>
          <w:spacing w:val="-3"/>
          <w:sz w:val="22"/>
          <w:szCs w:val="22"/>
        </w:rPr>
        <w:t>related party transactions</w:t>
      </w:r>
      <w:r w:rsidR="00093CB0">
        <w:rPr>
          <w:rFonts w:asciiTheme="minorHAnsi" w:hAnsiTheme="minorHAnsi" w:cstheme="minorHAnsi"/>
          <w:spacing w:val="-3"/>
          <w:sz w:val="22"/>
          <w:szCs w:val="22"/>
        </w:rPr>
        <w:t>, indebtedness, owner compensation, and five highest paid salaries</w:t>
      </w:r>
      <w:r w:rsidRPr="00E808E7">
        <w:rPr>
          <w:rFonts w:asciiTheme="minorHAnsi" w:hAnsiTheme="minorHAnsi" w:cstheme="minorHAnsi"/>
          <w:spacing w:val="-3"/>
          <w:sz w:val="22"/>
          <w:szCs w:val="22"/>
        </w:rPr>
        <w:t xml:space="preserve">. </w:t>
      </w:r>
      <w:r w:rsidR="00CE25F7">
        <w:rPr>
          <w:rFonts w:asciiTheme="minorHAnsi" w:hAnsiTheme="minorHAnsi" w:cstheme="minorHAnsi"/>
          <w:spacing w:val="-3"/>
          <w:sz w:val="22"/>
          <w:szCs w:val="22"/>
        </w:rPr>
        <w:t xml:space="preserve">Use the following definitions when completing </w:t>
      </w:r>
      <w:r w:rsidR="00E764F3">
        <w:rPr>
          <w:rFonts w:asciiTheme="minorHAnsi" w:hAnsiTheme="minorHAnsi" w:cstheme="minorHAnsi"/>
          <w:spacing w:val="-3"/>
          <w:sz w:val="22"/>
          <w:szCs w:val="22"/>
        </w:rPr>
        <w:t>these tables. Each of the 6 tables on this schedule has specific instructions under the table heading.</w:t>
      </w:r>
    </w:p>
    <w:p w14:paraId="71A390DF" w14:textId="77777777" w:rsidR="00B66736" w:rsidRPr="00E808E7" w:rsidRDefault="00B66736" w:rsidP="00C10ADE">
      <w:pPr>
        <w:tabs>
          <w:tab w:val="left" w:pos="-720"/>
        </w:tabs>
        <w:suppressAutoHyphens/>
        <w:jc w:val="both"/>
        <w:rPr>
          <w:rFonts w:asciiTheme="minorHAnsi" w:hAnsiTheme="minorHAnsi" w:cstheme="minorHAnsi"/>
          <w:b/>
          <w:spacing w:val="-3"/>
          <w:sz w:val="22"/>
          <w:szCs w:val="22"/>
        </w:rPr>
      </w:pPr>
    </w:p>
    <w:p w14:paraId="2AF9C269" w14:textId="6909A076" w:rsidR="00B66736" w:rsidRPr="00E808E7" w:rsidRDefault="00CE25F7" w:rsidP="00C10ADE">
      <w:pPr>
        <w:tabs>
          <w:tab w:val="left" w:pos="-720"/>
        </w:tabs>
        <w:suppressAutoHyphens/>
        <w:jc w:val="both"/>
        <w:rPr>
          <w:rFonts w:asciiTheme="minorHAnsi" w:hAnsiTheme="minorHAnsi" w:cstheme="minorHAnsi"/>
          <w:sz w:val="22"/>
          <w:szCs w:val="22"/>
        </w:rPr>
      </w:pPr>
      <w:r w:rsidRPr="00CE25F7">
        <w:rPr>
          <w:rFonts w:asciiTheme="minorHAnsi" w:hAnsiTheme="minorHAnsi" w:cstheme="minorHAnsi"/>
          <w:b/>
          <w:bCs/>
          <w:sz w:val="22"/>
          <w:szCs w:val="22"/>
          <w:u w:val="single"/>
        </w:rPr>
        <w:t>D</w:t>
      </w:r>
      <w:r w:rsidR="00B66736" w:rsidRPr="00CE25F7">
        <w:rPr>
          <w:rFonts w:asciiTheme="minorHAnsi" w:hAnsiTheme="minorHAnsi" w:cstheme="minorHAnsi"/>
          <w:b/>
          <w:bCs/>
          <w:sz w:val="22"/>
          <w:szCs w:val="22"/>
          <w:u w:val="single"/>
        </w:rPr>
        <w:t>irect owner</w:t>
      </w:r>
      <w:r>
        <w:rPr>
          <w:rFonts w:asciiTheme="minorHAnsi" w:hAnsiTheme="minorHAnsi" w:cstheme="minorHAnsi"/>
          <w:sz w:val="22"/>
          <w:szCs w:val="22"/>
        </w:rPr>
        <w:t>: T</w:t>
      </w:r>
      <w:r w:rsidR="00B66736" w:rsidRPr="00E808E7">
        <w:rPr>
          <w:rFonts w:asciiTheme="minorHAnsi" w:hAnsiTheme="minorHAnsi" w:cstheme="minorHAnsi"/>
          <w:sz w:val="22"/>
          <w:szCs w:val="22"/>
        </w:rPr>
        <w:t xml:space="preserve">he legal entity or individual that is the resident care facility’s owner of record. Enter the name of the corporation, trust, partnership, government agency, sole proprietor or other legal entity that is the legal owner of record. </w:t>
      </w:r>
    </w:p>
    <w:p w14:paraId="4AA3F250" w14:textId="77777777" w:rsidR="00B66736" w:rsidRPr="00E808E7" w:rsidRDefault="00B66736" w:rsidP="00C10ADE">
      <w:pPr>
        <w:tabs>
          <w:tab w:val="left" w:pos="-720"/>
        </w:tabs>
        <w:suppressAutoHyphens/>
        <w:jc w:val="both"/>
        <w:rPr>
          <w:rFonts w:asciiTheme="minorHAnsi" w:hAnsiTheme="minorHAnsi" w:cstheme="minorHAnsi"/>
          <w:sz w:val="22"/>
          <w:szCs w:val="22"/>
        </w:rPr>
      </w:pPr>
    </w:p>
    <w:p w14:paraId="0E93BB6F" w14:textId="7868FFC2" w:rsidR="00B66736" w:rsidRPr="00E808E7" w:rsidRDefault="00CE25F7" w:rsidP="00C10ADE">
      <w:pPr>
        <w:tabs>
          <w:tab w:val="left" w:pos="-720"/>
        </w:tabs>
        <w:suppressAutoHyphens/>
        <w:jc w:val="both"/>
        <w:rPr>
          <w:rFonts w:asciiTheme="minorHAnsi" w:hAnsiTheme="minorHAnsi" w:cstheme="minorHAnsi"/>
          <w:sz w:val="22"/>
          <w:szCs w:val="22"/>
        </w:rPr>
      </w:pPr>
      <w:r w:rsidRPr="00F84483">
        <w:rPr>
          <w:rFonts w:asciiTheme="minorHAnsi" w:hAnsiTheme="minorHAnsi" w:cstheme="minorHAnsi"/>
          <w:b/>
          <w:bCs/>
          <w:sz w:val="22"/>
          <w:szCs w:val="22"/>
          <w:u w:val="single"/>
        </w:rPr>
        <w:t>I</w:t>
      </w:r>
      <w:r w:rsidR="00B66736" w:rsidRPr="00F84483">
        <w:rPr>
          <w:rFonts w:asciiTheme="minorHAnsi" w:hAnsiTheme="minorHAnsi" w:cstheme="minorHAnsi"/>
          <w:b/>
          <w:bCs/>
          <w:sz w:val="22"/>
          <w:szCs w:val="22"/>
          <w:u w:val="single"/>
        </w:rPr>
        <w:t>ndirect owner</w:t>
      </w:r>
      <w:r w:rsidRPr="00F84483">
        <w:rPr>
          <w:rFonts w:asciiTheme="minorHAnsi" w:hAnsiTheme="minorHAnsi" w:cstheme="minorHAnsi"/>
          <w:b/>
          <w:bCs/>
          <w:sz w:val="22"/>
          <w:szCs w:val="22"/>
          <w:u w:val="single"/>
        </w:rPr>
        <w:t>:</w:t>
      </w:r>
      <w:r>
        <w:rPr>
          <w:rFonts w:asciiTheme="minorHAnsi" w:hAnsiTheme="minorHAnsi" w:cstheme="minorHAnsi"/>
          <w:sz w:val="22"/>
          <w:szCs w:val="22"/>
        </w:rPr>
        <w:t xml:space="preserve"> Any</w:t>
      </w:r>
      <w:r w:rsidR="00B66736" w:rsidRPr="00E808E7">
        <w:rPr>
          <w:rFonts w:asciiTheme="minorHAnsi" w:hAnsiTheme="minorHAnsi" w:cstheme="minorHAnsi"/>
          <w:sz w:val="22"/>
          <w:szCs w:val="22"/>
        </w:rPr>
        <w:t xml:space="preserve"> individual or entity that holds a 5% or greater financial interest in the resident care facility direct owner.  Enter the name of each stockholder, trust beneficiary, partner or any other individual or entity with such an interest. </w:t>
      </w:r>
    </w:p>
    <w:p w14:paraId="548A5908" w14:textId="77777777" w:rsidR="00B66736" w:rsidRPr="00E808E7" w:rsidRDefault="00B66736" w:rsidP="00C10ADE">
      <w:pPr>
        <w:tabs>
          <w:tab w:val="left" w:pos="-720"/>
        </w:tabs>
        <w:suppressAutoHyphens/>
        <w:jc w:val="both"/>
        <w:rPr>
          <w:rFonts w:asciiTheme="minorHAnsi" w:hAnsiTheme="minorHAnsi" w:cstheme="minorHAnsi"/>
          <w:sz w:val="22"/>
          <w:szCs w:val="22"/>
        </w:rPr>
      </w:pPr>
    </w:p>
    <w:p w14:paraId="5A865B3A" w14:textId="792DEF32" w:rsidR="00B66736" w:rsidRPr="00E808E7" w:rsidRDefault="00F84483" w:rsidP="00C10ADE">
      <w:pPr>
        <w:suppressAutoHyphens/>
        <w:rPr>
          <w:rFonts w:asciiTheme="minorHAnsi" w:hAnsiTheme="minorHAnsi" w:cstheme="minorHAnsi"/>
          <w:spacing w:val="-2"/>
          <w:sz w:val="22"/>
          <w:szCs w:val="22"/>
        </w:rPr>
      </w:pPr>
      <w:r w:rsidRPr="00F84483">
        <w:rPr>
          <w:rFonts w:asciiTheme="minorHAnsi" w:hAnsiTheme="minorHAnsi" w:cstheme="minorHAnsi"/>
          <w:b/>
          <w:bCs/>
          <w:spacing w:val="-2"/>
          <w:sz w:val="22"/>
          <w:szCs w:val="22"/>
          <w:u w:val="single"/>
        </w:rPr>
        <w:t>R</w:t>
      </w:r>
      <w:r w:rsidR="00B66736" w:rsidRPr="00F84483">
        <w:rPr>
          <w:rFonts w:asciiTheme="minorHAnsi" w:hAnsiTheme="minorHAnsi" w:cstheme="minorHAnsi"/>
          <w:b/>
          <w:bCs/>
          <w:spacing w:val="-2"/>
          <w:sz w:val="22"/>
          <w:szCs w:val="22"/>
          <w:u w:val="single"/>
        </w:rPr>
        <w:t>elated party</w:t>
      </w:r>
      <w:r>
        <w:rPr>
          <w:rFonts w:asciiTheme="minorHAnsi" w:hAnsiTheme="minorHAnsi" w:cstheme="minorHAnsi"/>
          <w:spacing w:val="-2"/>
          <w:sz w:val="22"/>
          <w:szCs w:val="22"/>
        </w:rPr>
        <w:t>: A</w:t>
      </w:r>
      <w:r w:rsidR="00B66736" w:rsidRPr="00E808E7">
        <w:rPr>
          <w:rFonts w:asciiTheme="minorHAnsi" w:hAnsiTheme="minorHAnsi" w:cstheme="minorHAnsi"/>
          <w:spacing w:val="-2"/>
          <w:sz w:val="22"/>
          <w:szCs w:val="22"/>
        </w:rPr>
        <w:t>n individual or organization associated or affiliated with, or that has control of, or is controlled by, the Provider; or is related to the Provider, or any director, stockholder, trustee, partner or administrator of the Provider by common ownership or control or in a manner specified in sections 267(b) and (c) of the Internal Revenue Code of 1954 as amended provided, however, that 10% is the operative factor as set out in sections 267(b)(2) and (3).  Related individuals include spouses, parents, children, spouses of children, grandchildren, siblings, fathers-in-law, mother</w:t>
      </w:r>
      <w:r w:rsidR="004E5F23" w:rsidRPr="00E808E7">
        <w:rPr>
          <w:rFonts w:asciiTheme="minorHAnsi" w:hAnsiTheme="minorHAnsi" w:cstheme="minorHAnsi"/>
          <w:spacing w:val="-2"/>
          <w:sz w:val="22"/>
          <w:szCs w:val="22"/>
        </w:rPr>
        <w:t>s</w:t>
      </w:r>
      <w:r w:rsidR="00B66736" w:rsidRPr="00E808E7">
        <w:rPr>
          <w:rFonts w:asciiTheme="minorHAnsi" w:hAnsiTheme="minorHAnsi" w:cstheme="minorHAnsi"/>
          <w:spacing w:val="-2"/>
          <w:sz w:val="22"/>
          <w:szCs w:val="22"/>
        </w:rPr>
        <w:t xml:space="preserve">-in-law, </w:t>
      </w:r>
      <w:r w:rsidRPr="00E808E7">
        <w:rPr>
          <w:rFonts w:asciiTheme="minorHAnsi" w:hAnsiTheme="minorHAnsi" w:cstheme="minorHAnsi"/>
          <w:spacing w:val="-2"/>
          <w:sz w:val="22"/>
          <w:szCs w:val="22"/>
        </w:rPr>
        <w:t>brothers-in-law,</w:t>
      </w:r>
      <w:r w:rsidR="00B66736" w:rsidRPr="00E808E7">
        <w:rPr>
          <w:rFonts w:asciiTheme="minorHAnsi" w:hAnsiTheme="minorHAnsi" w:cstheme="minorHAnsi"/>
          <w:spacing w:val="-2"/>
          <w:sz w:val="22"/>
          <w:szCs w:val="22"/>
        </w:rPr>
        <w:t xml:space="preserve"> and sisters-in-law.</w:t>
      </w:r>
    </w:p>
    <w:p w14:paraId="6F66994F" w14:textId="0AC5F38B" w:rsidR="00B66736" w:rsidRDefault="00B66736" w:rsidP="00C10ADE">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432"/>
        <w:jc w:val="both"/>
        <w:rPr>
          <w:rFonts w:asciiTheme="minorHAnsi" w:hAnsiTheme="minorHAnsi" w:cstheme="minorHAnsi"/>
          <w:spacing w:val="-3"/>
          <w:sz w:val="22"/>
          <w:szCs w:val="22"/>
        </w:rPr>
      </w:pPr>
    </w:p>
    <w:p w14:paraId="3A7A94DC" w14:textId="5A61E416" w:rsidR="003C4C50" w:rsidRPr="00C01701" w:rsidRDefault="007833F8" w:rsidP="00885C24">
      <w:pPr>
        <w:pStyle w:val="Heading1"/>
        <w:rPr>
          <w:color w:val="1F497D" w:themeColor="text2"/>
        </w:rPr>
      </w:pPr>
      <w:bookmarkStart w:id="6" w:name="_Toc159931088"/>
      <w:r w:rsidRPr="00C01701">
        <w:rPr>
          <w:color w:val="1F497D" w:themeColor="text2"/>
        </w:rPr>
        <w:t>BALANCE SHEET SCHEDULE</w:t>
      </w:r>
      <w:bookmarkEnd w:id="6"/>
    </w:p>
    <w:p w14:paraId="2DE62FFC" w14:textId="77777777" w:rsidR="007833F8" w:rsidRDefault="007833F8" w:rsidP="00C10ADE">
      <w:pPr>
        <w:tabs>
          <w:tab w:val="left" w:pos="-720"/>
        </w:tabs>
        <w:suppressAutoHyphens/>
        <w:ind w:hanging="288"/>
        <w:jc w:val="both"/>
        <w:rPr>
          <w:rFonts w:asciiTheme="minorHAnsi" w:hAnsiTheme="minorHAnsi" w:cstheme="minorHAnsi"/>
          <w:b/>
          <w:spacing w:val="-3"/>
          <w:sz w:val="22"/>
          <w:szCs w:val="22"/>
        </w:rPr>
      </w:pPr>
    </w:p>
    <w:p w14:paraId="0BAD9BE9" w14:textId="7877FB07" w:rsidR="003C4C50" w:rsidRPr="007833F8" w:rsidRDefault="003C4C50" w:rsidP="0082267A">
      <w:pPr>
        <w:tabs>
          <w:tab w:val="left" w:pos="-720"/>
        </w:tabs>
        <w:suppressAutoHyphens/>
        <w:jc w:val="both"/>
        <w:rPr>
          <w:rFonts w:asciiTheme="minorHAnsi" w:hAnsiTheme="minorHAnsi" w:cstheme="minorHAnsi"/>
          <w:bCs/>
          <w:spacing w:val="-3"/>
          <w:sz w:val="22"/>
          <w:szCs w:val="22"/>
        </w:rPr>
      </w:pPr>
      <w:r w:rsidRPr="007833F8">
        <w:rPr>
          <w:rFonts w:asciiTheme="minorHAnsi" w:hAnsiTheme="minorHAnsi" w:cstheme="minorHAnsi"/>
          <w:bCs/>
          <w:spacing w:val="-3"/>
          <w:sz w:val="22"/>
          <w:szCs w:val="22"/>
        </w:rPr>
        <w:t>The information in this schedule must accurately reflect the financial position of your entity.</w:t>
      </w:r>
      <w:r w:rsidR="000C3B79" w:rsidRPr="007833F8">
        <w:rPr>
          <w:rFonts w:asciiTheme="minorHAnsi" w:hAnsiTheme="minorHAnsi" w:cstheme="minorHAnsi"/>
          <w:bCs/>
          <w:spacing w:val="-3"/>
          <w:sz w:val="22"/>
          <w:szCs w:val="22"/>
        </w:rPr>
        <w:t xml:space="preserve">  </w:t>
      </w:r>
    </w:p>
    <w:p w14:paraId="1E42E0E9" w14:textId="46554160" w:rsidR="003C4C50" w:rsidRPr="00E808E7" w:rsidRDefault="003C4C50" w:rsidP="00C10ADE">
      <w:pPr>
        <w:tabs>
          <w:tab w:val="left" w:pos="-720"/>
        </w:tabs>
        <w:suppressAutoHyphens/>
        <w:jc w:val="both"/>
        <w:rPr>
          <w:rFonts w:asciiTheme="minorHAnsi" w:hAnsiTheme="minorHAnsi" w:cstheme="minorHAnsi"/>
          <w:spacing w:val="-3"/>
          <w:sz w:val="22"/>
          <w:szCs w:val="22"/>
        </w:rPr>
      </w:pPr>
      <w:r w:rsidRPr="00E808E7">
        <w:rPr>
          <w:rFonts w:asciiTheme="minorHAnsi" w:hAnsiTheme="minorHAnsi" w:cstheme="minorHAnsi"/>
          <w:b/>
          <w:spacing w:val="-3"/>
          <w:sz w:val="22"/>
          <w:szCs w:val="22"/>
          <w:u w:val="single"/>
        </w:rPr>
        <w:t>Assets:</w:t>
      </w:r>
    </w:p>
    <w:p w14:paraId="06BB0504" w14:textId="3E343B78" w:rsidR="003C4C50" w:rsidRPr="00E808E7" w:rsidRDefault="003C4C50" w:rsidP="00C10ADE">
      <w:pPr>
        <w:tabs>
          <w:tab w:val="left" w:pos="-720"/>
        </w:tabs>
        <w:suppressAutoHyphens/>
        <w:jc w:val="both"/>
        <w:rPr>
          <w:rFonts w:asciiTheme="minorHAnsi" w:hAnsiTheme="minorHAnsi" w:cstheme="minorHAnsi"/>
          <w:b/>
          <w:spacing w:val="-3"/>
          <w:sz w:val="22"/>
          <w:szCs w:val="22"/>
          <w:u w:val="single"/>
        </w:rPr>
      </w:pPr>
      <w:r w:rsidRPr="00E808E7">
        <w:rPr>
          <w:rFonts w:asciiTheme="minorHAnsi" w:hAnsiTheme="minorHAnsi" w:cstheme="minorHAnsi"/>
          <w:b/>
          <w:spacing w:val="-3"/>
          <w:sz w:val="22"/>
          <w:szCs w:val="22"/>
          <w:u w:val="single"/>
        </w:rPr>
        <w:t>Current</w:t>
      </w:r>
      <w:r w:rsidR="007833F8">
        <w:rPr>
          <w:rFonts w:asciiTheme="minorHAnsi" w:hAnsiTheme="minorHAnsi" w:cstheme="minorHAnsi"/>
          <w:b/>
          <w:spacing w:val="-3"/>
          <w:sz w:val="22"/>
          <w:szCs w:val="22"/>
          <w:u w:val="single"/>
        </w:rPr>
        <w:t xml:space="preserve"> Assets: </w:t>
      </w:r>
    </w:p>
    <w:p w14:paraId="4FBC3109" w14:textId="5B7DB5DC" w:rsidR="003C4C50" w:rsidRPr="00E808E7" w:rsidRDefault="003C4C50" w:rsidP="00CE25F7">
      <w:pPr>
        <w:tabs>
          <w:tab w:val="left" w:pos="994"/>
        </w:tabs>
        <w:rPr>
          <w:rFonts w:asciiTheme="minorHAnsi" w:hAnsiTheme="minorHAnsi" w:cstheme="minorHAnsi"/>
          <w:spacing w:val="-3"/>
          <w:sz w:val="22"/>
          <w:szCs w:val="22"/>
        </w:rPr>
      </w:pPr>
      <w:r w:rsidRPr="00E808E7">
        <w:rPr>
          <w:rFonts w:asciiTheme="minorHAnsi" w:hAnsiTheme="minorHAnsi" w:cstheme="minorHAnsi"/>
          <w:b/>
          <w:sz w:val="22"/>
          <w:szCs w:val="22"/>
        </w:rPr>
        <w:t>1050.0</w:t>
      </w:r>
      <w:r w:rsidR="007833F8">
        <w:rPr>
          <w:rFonts w:asciiTheme="minorHAnsi" w:hAnsiTheme="minorHAnsi" w:cstheme="minorHAnsi"/>
          <w:b/>
          <w:sz w:val="22"/>
          <w:szCs w:val="22"/>
        </w:rPr>
        <w:t xml:space="preserve"> </w:t>
      </w:r>
      <w:r w:rsidRPr="00E808E7">
        <w:rPr>
          <w:rFonts w:asciiTheme="minorHAnsi" w:hAnsiTheme="minorHAnsi" w:cstheme="minorHAnsi"/>
          <w:sz w:val="22"/>
          <w:szCs w:val="22"/>
          <w:u w:val="single"/>
        </w:rPr>
        <w:t>Other Cash</w:t>
      </w:r>
      <w:r w:rsidR="0006411C">
        <w:rPr>
          <w:rFonts w:asciiTheme="minorHAnsi" w:hAnsiTheme="minorHAnsi" w:cstheme="minorHAnsi"/>
          <w:sz w:val="22"/>
          <w:szCs w:val="22"/>
        </w:rPr>
        <w:t>:</w:t>
      </w:r>
      <w:r w:rsidRPr="00E808E7">
        <w:rPr>
          <w:rFonts w:asciiTheme="minorHAnsi" w:hAnsiTheme="minorHAnsi" w:cstheme="minorHAnsi"/>
          <w:sz w:val="22"/>
          <w:szCs w:val="22"/>
        </w:rPr>
        <w:t xml:space="preserve"> </w:t>
      </w:r>
      <w:r w:rsidRPr="00E808E7">
        <w:rPr>
          <w:rFonts w:asciiTheme="minorHAnsi" w:hAnsiTheme="minorHAnsi" w:cstheme="minorHAnsi"/>
          <w:spacing w:val="-3"/>
          <w:sz w:val="22"/>
          <w:szCs w:val="22"/>
        </w:rPr>
        <w:t>Other cash assets not included in checking account and cash on hand.</w:t>
      </w:r>
    </w:p>
    <w:p w14:paraId="01B20429" w14:textId="373777CF" w:rsidR="003C4C50" w:rsidRPr="00E808E7" w:rsidRDefault="003C4C50" w:rsidP="00CE25F7">
      <w:pPr>
        <w:tabs>
          <w:tab w:val="left" w:pos="994"/>
        </w:tabs>
        <w:rPr>
          <w:rFonts w:asciiTheme="minorHAnsi" w:hAnsiTheme="minorHAnsi" w:cstheme="minorHAnsi"/>
          <w:sz w:val="22"/>
          <w:szCs w:val="22"/>
        </w:rPr>
      </w:pPr>
      <w:r w:rsidRPr="00E808E7">
        <w:rPr>
          <w:rFonts w:asciiTheme="minorHAnsi" w:hAnsiTheme="minorHAnsi" w:cstheme="minorHAnsi"/>
          <w:b/>
          <w:sz w:val="22"/>
          <w:szCs w:val="22"/>
        </w:rPr>
        <w:t xml:space="preserve">1010.0 </w:t>
      </w:r>
      <w:r w:rsidRPr="00E808E7">
        <w:rPr>
          <w:rFonts w:asciiTheme="minorHAnsi" w:hAnsiTheme="minorHAnsi" w:cstheme="minorHAnsi"/>
          <w:sz w:val="22"/>
          <w:szCs w:val="22"/>
          <w:u w:val="single"/>
        </w:rPr>
        <w:t>Total Cash</w:t>
      </w:r>
      <w:r w:rsidR="004F232B">
        <w:rPr>
          <w:rFonts w:asciiTheme="minorHAnsi" w:hAnsiTheme="minorHAnsi" w:cstheme="minorHAnsi"/>
          <w:sz w:val="22"/>
          <w:szCs w:val="22"/>
          <w:u w:val="single"/>
        </w:rPr>
        <w:t xml:space="preserve"> and Cash Equivalents</w:t>
      </w:r>
      <w:r w:rsidR="0006411C">
        <w:rPr>
          <w:rFonts w:asciiTheme="minorHAnsi" w:hAnsiTheme="minorHAnsi" w:cstheme="minorHAnsi"/>
          <w:sz w:val="22"/>
          <w:szCs w:val="22"/>
        </w:rPr>
        <w:t>:</w:t>
      </w:r>
      <w:r w:rsidRPr="00E808E7">
        <w:rPr>
          <w:rFonts w:asciiTheme="minorHAnsi" w:hAnsiTheme="minorHAnsi" w:cstheme="minorHAnsi"/>
          <w:sz w:val="22"/>
          <w:szCs w:val="22"/>
        </w:rPr>
        <w:t xml:space="preserve"> </w:t>
      </w:r>
      <w:r w:rsidRPr="00E808E7">
        <w:rPr>
          <w:rFonts w:asciiTheme="minorHAnsi" w:hAnsiTheme="minorHAnsi" w:cstheme="minorHAnsi"/>
          <w:spacing w:val="-3"/>
          <w:sz w:val="22"/>
          <w:szCs w:val="22"/>
        </w:rPr>
        <w:t>Calculation</w:t>
      </w:r>
      <w:r w:rsidRPr="00E808E7">
        <w:rPr>
          <w:rFonts w:asciiTheme="minorHAnsi" w:hAnsiTheme="minorHAnsi" w:cstheme="minorHAnsi"/>
          <w:sz w:val="22"/>
          <w:szCs w:val="22"/>
        </w:rPr>
        <w:t xml:space="preserve"> (Total of accounts 1020.0 through 1050.0)</w:t>
      </w:r>
    </w:p>
    <w:p w14:paraId="25563CDD" w14:textId="3D68E910" w:rsidR="003C4C50" w:rsidRPr="007D01DC" w:rsidRDefault="003C4C50" w:rsidP="007D01DC">
      <w:pPr>
        <w:rPr>
          <w:rFonts w:asciiTheme="minorHAnsi" w:hAnsiTheme="minorHAnsi" w:cstheme="minorHAnsi"/>
          <w:sz w:val="22"/>
          <w:szCs w:val="18"/>
        </w:rPr>
      </w:pPr>
      <w:r w:rsidRPr="007D01DC">
        <w:rPr>
          <w:rFonts w:asciiTheme="minorHAnsi" w:hAnsiTheme="minorHAnsi" w:cstheme="minorHAnsi"/>
          <w:b/>
          <w:sz w:val="22"/>
          <w:szCs w:val="18"/>
        </w:rPr>
        <w:t xml:space="preserve">1270.0 </w:t>
      </w:r>
      <w:r w:rsidRPr="007D01DC">
        <w:rPr>
          <w:rFonts w:asciiTheme="minorHAnsi" w:hAnsiTheme="minorHAnsi" w:cstheme="minorHAnsi"/>
          <w:sz w:val="22"/>
          <w:szCs w:val="18"/>
          <w:u w:val="single"/>
        </w:rPr>
        <w:t>Prepaid Interest</w:t>
      </w:r>
      <w:r w:rsidR="0006411C">
        <w:rPr>
          <w:rFonts w:asciiTheme="minorHAnsi" w:hAnsiTheme="minorHAnsi" w:cstheme="minorHAnsi"/>
          <w:sz w:val="22"/>
          <w:szCs w:val="18"/>
        </w:rPr>
        <w:t>:</w:t>
      </w:r>
      <w:r w:rsidRPr="007D01DC">
        <w:rPr>
          <w:rFonts w:asciiTheme="minorHAnsi" w:hAnsiTheme="minorHAnsi" w:cstheme="minorHAnsi"/>
          <w:sz w:val="22"/>
          <w:szCs w:val="18"/>
        </w:rPr>
        <w:t xml:space="preserve"> Interest benefit paid for in advance. </w:t>
      </w:r>
    </w:p>
    <w:p w14:paraId="7869A4F4" w14:textId="743F91B7" w:rsidR="003C4C50" w:rsidRPr="007D01DC" w:rsidRDefault="003C4C50" w:rsidP="007D01DC">
      <w:pPr>
        <w:rPr>
          <w:rFonts w:asciiTheme="minorHAnsi" w:hAnsiTheme="minorHAnsi" w:cstheme="minorHAnsi"/>
          <w:sz w:val="22"/>
          <w:szCs w:val="18"/>
        </w:rPr>
      </w:pPr>
      <w:r w:rsidRPr="007D01DC">
        <w:rPr>
          <w:rFonts w:asciiTheme="minorHAnsi" w:hAnsiTheme="minorHAnsi" w:cstheme="minorHAnsi"/>
          <w:b/>
          <w:sz w:val="22"/>
          <w:szCs w:val="18"/>
        </w:rPr>
        <w:t>1280.0</w:t>
      </w:r>
      <w:r w:rsidRPr="007D01DC">
        <w:rPr>
          <w:rFonts w:asciiTheme="minorHAnsi" w:hAnsiTheme="minorHAnsi" w:cstheme="minorHAnsi"/>
          <w:sz w:val="22"/>
          <w:szCs w:val="18"/>
        </w:rPr>
        <w:t xml:space="preserve"> </w:t>
      </w:r>
      <w:r w:rsidRPr="007D01DC">
        <w:rPr>
          <w:rFonts w:asciiTheme="minorHAnsi" w:hAnsiTheme="minorHAnsi" w:cstheme="minorHAnsi"/>
          <w:sz w:val="22"/>
          <w:szCs w:val="18"/>
          <w:u w:val="single"/>
        </w:rPr>
        <w:t>Prepaid Insurance</w:t>
      </w:r>
      <w:r w:rsidR="0006411C">
        <w:rPr>
          <w:rFonts w:asciiTheme="minorHAnsi" w:hAnsiTheme="minorHAnsi" w:cstheme="minorHAnsi"/>
          <w:sz w:val="22"/>
          <w:szCs w:val="18"/>
        </w:rPr>
        <w:t>:</w:t>
      </w:r>
      <w:r w:rsidRPr="007D01DC">
        <w:rPr>
          <w:rFonts w:asciiTheme="minorHAnsi" w:hAnsiTheme="minorHAnsi" w:cstheme="minorHAnsi"/>
          <w:sz w:val="22"/>
          <w:szCs w:val="18"/>
        </w:rPr>
        <w:t xml:space="preserve"> Insurance benefit paid for in advance.</w:t>
      </w:r>
    </w:p>
    <w:p w14:paraId="07EA1E1A" w14:textId="24C2CA02" w:rsidR="003C4C50" w:rsidRPr="007D01DC" w:rsidRDefault="00BF34CD" w:rsidP="007D01DC">
      <w:pPr>
        <w:rPr>
          <w:rFonts w:asciiTheme="minorHAnsi" w:hAnsiTheme="minorHAnsi" w:cstheme="minorHAnsi"/>
          <w:sz w:val="22"/>
          <w:szCs w:val="18"/>
        </w:rPr>
      </w:pPr>
      <w:r>
        <w:rPr>
          <w:rFonts w:asciiTheme="minorHAnsi" w:hAnsiTheme="minorHAnsi" w:cstheme="minorHAnsi"/>
          <w:b/>
          <w:sz w:val="22"/>
          <w:szCs w:val="18"/>
        </w:rPr>
        <w:t>12</w:t>
      </w:r>
      <w:r w:rsidR="00D10565">
        <w:rPr>
          <w:rFonts w:asciiTheme="minorHAnsi" w:hAnsiTheme="minorHAnsi" w:cstheme="minorHAnsi"/>
          <w:b/>
          <w:sz w:val="22"/>
          <w:szCs w:val="18"/>
        </w:rPr>
        <w:t xml:space="preserve">95.0 </w:t>
      </w:r>
      <w:r w:rsidR="00D10565" w:rsidRPr="00C3012C">
        <w:rPr>
          <w:rFonts w:asciiTheme="minorHAnsi" w:hAnsiTheme="minorHAnsi" w:cstheme="minorHAnsi"/>
          <w:bCs/>
          <w:sz w:val="22"/>
          <w:szCs w:val="18"/>
          <w:u w:val="single"/>
        </w:rPr>
        <w:t xml:space="preserve">Capitalized </w:t>
      </w:r>
      <w:r w:rsidR="003B5ADE" w:rsidRPr="00C3012C">
        <w:rPr>
          <w:rFonts w:asciiTheme="minorHAnsi" w:hAnsiTheme="minorHAnsi" w:cstheme="minorHAnsi"/>
          <w:bCs/>
          <w:sz w:val="22"/>
          <w:szCs w:val="18"/>
          <w:u w:val="single"/>
        </w:rPr>
        <w:t>Pre-Opening Costs</w:t>
      </w:r>
      <w:r w:rsidR="0006411C">
        <w:rPr>
          <w:rFonts w:asciiTheme="minorHAnsi" w:hAnsiTheme="minorHAnsi" w:cstheme="minorHAnsi"/>
          <w:bCs/>
          <w:sz w:val="22"/>
          <w:szCs w:val="18"/>
        </w:rPr>
        <w:t xml:space="preserve">: </w:t>
      </w:r>
      <w:r w:rsidR="00497593" w:rsidRPr="00C3012C">
        <w:rPr>
          <w:rFonts w:asciiTheme="minorHAnsi" w:hAnsiTheme="minorHAnsi" w:cstheme="minorHAnsi"/>
          <w:bCs/>
          <w:sz w:val="22"/>
          <w:szCs w:val="18"/>
        </w:rPr>
        <w:t xml:space="preserve">Cost </w:t>
      </w:r>
      <w:r w:rsidR="003C4C50" w:rsidRPr="007D01DC">
        <w:rPr>
          <w:rFonts w:asciiTheme="minorHAnsi" w:hAnsiTheme="minorHAnsi" w:cstheme="minorHAnsi"/>
          <w:sz w:val="22"/>
          <w:szCs w:val="18"/>
        </w:rPr>
        <w:t>incurred prior to the admission of residents in new facilities and which have been capitalized by the provider.  Examples of such costs, commonly referred to as start-up costs, include the salaries and related expenses of the administrator and other staff that were hired prior to the date of licensure and arrival of the first resident</w:t>
      </w:r>
      <w:r w:rsidR="00BB3DCB">
        <w:rPr>
          <w:rFonts w:asciiTheme="minorHAnsi" w:hAnsiTheme="minorHAnsi" w:cstheme="minorHAnsi"/>
          <w:sz w:val="22"/>
          <w:szCs w:val="18"/>
        </w:rPr>
        <w:t xml:space="preserve"> T</w:t>
      </w:r>
      <w:r w:rsidR="003C4C50" w:rsidRPr="007D01DC">
        <w:rPr>
          <w:rFonts w:asciiTheme="minorHAnsi" w:hAnsiTheme="minorHAnsi" w:cstheme="minorHAnsi"/>
          <w:sz w:val="22"/>
          <w:szCs w:val="18"/>
        </w:rPr>
        <w:t xml:space="preserve">he amortization expense related to the capitalized pre-opening costs should be reported in account # 4435.0, Pre-Opening Expenses, which will be automatically disallowed by the </w:t>
      </w:r>
      <w:r w:rsidR="00C719EF" w:rsidRPr="007D01DC">
        <w:rPr>
          <w:rFonts w:asciiTheme="minorHAnsi" w:hAnsiTheme="minorHAnsi" w:cstheme="minorHAnsi"/>
          <w:sz w:val="22"/>
          <w:szCs w:val="18"/>
        </w:rPr>
        <w:t>Center</w:t>
      </w:r>
      <w:r w:rsidR="003C4C50" w:rsidRPr="007D01DC">
        <w:rPr>
          <w:rFonts w:asciiTheme="minorHAnsi" w:hAnsiTheme="minorHAnsi" w:cstheme="minorHAnsi"/>
          <w:sz w:val="22"/>
          <w:szCs w:val="18"/>
        </w:rPr>
        <w:t>.</w:t>
      </w:r>
    </w:p>
    <w:p w14:paraId="3B918FDB" w14:textId="64C227CA" w:rsidR="003C4C50" w:rsidRPr="007D01DC" w:rsidRDefault="003C4C50" w:rsidP="007D01DC">
      <w:pPr>
        <w:rPr>
          <w:rFonts w:asciiTheme="minorHAnsi" w:hAnsiTheme="minorHAnsi" w:cstheme="minorHAnsi"/>
          <w:sz w:val="22"/>
          <w:szCs w:val="18"/>
        </w:rPr>
      </w:pPr>
      <w:r w:rsidRPr="007D01DC">
        <w:rPr>
          <w:rFonts w:asciiTheme="minorHAnsi" w:hAnsiTheme="minorHAnsi" w:cstheme="minorHAnsi"/>
          <w:b/>
          <w:sz w:val="22"/>
          <w:szCs w:val="18"/>
        </w:rPr>
        <w:t>1300.0</w:t>
      </w:r>
      <w:r w:rsidRPr="007D01DC">
        <w:rPr>
          <w:rFonts w:asciiTheme="minorHAnsi" w:hAnsiTheme="minorHAnsi" w:cstheme="minorHAnsi"/>
          <w:sz w:val="22"/>
          <w:szCs w:val="18"/>
        </w:rPr>
        <w:t xml:space="preserve"> </w:t>
      </w:r>
      <w:r w:rsidRPr="007D01DC">
        <w:rPr>
          <w:rFonts w:asciiTheme="minorHAnsi" w:hAnsiTheme="minorHAnsi" w:cstheme="minorHAnsi"/>
          <w:sz w:val="22"/>
          <w:szCs w:val="18"/>
          <w:u w:val="single"/>
        </w:rPr>
        <w:t>Other Prepaid Expenses</w:t>
      </w:r>
      <w:r w:rsidR="0006411C">
        <w:rPr>
          <w:rFonts w:asciiTheme="minorHAnsi" w:hAnsiTheme="minorHAnsi" w:cstheme="minorHAnsi"/>
          <w:sz w:val="22"/>
          <w:szCs w:val="18"/>
        </w:rPr>
        <w:t xml:space="preserve">: </w:t>
      </w:r>
      <w:r w:rsidRPr="007D01DC">
        <w:rPr>
          <w:rFonts w:asciiTheme="minorHAnsi" w:hAnsiTheme="minorHAnsi" w:cstheme="minorHAnsi"/>
          <w:sz w:val="22"/>
          <w:szCs w:val="18"/>
        </w:rPr>
        <w:t xml:space="preserve"> This account should be used to record expenditures for future benefits. An example would be prepaid rent.  This account should </w:t>
      </w:r>
      <w:r w:rsidRPr="007D01DC">
        <w:rPr>
          <w:rFonts w:asciiTheme="minorHAnsi" w:hAnsiTheme="minorHAnsi" w:cstheme="minorHAnsi"/>
          <w:sz w:val="22"/>
          <w:szCs w:val="18"/>
          <w:u w:val="single"/>
        </w:rPr>
        <w:t>not</w:t>
      </w:r>
      <w:r w:rsidRPr="007D01DC">
        <w:rPr>
          <w:rFonts w:asciiTheme="minorHAnsi" w:hAnsiTheme="minorHAnsi" w:cstheme="minorHAnsi"/>
          <w:sz w:val="22"/>
          <w:szCs w:val="18"/>
        </w:rPr>
        <w:t xml:space="preserve"> be used to capitalize improvements or maintenance expenses which, in the provider's opinion, may benefit future periods.  Improvements or maintenance costs that will benefit future periods should be capitalized into the appropriate Improvement Fixed Asset Account and depreciated over the aggregate useful lives established by the </w:t>
      </w:r>
      <w:r w:rsidR="00333A88" w:rsidRPr="007D01DC">
        <w:rPr>
          <w:rFonts w:asciiTheme="minorHAnsi" w:hAnsiTheme="minorHAnsi" w:cstheme="minorHAnsi"/>
          <w:sz w:val="22"/>
          <w:szCs w:val="18"/>
        </w:rPr>
        <w:t>Center’s</w:t>
      </w:r>
      <w:r w:rsidRPr="007D01DC">
        <w:rPr>
          <w:rFonts w:asciiTheme="minorHAnsi" w:hAnsiTheme="minorHAnsi" w:cstheme="minorHAnsi"/>
          <w:sz w:val="22"/>
          <w:szCs w:val="18"/>
        </w:rPr>
        <w:t xml:space="preserve"> regulations.  Similarly, this account should not be used to record and subsequently claim pre</w:t>
      </w:r>
      <w:r w:rsidRPr="007D01DC">
        <w:rPr>
          <w:rFonts w:asciiTheme="minorHAnsi" w:hAnsiTheme="minorHAnsi" w:cstheme="minorHAnsi"/>
          <w:sz w:val="22"/>
          <w:szCs w:val="18"/>
        </w:rPr>
        <w:noBreakHyphen/>
        <w:t xml:space="preserve">opening costs which are not reimbursable or training costs which, while reimbursable, are to be expensed in the period in which they are incurred. </w:t>
      </w:r>
    </w:p>
    <w:p w14:paraId="5A48982D" w14:textId="56647C87" w:rsidR="003C4C50" w:rsidRPr="007D01DC" w:rsidRDefault="003C4C50" w:rsidP="007D01DC">
      <w:pPr>
        <w:rPr>
          <w:rFonts w:asciiTheme="minorHAnsi" w:hAnsiTheme="minorHAnsi" w:cstheme="minorHAnsi"/>
          <w:sz w:val="22"/>
          <w:szCs w:val="18"/>
        </w:rPr>
      </w:pPr>
      <w:r w:rsidRPr="003E433E">
        <w:rPr>
          <w:rFonts w:asciiTheme="minorHAnsi" w:hAnsiTheme="minorHAnsi" w:cstheme="minorHAnsi"/>
          <w:b/>
          <w:sz w:val="22"/>
          <w:szCs w:val="18"/>
        </w:rPr>
        <w:t>1005.0</w:t>
      </w:r>
      <w:r w:rsidR="007833F8" w:rsidRPr="003E433E">
        <w:rPr>
          <w:rFonts w:asciiTheme="minorHAnsi" w:hAnsiTheme="minorHAnsi" w:cstheme="minorHAnsi"/>
          <w:b/>
          <w:sz w:val="22"/>
          <w:szCs w:val="18"/>
        </w:rPr>
        <w:t xml:space="preserve"> </w:t>
      </w:r>
      <w:r w:rsidRPr="003E433E">
        <w:rPr>
          <w:rFonts w:asciiTheme="minorHAnsi" w:hAnsiTheme="minorHAnsi" w:cstheme="minorHAnsi"/>
          <w:sz w:val="22"/>
          <w:szCs w:val="18"/>
          <w:u w:val="single"/>
        </w:rPr>
        <w:t>Total Current Assets</w:t>
      </w:r>
      <w:r w:rsidR="0006411C">
        <w:rPr>
          <w:rFonts w:asciiTheme="minorHAnsi" w:hAnsiTheme="minorHAnsi" w:cstheme="minorHAnsi"/>
          <w:sz w:val="22"/>
          <w:szCs w:val="18"/>
        </w:rPr>
        <w:t xml:space="preserve">: </w:t>
      </w:r>
      <w:r w:rsidRPr="007D01DC">
        <w:rPr>
          <w:rFonts w:asciiTheme="minorHAnsi" w:hAnsiTheme="minorHAnsi" w:cstheme="minorHAnsi"/>
          <w:sz w:val="22"/>
          <w:szCs w:val="18"/>
        </w:rPr>
        <w:t xml:space="preserve"> Calculation (Total of Accounts 1010.0, </w:t>
      </w:r>
      <w:r w:rsidR="007C606E" w:rsidRPr="007D01DC">
        <w:rPr>
          <w:rFonts w:asciiTheme="minorHAnsi" w:hAnsiTheme="minorHAnsi" w:cstheme="minorHAnsi"/>
          <w:sz w:val="22"/>
          <w:szCs w:val="18"/>
        </w:rPr>
        <w:t xml:space="preserve">1060.0, </w:t>
      </w:r>
      <w:r w:rsidRPr="007D01DC">
        <w:rPr>
          <w:rFonts w:asciiTheme="minorHAnsi" w:hAnsiTheme="minorHAnsi" w:cstheme="minorHAnsi"/>
          <w:sz w:val="22"/>
          <w:szCs w:val="18"/>
        </w:rPr>
        <w:t xml:space="preserve">1150.0, </w:t>
      </w:r>
      <w:r w:rsidR="007C606E" w:rsidRPr="007D01DC">
        <w:rPr>
          <w:rFonts w:asciiTheme="minorHAnsi" w:hAnsiTheme="minorHAnsi" w:cstheme="minorHAnsi"/>
          <w:sz w:val="22"/>
          <w:szCs w:val="18"/>
        </w:rPr>
        <w:t>1190.0, 1210.</w:t>
      </w:r>
      <w:r w:rsidR="00C45180" w:rsidRPr="007D01DC">
        <w:rPr>
          <w:rFonts w:asciiTheme="minorHAnsi" w:hAnsiTheme="minorHAnsi" w:cstheme="minorHAnsi"/>
          <w:sz w:val="22"/>
          <w:szCs w:val="18"/>
        </w:rPr>
        <w:t>0</w:t>
      </w:r>
      <w:r w:rsidR="007C606E" w:rsidRPr="007D01DC">
        <w:rPr>
          <w:rFonts w:asciiTheme="minorHAnsi" w:hAnsiTheme="minorHAnsi" w:cstheme="minorHAnsi"/>
          <w:sz w:val="22"/>
          <w:szCs w:val="18"/>
        </w:rPr>
        <w:t xml:space="preserve">, </w:t>
      </w:r>
      <w:r w:rsidRPr="007D01DC">
        <w:rPr>
          <w:rFonts w:asciiTheme="minorHAnsi" w:hAnsiTheme="minorHAnsi" w:cstheme="minorHAnsi"/>
          <w:sz w:val="22"/>
          <w:szCs w:val="18"/>
        </w:rPr>
        <w:t>1260.0, and 1310.0).</w:t>
      </w:r>
    </w:p>
    <w:p w14:paraId="2E02EB76" w14:textId="77777777" w:rsidR="003C4C50" w:rsidRPr="007D01DC" w:rsidRDefault="003C4C50" w:rsidP="007D01DC">
      <w:pPr>
        <w:rPr>
          <w:rFonts w:asciiTheme="minorHAnsi" w:hAnsiTheme="minorHAnsi" w:cstheme="minorHAnsi"/>
          <w:b/>
          <w:sz w:val="22"/>
          <w:szCs w:val="18"/>
        </w:rPr>
      </w:pPr>
    </w:p>
    <w:p w14:paraId="410FE409" w14:textId="56F01701" w:rsidR="003C4C50" w:rsidRPr="00C3012C" w:rsidRDefault="00420979" w:rsidP="007D01DC">
      <w:pPr>
        <w:rPr>
          <w:rFonts w:asciiTheme="minorHAnsi" w:hAnsiTheme="minorHAnsi" w:cstheme="minorHAnsi"/>
          <w:b/>
          <w:bCs/>
          <w:sz w:val="22"/>
          <w:szCs w:val="18"/>
          <w:u w:val="single"/>
        </w:rPr>
      </w:pPr>
      <w:r w:rsidRPr="00C3012C">
        <w:rPr>
          <w:rFonts w:asciiTheme="minorHAnsi" w:hAnsiTheme="minorHAnsi" w:cstheme="minorHAnsi"/>
          <w:b/>
          <w:bCs/>
          <w:sz w:val="22"/>
          <w:szCs w:val="18"/>
          <w:u w:val="single"/>
        </w:rPr>
        <w:t>Fixed</w:t>
      </w:r>
      <w:r w:rsidR="00CC2F71" w:rsidRPr="00C3012C">
        <w:rPr>
          <w:rFonts w:asciiTheme="minorHAnsi" w:hAnsiTheme="minorHAnsi" w:cstheme="minorHAnsi"/>
          <w:b/>
          <w:bCs/>
          <w:sz w:val="22"/>
          <w:szCs w:val="18"/>
          <w:u w:val="single"/>
        </w:rPr>
        <w:t xml:space="preserve"> Assets</w:t>
      </w:r>
      <w:r w:rsidR="00662E6B" w:rsidRPr="00C3012C">
        <w:rPr>
          <w:rFonts w:asciiTheme="minorHAnsi" w:hAnsiTheme="minorHAnsi" w:cstheme="minorHAnsi"/>
          <w:b/>
          <w:bCs/>
          <w:sz w:val="22"/>
          <w:szCs w:val="18"/>
          <w:u w:val="single"/>
        </w:rPr>
        <w:t>:</w:t>
      </w:r>
    </w:p>
    <w:p w14:paraId="23284AFC" w14:textId="6D32CCD0" w:rsidR="007833F8" w:rsidRPr="007D01DC" w:rsidRDefault="007833F8" w:rsidP="007D01DC">
      <w:pPr>
        <w:rPr>
          <w:rFonts w:asciiTheme="minorHAnsi" w:hAnsiTheme="minorHAnsi" w:cstheme="minorHAnsi"/>
          <w:bCs/>
          <w:sz w:val="22"/>
          <w:szCs w:val="18"/>
        </w:rPr>
      </w:pPr>
      <w:r w:rsidRPr="007D01DC">
        <w:rPr>
          <w:rFonts w:asciiTheme="minorHAnsi" w:hAnsiTheme="minorHAnsi" w:cstheme="minorHAnsi"/>
          <w:bCs/>
          <w:sz w:val="22"/>
          <w:szCs w:val="18"/>
        </w:rPr>
        <w:t>For each asset type, report the book value and the accumulated depreciation.</w:t>
      </w:r>
    </w:p>
    <w:p w14:paraId="44B807C8" w14:textId="77777777" w:rsidR="007833F8" w:rsidRPr="007D01DC" w:rsidRDefault="007833F8" w:rsidP="007D01DC">
      <w:pPr>
        <w:rPr>
          <w:rFonts w:asciiTheme="minorHAnsi" w:hAnsiTheme="minorHAnsi" w:cstheme="minorHAnsi"/>
          <w:sz w:val="22"/>
          <w:szCs w:val="18"/>
        </w:rPr>
      </w:pPr>
      <w:r w:rsidRPr="007D01DC">
        <w:rPr>
          <w:rFonts w:asciiTheme="minorHAnsi" w:hAnsiTheme="minorHAnsi" w:cstheme="minorHAnsi"/>
          <w:sz w:val="22"/>
          <w:szCs w:val="18"/>
        </w:rPr>
        <w:t>Land</w:t>
      </w:r>
    </w:p>
    <w:p w14:paraId="278C562F" w14:textId="35D894BC" w:rsidR="007833F8" w:rsidRPr="007D01DC" w:rsidRDefault="007833F8" w:rsidP="007D01DC">
      <w:pPr>
        <w:rPr>
          <w:rFonts w:asciiTheme="minorHAnsi" w:hAnsiTheme="minorHAnsi" w:cstheme="minorHAnsi"/>
          <w:sz w:val="22"/>
          <w:szCs w:val="18"/>
        </w:rPr>
      </w:pPr>
      <w:r w:rsidRPr="007D01DC">
        <w:rPr>
          <w:rFonts w:asciiTheme="minorHAnsi" w:hAnsiTheme="minorHAnsi" w:cstheme="minorHAnsi"/>
          <w:sz w:val="22"/>
          <w:szCs w:val="18"/>
        </w:rPr>
        <w:t>Building</w:t>
      </w:r>
    </w:p>
    <w:p w14:paraId="0A480F05" w14:textId="10D6614A" w:rsidR="007833F8" w:rsidRPr="007D01DC" w:rsidRDefault="007833F8" w:rsidP="007D01DC">
      <w:pPr>
        <w:rPr>
          <w:rFonts w:asciiTheme="minorHAnsi" w:hAnsiTheme="minorHAnsi" w:cstheme="minorHAnsi"/>
          <w:sz w:val="22"/>
          <w:szCs w:val="18"/>
        </w:rPr>
      </w:pPr>
      <w:r w:rsidRPr="007D01DC">
        <w:rPr>
          <w:rFonts w:asciiTheme="minorHAnsi" w:hAnsiTheme="minorHAnsi" w:cstheme="minorHAnsi"/>
          <w:sz w:val="22"/>
          <w:szCs w:val="18"/>
        </w:rPr>
        <w:t>Building Improvements</w:t>
      </w:r>
    </w:p>
    <w:p w14:paraId="7F08F05C" w14:textId="77777777" w:rsidR="007833F8" w:rsidRPr="007D01DC" w:rsidRDefault="007833F8" w:rsidP="007D01DC">
      <w:pPr>
        <w:rPr>
          <w:rFonts w:asciiTheme="minorHAnsi" w:hAnsiTheme="minorHAnsi" w:cstheme="minorHAnsi"/>
          <w:sz w:val="22"/>
          <w:szCs w:val="18"/>
        </w:rPr>
      </w:pPr>
      <w:r w:rsidRPr="007D01DC">
        <w:rPr>
          <w:rFonts w:asciiTheme="minorHAnsi" w:hAnsiTheme="minorHAnsi" w:cstheme="minorHAnsi"/>
          <w:sz w:val="22"/>
          <w:szCs w:val="18"/>
        </w:rPr>
        <w:t>Leasehold Improvements</w:t>
      </w:r>
    </w:p>
    <w:p w14:paraId="383583DB" w14:textId="77777777" w:rsidR="007833F8" w:rsidRPr="007D01DC" w:rsidRDefault="007833F8" w:rsidP="007D01DC">
      <w:pPr>
        <w:rPr>
          <w:rFonts w:asciiTheme="minorHAnsi" w:hAnsiTheme="minorHAnsi" w:cstheme="minorHAnsi"/>
          <w:sz w:val="22"/>
          <w:szCs w:val="18"/>
        </w:rPr>
      </w:pPr>
      <w:r w:rsidRPr="007D01DC">
        <w:rPr>
          <w:rFonts w:asciiTheme="minorHAnsi" w:hAnsiTheme="minorHAnsi" w:cstheme="minorHAnsi"/>
          <w:sz w:val="22"/>
          <w:szCs w:val="18"/>
        </w:rPr>
        <w:t>Other Improvements</w:t>
      </w:r>
    </w:p>
    <w:p w14:paraId="2C3EF36E" w14:textId="77777777" w:rsidR="007833F8" w:rsidRPr="007D01DC" w:rsidRDefault="007833F8" w:rsidP="007D01DC">
      <w:pPr>
        <w:rPr>
          <w:rFonts w:asciiTheme="minorHAnsi" w:hAnsiTheme="minorHAnsi" w:cstheme="minorHAnsi"/>
          <w:sz w:val="22"/>
          <w:szCs w:val="18"/>
        </w:rPr>
      </w:pPr>
      <w:r w:rsidRPr="007D01DC">
        <w:rPr>
          <w:rFonts w:asciiTheme="minorHAnsi" w:hAnsiTheme="minorHAnsi" w:cstheme="minorHAnsi"/>
          <w:sz w:val="22"/>
          <w:szCs w:val="18"/>
        </w:rPr>
        <w:t>Equipment</w:t>
      </w:r>
    </w:p>
    <w:p w14:paraId="78940382" w14:textId="77777777" w:rsidR="007833F8" w:rsidRPr="007D01DC" w:rsidRDefault="007833F8" w:rsidP="007D01DC">
      <w:pPr>
        <w:rPr>
          <w:rFonts w:asciiTheme="minorHAnsi" w:hAnsiTheme="minorHAnsi" w:cstheme="minorHAnsi"/>
          <w:sz w:val="22"/>
          <w:szCs w:val="18"/>
        </w:rPr>
      </w:pPr>
      <w:r w:rsidRPr="007D01DC">
        <w:rPr>
          <w:rFonts w:asciiTheme="minorHAnsi" w:hAnsiTheme="minorHAnsi" w:cstheme="minorHAnsi"/>
          <w:sz w:val="22"/>
          <w:szCs w:val="18"/>
        </w:rPr>
        <w:t>Motor Vehicles</w:t>
      </w:r>
    </w:p>
    <w:p w14:paraId="2775B201" w14:textId="79C43B7E" w:rsidR="003C4C50" w:rsidRPr="00E808E7" w:rsidRDefault="007833F8" w:rsidP="007D01DC">
      <w:r w:rsidRPr="007D01DC">
        <w:rPr>
          <w:rFonts w:asciiTheme="minorHAnsi" w:hAnsiTheme="minorHAnsi" w:cstheme="minorHAnsi"/>
          <w:sz w:val="22"/>
          <w:szCs w:val="18"/>
        </w:rPr>
        <w:t>Software/Limited Life Assets</w:t>
      </w:r>
      <w:r w:rsidR="007D01DC">
        <w:rPr>
          <w:rFonts w:asciiTheme="minorHAnsi" w:hAnsiTheme="minorHAnsi" w:cstheme="minorHAnsi"/>
          <w:sz w:val="22"/>
          <w:szCs w:val="18"/>
        </w:rPr>
        <w:t xml:space="preserve"> </w:t>
      </w:r>
    </w:p>
    <w:p w14:paraId="693A8902" w14:textId="77777777" w:rsidR="003C4C50" w:rsidRPr="00E808E7" w:rsidRDefault="003C4C50" w:rsidP="00C10ADE">
      <w:pPr>
        <w:tabs>
          <w:tab w:val="left" w:pos="1008"/>
        </w:tabs>
        <w:rPr>
          <w:rFonts w:asciiTheme="minorHAnsi" w:hAnsiTheme="minorHAnsi" w:cstheme="minorHAnsi"/>
          <w:sz w:val="22"/>
          <w:szCs w:val="22"/>
        </w:rPr>
      </w:pPr>
    </w:p>
    <w:p w14:paraId="05A6F7DC" w14:textId="036D267B" w:rsidR="003C4C50" w:rsidRPr="00E808E7" w:rsidRDefault="003C4C50" w:rsidP="00C10ADE">
      <w:pPr>
        <w:tabs>
          <w:tab w:val="left" w:pos="-720"/>
          <w:tab w:val="left" w:pos="270"/>
          <w:tab w:val="left" w:pos="720"/>
          <w:tab w:val="left" w:pos="1008"/>
        </w:tabs>
        <w:suppressAutoHyphens/>
        <w:jc w:val="both"/>
        <w:rPr>
          <w:rFonts w:asciiTheme="minorHAnsi" w:hAnsiTheme="minorHAnsi" w:cstheme="minorHAnsi"/>
          <w:b/>
          <w:spacing w:val="-3"/>
          <w:sz w:val="22"/>
          <w:szCs w:val="22"/>
          <w:u w:val="single"/>
        </w:rPr>
      </w:pPr>
      <w:r w:rsidRPr="00E808E7">
        <w:rPr>
          <w:rFonts w:asciiTheme="minorHAnsi" w:hAnsiTheme="minorHAnsi" w:cstheme="minorHAnsi"/>
          <w:b/>
          <w:spacing w:val="-3"/>
          <w:sz w:val="22"/>
          <w:szCs w:val="22"/>
          <w:u w:val="single"/>
        </w:rPr>
        <w:t xml:space="preserve">Deferred Charges </w:t>
      </w:r>
      <w:r w:rsidR="00FF745D" w:rsidRPr="00E808E7">
        <w:rPr>
          <w:rFonts w:asciiTheme="minorHAnsi" w:hAnsiTheme="minorHAnsi" w:cstheme="minorHAnsi"/>
          <w:b/>
          <w:spacing w:val="-3"/>
          <w:sz w:val="22"/>
          <w:szCs w:val="22"/>
          <w:u w:val="single"/>
        </w:rPr>
        <w:t>a</w:t>
      </w:r>
      <w:r w:rsidRPr="00E808E7">
        <w:rPr>
          <w:rFonts w:asciiTheme="minorHAnsi" w:hAnsiTheme="minorHAnsi" w:cstheme="minorHAnsi"/>
          <w:b/>
          <w:spacing w:val="-3"/>
          <w:sz w:val="22"/>
          <w:szCs w:val="22"/>
          <w:u w:val="single"/>
        </w:rPr>
        <w:t>nd Other</w:t>
      </w:r>
      <w:r w:rsidR="007833F8">
        <w:rPr>
          <w:rFonts w:asciiTheme="minorHAnsi" w:hAnsiTheme="minorHAnsi" w:cstheme="minorHAnsi"/>
          <w:b/>
          <w:spacing w:val="-3"/>
          <w:sz w:val="22"/>
          <w:szCs w:val="22"/>
          <w:u w:val="single"/>
        </w:rPr>
        <w:t xml:space="preserve"> Assets</w:t>
      </w:r>
      <w:r w:rsidR="00662E6B">
        <w:rPr>
          <w:rFonts w:asciiTheme="minorHAnsi" w:hAnsiTheme="minorHAnsi" w:cstheme="minorHAnsi"/>
          <w:b/>
          <w:spacing w:val="-3"/>
          <w:sz w:val="22"/>
          <w:szCs w:val="22"/>
          <w:u w:val="single"/>
        </w:rPr>
        <w:t xml:space="preserve">: </w:t>
      </w:r>
    </w:p>
    <w:p w14:paraId="589AE0A9" w14:textId="77777777" w:rsidR="0025579F" w:rsidRDefault="003C4C50" w:rsidP="00C10ADE">
      <w:pPr>
        <w:tabs>
          <w:tab w:val="left" w:pos="-720"/>
          <w:tab w:val="left" w:pos="1008"/>
        </w:tabs>
        <w:suppressAutoHyphens/>
        <w:jc w:val="both"/>
        <w:rPr>
          <w:rFonts w:asciiTheme="minorHAnsi" w:hAnsiTheme="minorHAnsi" w:cstheme="minorHAnsi"/>
          <w:spacing w:val="-3"/>
          <w:sz w:val="22"/>
          <w:szCs w:val="22"/>
        </w:rPr>
      </w:pPr>
      <w:r w:rsidRPr="00E808E7">
        <w:rPr>
          <w:rFonts w:asciiTheme="minorHAnsi" w:hAnsiTheme="minorHAnsi" w:cstheme="minorHAnsi"/>
          <w:b/>
          <w:spacing w:val="-3"/>
          <w:sz w:val="22"/>
          <w:szCs w:val="22"/>
        </w:rPr>
        <w:t>1975.1</w:t>
      </w:r>
      <w:r w:rsidR="00C3012C">
        <w:rPr>
          <w:rFonts w:asciiTheme="minorHAnsi" w:hAnsiTheme="minorHAnsi" w:cstheme="minorHAnsi"/>
          <w:b/>
          <w:spacing w:val="-3"/>
          <w:sz w:val="22"/>
          <w:szCs w:val="22"/>
        </w:rPr>
        <w:t xml:space="preserve"> </w:t>
      </w:r>
      <w:r w:rsidRPr="00E808E7">
        <w:rPr>
          <w:rFonts w:asciiTheme="minorHAnsi" w:hAnsiTheme="minorHAnsi" w:cstheme="minorHAnsi"/>
          <w:spacing w:val="-3"/>
          <w:sz w:val="22"/>
          <w:szCs w:val="22"/>
          <w:u w:val="single"/>
        </w:rPr>
        <w:t>Mortgage Acquisition Costs</w:t>
      </w:r>
      <w:r w:rsidR="0006411C">
        <w:rPr>
          <w:rFonts w:asciiTheme="minorHAnsi" w:hAnsiTheme="minorHAnsi" w:cstheme="minorHAnsi"/>
          <w:spacing w:val="-3"/>
          <w:sz w:val="22"/>
          <w:szCs w:val="22"/>
        </w:rPr>
        <w:t xml:space="preserve">: </w:t>
      </w:r>
      <w:r w:rsidRPr="00E808E7">
        <w:rPr>
          <w:rFonts w:asciiTheme="minorHAnsi" w:hAnsiTheme="minorHAnsi" w:cstheme="minorHAnsi"/>
          <w:spacing w:val="-3"/>
          <w:sz w:val="22"/>
          <w:szCs w:val="22"/>
        </w:rPr>
        <w:t>This account is used by providers to disclose the balances that relate to the annual amortization reported as additional interest expense on Schedule 5, Analysis of Mortgages and Notes Payable.</w:t>
      </w:r>
    </w:p>
    <w:p w14:paraId="780ECF76" w14:textId="70286440" w:rsidR="003C4C50" w:rsidRPr="00662E6B" w:rsidRDefault="003C4C50" w:rsidP="00C10ADE">
      <w:pPr>
        <w:tabs>
          <w:tab w:val="left" w:pos="-720"/>
          <w:tab w:val="left" w:pos="1008"/>
        </w:tabs>
        <w:suppressAutoHyphens/>
        <w:jc w:val="both"/>
        <w:rPr>
          <w:rFonts w:asciiTheme="minorHAnsi" w:hAnsiTheme="minorHAnsi" w:cstheme="minorHAnsi"/>
          <w:b/>
          <w:spacing w:val="-3"/>
          <w:sz w:val="22"/>
          <w:szCs w:val="22"/>
        </w:rPr>
      </w:pPr>
      <w:r w:rsidRPr="00E808E7">
        <w:rPr>
          <w:rFonts w:asciiTheme="minorHAnsi" w:hAnsiTheme="minorHAnsi" w:cstheme="minorHAnsi"/>
          <w:b/>
          <w:spacing w:val="-3"/>
          <w:sz w:val="22"/>
          <w:szCs w:val="22"/>
        </w:rPr>
        <w:t>1979.0</w:t>
      </w:r>
      <w:r w:rsidR="00662E6B">
        <w:rPr>
          <w:rFonts w:asciiTheme="minorHAnsi" w:hAnsiTheme="minorHAnsi" w:cstheme="minorHAnsi"/>
          <w:spacing w:val="-3"/>
          <w:sz w:val="22"/>
          <w:szCs w:val="22"/>
        </w:rPr>
        <w:t xml:space="preserve"> </w:t>
      </w:r>
      <w:r w:rsidRPr="00E808E7">
        <w:rPr>
          <w:rFonts w:asciiTheme="minorHAnsi" w:hAnsiTheme="minorHAnsi" w:cstheme="minorHAnsi"/>
          <w:spacing w:val="-3"/>
          <w:sz w:val="22"/>
          <w:szCs w:val="22"/>
          <w:u w:val="single"/>
        </w:rPr>
        <w:t>Construction in Progress</w:t>
      </w:r>
      <w:r w:rsidR="0006411C">
        <w:rPr>
          <w:rFonts w:asciiTheme="minorHAnsi" w:hAnsiTheme="minorHAnsi" w:cstheme="minorHAnsi"/>
          <w:spacing w:val="-3"/>
          <w:sz w:val="22"/>
          <w:szCs w:val="22"/>
        </w:rPr>
        <w:t>:</w:t>
      </w:r>
      <w:r w:rsidR="00662E6B">
        <w:rPr>
          <w:rFonts w:asciiTheme="minorHAnsi" w:hAnsiTheme="minorHAnsi" w:cstheme="minorHAnsi"/>
          <w:spacing w:val="-3"/>
          <w:sz w:val="22"/>
          <w:szCs w:val="22"/>
        </w:rPr>
        <w:t xml:space="preserve"> </w:t>
      </w:r>
      <w:r w:rsidRPr="00E808E7">
        <w:rPr>
          <w:rFonts w:asciiTheme="minorHAnsi" w:hAnsiTheme="minorHAnsi" w:cstheme="minorHAnsi"/>
          <w:spacing w:val="-3"/>
          <w:sz w:val="22"/>
          <w:szCs w:val="22"/>
        </w:rPr>
        <w:t xml:space="preserve">Construction in progress or work in progress should be reported in this account. Such construction or work in progress should never be reported and claimed as an allowable asset on Schedule </w:t>
      </w:r>
      <w:r w:rsidR="00BA675D">
        <w:rPr>
          <w:rFonts w:asciiTheme="minorHAnsi" w:hAnsiTheme="minorHAnsi" w:cstheme="minorHAnsi"/>
          <w:spacing w:val="-3"/>
          <w:sz w:val="22"/>
          <w:szCs w:val="22"/>
        </w:rPr>
        <w:t>‘</w:t>
      </w:r>
      <w:r w:rsidRPr="00E808E7">
        <w:rPr>
          <w:rFonts w:asciiTheme="minorHAnsi" w:hAnsiTheme="minorHAnsi" w:cstheme="minorHAnsi"/>
          <w:spacing w:val="-3"/>
          <w:sz w:val="22"/>
          <w:szCs w:val="22"/>
        </w:rPr>
        <w:t xml:space="preserve">Claimed Fixed </w:t>
      </w:r>
      <w:r w:rsidR="00BC1E3D">
        <w:rPr>
          <w:rFonts w:asciiTheme="minorHAnsi" w:hAnsiTheme="minorHAnsi" w:cstheme="minorHAnsi"/>
          <w:spacing w:val="-3"/>
          <w:sz w:val="22"/>
          <w:szCs w:val="22"/>
        </w:rPr>
        <w:t>Assets’</w:t>
      </w:r>
      <w:r w:rsidRPr="00E808E7">
        <w:rPr>
          <w:rFonts w:asciiTheme="minorHAnsi" w:hAnsiTheme="minorHAnsi" w:cstheme="minorHAnsi"/>
          <w:spacing w:val="-3"/>
          <w:sz w:val="22"/>
          <w:szCs w:val="22"/>
        </w:rPr>
        <w:t xml:space="preserve">.  Only when the asset has been converted to full use for the care of patients should it be entered there. </w:t>
      </w:r>
    </w:p>
    <w:p w14:paraId="23724304" w14:textId="34D142ED" w:rsidR="003C4C50" w:rsidRPr="00E808E7" w:rsidRDefault="003C4C50" w:rsidP="00662E6B">
      <w:pPr>
        <w:tabs>
          <w:tab w:val="left" w:pos="270"/>
          <w:tab w:val="left" w:pos="1008"/>
        </w:tabs>
        <w:rPr>
          <w:rFonts w:asciiTheme="minorHAnsi" w:hAnsiTheme="minorHAnsi" w:cstheme="minorHAnsi"/>
          <w:sz w:val="22"/>
          <w:szCs w:val="22"/>
        </w:rPr>
      </w:pPr>
      <w:r w:rsidRPr="00E808E7">
        <w:rPr>
          <w:rFonts w:asciiTheme="minorHAnsi" w:hAnsiTheme="minorHAnsi" w:cstheme="minorHAnsi"/>
          <w:b/>
          <w:sz w:val="22"/>
          <w:szCs w:val="22"/>
        </w:rPr>
        <w:t>1980.0</w:t>
      </w:r>
      <w:r w:rsidR="00662E6B">
        <w:rPr>
          <w:rFonts w:asciiTheme="minorHAnsi" w:hAnsiTheme="minorHAnsi" w:cstheme="minorHAnsi"/>
          <w:b/>
          <w:sz w:val="22"/>
          <w:szCs w:val="22"/>
        </w:rPr>
        <w:t xml:space="preserve"> </w:t>
      </w:r>
      <w:r w:rsidRPr="00E808E7">
        <w:rPr>
          <w:rFonts w:asciiTheme="minorHAnsi" w:hAnsiTheme="minorHAnsi" w:cstheme="minorHAnsi"/>
          <w:spacing w:val="-2"/>
          <w:sz w:val="22"/>
          <w:szCs w:val="22"/>
          <w:u w:val="single"/>
        </w:rPr>
        <w:t>Other</w:t>
      </w:r>
      <w:r w:rsidR="00662E6B">
        <w:rPr>
          <w:rFonts w:asciiTheme="minorHAnsi" w:hAnsiTheme="minorHAnsi" w:cstheme="minorHAnsi"/>
          <w:sz w:val="22"/>
          <w:szCs w:val="22"/>
        </w:rPr>
        <w:t>-</w:t>
      </w:r>
      <w:r w:rsidRPr="00E808E7">
        <w:rPr>
          <w:rFonts w:asciiTheme="minorHAnsi" w:hAnsiTheme="minorHAnsi" w:cstheme="minorHAnsi"/>
          <w:spacing w:val="-3"/>
          <w:sz w:val="22"/>
          <w:szCs w:val="22"/>
        </w:rPr>
        <w:t>All other non-current assets.</w:t>
      </w:r>
      <w:r w:rsidRPr="00E808E7">
        <w:rPr>
          <w:rFonts w:asciiTheme="minorHAnsi" w:hAnsiTheme="minorHAnsi" w:cstheme="minorHAnsi"/>
          <w:sz w:val="22"/>
          <w:szCs w:val="22"/>
        </w:rPr>
        <w:tab/>
      </w:r>
    </w:p>
    <w:p w14:paraId="7223142F" w14:textId="77777777" w:rsidR="003C4C50" w:rsidRPr="00E808E7" w:rsidRDefault="003C4C50" w:rsidP="00C10ADE">
      <w:pPr>
        <w:tabs>
          <w:tab w:val="left" w:pos="-720"/>
        </w:tabs>
        <w:suppressAutoHyphens/>
        <w:jc w:val="both"/>
        <w:rPr>
          <w:rFonts w:asciiTheme="minorHAnsi" w:hAnsiTheme="minorHAnsi" w:cstheme="minorHAnsi"/>
          <w:b/>
          <w:spacing w:val="-3"/>
          <w:sz w:val="22"/>
          <w:szCs w:val="22"/>
          <w:u w:val="single"/>
        </w:rPr>
      </w:pPr>
    </w:p>
    <w:p w14:paraId="46CA4EFA" w14:textId="77777777" w:rsidR="003C4C50" w:rsidRPr="00E808E7" w:rsidRDefault="003C4C50" w:rsidP="00C10ADE">
      <w:pPr>
        <w:tabs>
          <w:tab w:val="left" w:pos="-720"/>
        </w:tabs>
        <w:suppressAutoHyphens/>
        <w:jc w:val="both"/>
        <w:rPr>
          <w:rFonts w:asciiTheme="minorHAnsi" w:hAnsiTheme="minorHAnsi" w:cstheme="minorHAnsi"/>
          <w:b/>
          <w:spacing w:val="-3"/>
          <w:sz w:val="22"/>
          <w:szCs w:val="22"/>
          <w:u w:val="single"/>
        </w:rPr>
      </w:pPr>
      <w:r w:rsidRPr="00E270EB">
        <w:rPr>
          <w:rFonts w:asciiTheme="minorHAnsi" w:hAnsiTheme="minorHAnsi" w:cstheme="minorHAnsi"/>
          <w:b/>
          <w:spacing w:val="-3"/>
          <w:sz w:val="22"/>
          <w:szCs w:val="22"/>
          <w:u w:val="single"/>
        </w:rPr>
        <w:t>Current Liabilities:</w:t>
      </w:r>
    </w:p>
    <w:p w14:paraId="17166EEE" w14:textId="603E4A96" w:rsidR="003C4C50" w:rsidRPr="00E808E7" w:rsidRDefault="003C4C50" w:rsidP="00C10ADE">
      <w:pPr>
        <w:tabs>
          <w:tab w:val="left" w:pos="994"/>
        </w:tabs>
        <w:rPr>
          <w:rFonts w:asciiTheme="minorHAnsi" w:hAnsiTheme="minorHAnsi" w:cstheme="minorHAnsi"/>
          <w:sz w:val="22"/>
          <w:szCs w:val="22"/>
        </w:rPr>
      </w:pPr>
      <w:r w:rsidRPr="00E808E7">
        <w:rPr>
          <w:rFonts w:asciiTheme="minorHAnsi" w:hAnsiTheme="minorHAnsi" w:cstheme="minorHAnsi"/>
          <w:b/>
          <w:sz w:val="22"/>
          <w:szCs w:val="22"/>
        </w:rPr>
        <w:t>2110.0</w:t>
      </w:r>
      <w:r w:rsidR="005A6B95">
        <w:rPr>
          <w:rFonts w:asciiTheme="minorHAnsi" w:hAnsiTheme="minorHAnsi" w:cstheme="minorHAnsi"/>
          <w:b/>
          <w:sz w:val="22"/>
          <w:szCs w:val="22"/>
        </w:rPr>
        <w:t xml:space="preserve"> </w:t>
      </w:r>
      <w:r w:rsidRPr="00E808E7">
        <w:rPr>
          <w:rFonts w:asciiTheme="minorHAnsi" w:hAnsiTheme="minorHAnsi" w:cstheme="minorHAnsi"/>
          <w:sz w:val="22"/>
          <w:szCs w:val="22"/>
          <w:u w:val="single"/>
        </w:rPr>
        <w:t>Officer, Owner, Related Parties</w:t>
      </w:r>
      <w:r w:rsidR="0006411C">
        <w:rPr>
          <w:rFonts w:asciiTheme="minorHAnsi" w:hAnsiTheme="minorHAnsi" w:cstheme="minorHAnsi"/>
          <w:sz w:val="22"/>
          <w:szCs w:val="22"/>
        </w:rPr>
        <w:t>:</w:t>
      </w:r>
      <w:r w:rsidR="005A6B95">
        <w:rPr>
          <w:rFonts w:asciiTheme="minorHAnsi" w:hAnsiTheme="minorHAnsi" w:cstheme="minorHAnsi"/>
          <w:sz w:val="22"/>
          <w:szCs w:val="22"/>
        </w:rPr>
        <w:t xml:space="preserve"> </w:t>
      </w:r>
      <w:r w:rsidRPr="00E808E7">
        <w:rPr>
          <w:rFonts w:asciiTheme="minorHAnsi" w:hAnsiTheme="minorHAnsi" w:cstheme="minorHAnsi"/>
          <w:sz w:val="22"/>
          <w:szCs w:val="22"/>
        </w:rPr>
        <w:t>The portion of loans to the resident care facility by the Owner, Officer</w:t>
      </w:r>
      <w:r w:rsidR="00C96341">
        <w:rPr>
          <w:rFonts w:asciiTheme="minorHAnsi" w:hAnsiTheme="minorHAnsi" w:cstheme="minorHAnsi"/>
          <w:sz w:val="22"/>
          <w:szCs w:val="22"/>
        </w:rPr>
        <w:t>,</w:t>
      </w:r>
      <w:r w:rsidRPr="00E808E7">
        <w:rPr>
          <w:rFonts w:asciiTheme="minorHAnsi" w:hAnsiTheme="minorHAnsi" w:cstheme="minorHAnsi"/>
          <w:sz w:val="22"/>
          <w:szCs w:val="22"/>
        </w:rPr>
        <w:t xml:space="preserve"> or Related Parties due within a year.</w:t>
      </w:r>
    </w:p>
    <w:p w14:paraId="6E8D8B63" w14:textId="609B1F8E" w:rsidR="003C4C50" w:rsidRPr="00E808E7" w:rsidRDefault="003C4C50" w:rsidP="005A6B95">
      <w:pPr>
        <w:tabs>
          <w:tab w:val="left" w:pos="994"/>
        </w:tabs>
        <w:rPr>
          <w:rFonts w:asciiTheme="minorHAnsi" w:hAnsiTheme="minorHAnsi" w:cstheme="minorHAnsi"/>
          <w:sz w:val="22"/>
          <w:szCs w:val="22"/>
        </w:rPr>
      </w:pPr>
      <w:r w:rsidRPr="00E808E7">
        <w:rPr>
          <w:rFonts w:asciiTheme="minorHAnsi" w:hAnsiTheme="minorHAnsi" w:cstheme="minorHAnsi"/>
          <w:b/>
          <w:sz w:val="22"/>
          <w:szCs w:val="22"/>
        </w:rPr>
        <w:t>2120.0</w:t>
      </w:r>
      <w:r w:rsidR="005A6B95">
        <w:rPr>
          <w:rFonts w:asciiTheme="minorHAnsi" w:hAnsiTheme="minorHAnsi" w:cstheme="minorHAnsi"/>
          <w:b/>
          <w:sz w:val="22"/>
          <w:szCs w:val="22"/>
        </w:rPr>
        <w:t xml:space="preserve"> </w:t>
      </w:r>
      <w:r w:rsidRPr="00E808E7">
        <w:rPr>
          <w:rFonts w:asciiTheme="minorHAnsi" w:hAnsiTheme="minorHAnsi" w:cstheme="minorHAnsi"/>
          <w:sz w:val="22"/>
          <w:szCs w:val="22"/>
          <w:u w:val="single"/>
        </w:rPr>
        <w:t>Subsidiaries and Affiliates</w:t>
      </w:r>
      <w:r w:rsidR="0006411C">
        <w:rPr>
          <w:rFonts w:asciiTheme="minorHAnsi" w:hAnsiTheme="minorHAnsi" w:cstheme="minorHAnsi"/>
          <w:sz w:val="22"/>
          <w:szCs w:val="22"/>
        </w:rPr>
        <w:t>:</w:t>
      </w:r>
      <w:r w:rsidR="005A6B95" w:rsidRPr="005A6B95">
        <w:rPr>
          <w:rFonts w:asciiTheme="minorHAnsi" w:hAnsiTheme="minorHAnsi" w:cstheme="minorHAnsi"/>
          <w:sz w:val="22"/>
          <w:szCs w:val="22"/>
        </w:rPr>
        <w:t xml:space="preserve"> </w:t>
      </w:r>
      <w:r w:rsidRPr="00E808E7">
        <w:rPr>
          <w:rFonts w:asciiTheme="minorHAnsi" w:hAnsiTheme="minorHAnsi" w:cstheme="minorHAnsi"/>
          <w:sz w:val="22"/>
          <w:szCs w:val="22"/>
        </w:rPr>
        <w:t>As above but loan would be from subsidiary or affiliate</w:t>
      </w:r>
      <w:r w:rsidR="003B2C7F" w:rsidRPr="00E808E7">
        <w:rPr>
          <w:rFonts w:asciiTheme="minorHAnsi" w:hAnsiTheme="minorHAnsi" w:cstheme="minorHAnsi"/>
          <w:sz w:val="22"/>
          <w:szCs w:val="22"/>
        </w:rPr>
        <w:t>.</w:t>
      </w:r>
    </w:p>
    <w:p w14:paraId="15F4B88C" w14:textId="49986B51" w:rsidR="003C4C50" w:rsidRPr="00E808E7" w:rsidRDefault="003C4C50" w:rsidP="005A6B95">
      <w:pPr>
        <w:tabs>
          <w:tab w:val="left" w:pos="994"/>
        </w:tabs>
        <w:rPr>
          <w:rFonts w:asciiTheme="minorHAnsi" w:hAnsiTheme="minorHAnsi" w:cstheme="minorHAnsi"/>
          <w:sz w:val="22"/>
          <w:szCs w:val="22"/>
        </w:rPr>
      </w:pPr>
      <w:r w:rsidRPr="00E808E7">
        <w:rPr>
          <w:rFonts w:asciiTheme="minorHAnsi" w:hAnsiTheme="minorHAnsi" w:cstheme="minorHAnsi"/>
          <w:b/>
          <w:sz w:val="22"/>
          <w:szCs w:val="22"/>
        </w:rPr>
        <w:t>2130.0</w:t>
      </w:r>
      <w:r w:rsidR="005A6B95">
        <w:rPr>
          <w:rFonts w:asciiTheme="minorHAnsi" w:hAnsiTheme="minorHAnsi" w:cstheme="minorHAnsi"/>
          <w:b/>
          <w:sz w:val="22"/>
          <w:szCs w:val="22"/>
        </w:rPr>
        <w:t xml:space="preserve"> </w:t>
      </w:r>
      <w:r w:rsidRPr="00E808E7">
        <w:rPr>
          <w:rFonts w:asciiTheme="minorHAnsi" w:hAnsiTheme="minorHAnsi" w:cstheme="minorHAnsi"/>
          <w:sz w:val="22"/>
          <w:szCs w:val="22"/>
          <w:u w:val="single"/>
        </w:rPr>
        <w:t>Banks</w:t>
      </w:r>
      <w:r w:rsidR="0006411C">
        <w:rPr>
          <w:rFonts w:asciiTheme="minorHAnsi" w:hAnsiTheme="minorHAnsi" w:cstheme="minorHAnsi"/>
          <w:sz w:val="22"/>
          <w:szCs w:val="22"/>
        </w:rPr>
        <w:t xml:space="preserve">: </w:t>
      </w:r>
      <w:r w:rsidR="005A6B95">
        <w:rPr>
          <w:rFonts w:asciiTheme="minorHAnsi" w:hAnsiTheme="minorHAnsi" w:cstheme="minorHAnsi"/>
          <w:sz w:val="22"/>
          <w:szCs w:val="22"/>
        </w:rPr>
        <w:t xml:space="preserve"> </w:t>
      </w:r>
      <w:r w:rsidRPr="00E808E7">
        <w:rPr>
          <w:rFonts w:asciiTheme="minorHAnsi" w:hAnsiTheme="minorHAnsi" w:cstheme="minorHAnsi"/>
          <w:sz w:val="22"/>
          <w:szCs w:val="22"/>
        </w:rPr>
        <w:t>Line of credit due within a year.</w:t>
      </w:r>
    </w:p>
    <w:p w14:paraId="26BC07B3" w14:textId="7B2C017B" w:rsidR="003C4C50" w:rsidRPr="00E808E7" w:rsidRDefault="003C4C50" w:rsidP="005A6B95">
      <w:pPr>
        <w:tabs>
          <w:tab w:val="left" w:pos="994"/>
        </w:tabs>
        <w:rPr>
          <w:rFonts w:asciiTheme="minorHAnsi" w:hAnsiTheme="minorHAnsi" w:cstheme="minorHAnsi"/>
          <w:sz w:val="22"/>
          <w:szCs w:val="22"/>
        </w:rPr>
      </w:pPr>
      <w:r w:rsidRPr="00E808E7">
        <w:rPr>
          <w:rFonts w:asciiTheme="minorHAnsi" w:hAnsiTheme="minorHAnsi" w:cstheme="minorHAnsi"/>
          <w:b/>
          <w:sz w:val="22"/>
          <w:szCs w:val="22"/>
        </w:rPr>
        <w:t>2150.0</w:t>
      </w:r>
      <w:r w:rsidR="005A6B95">
        <w:rPr>
          <w:rFonts w:asciiTheme="minorHAnsi" w:hAnsiTheme="minorHAnsi" w:cstheme="minorHAnsi"/>
          <w:b/>
          <w:sz w:val="22"/>
          <w:szCs w:val="22"/>
        </w:rPr>
        <w:t xml:space="preserve"> </w:t>
      </w:r>
      <w:r w:rsidRPr="00E808E7">
        <w:rPr>
          <w:rFonts w:asciiTheme="minorHAnsi" w:hAnsiTheme="minorHAnsi" w:cstheme="minorHAnsi"/>
          <w:sz w:val="22"/>
          <w:szCs w:val="22"/>
          <w:u w:val="single"/>
        </w:rPr>
        <w:t>Other Short-Term Financing</w:t>
      </w:r>
      <w:r w:rsidR="0006411C">
        <w:rPr>
          <w:rFonts w:asciiTheme="minorHAnsi" w:hAnsiTheme="minorHAnsi" w:cstheme="minorHAnsi"/>
          <w:b/>
          <w:sz w:val="22"/>
          <w:szCs w:val="22"/>
        </w:rPr>
        <w:t>:</w:t>
      </w:r>
      <w:r w:rsidR="005A6B95">
        <w:rPr>
          <w:rFonts w:asciiTheme="minorHAnsi" w:hAnsiTheme="minorHAnsi" w:cstheme="minorHAnsi"/>
          <w:b/>
          <w:sz w:val="22"/>
          <w:szCs w:val="22"/>
        </w:rPr>
        <w:t xml:space="preserve"> </w:t>
      </w:r>
      <w:r w:rsidRPr="00E808E7">
        <w:rPr>
          <w:rFonts w:asciiTheme="minorHAnsi" w:hAnsiTheme="minorHAnsi" w:cstheme="minorHAnsi"/>
          <w:sz w:val="22"/>
          <w:szCs w:val="22"/>
        </w:rPr>
        <w:t>Working Capital from any source not individually listed that is due within a year.</w:t>
      </w:r>
    </w:p>
    <w:p w14:paraId="7F277441" w14:textId="2F9AAD0B" w:rsidR="003C4C50" w:rsidRPr="00E808E7" w:rsidRDefault="003C4C50" w:rsidP="00C3012C">
      <w:pPr>
        <w:tabs>
          <w:tab w:val="left" w:pos="-720"/>
          <w:tab w:val="left" w:pos="994"/>
        </w:tabs>
        <w:suppressAutoHyphens/>
        <w:jc w:val="both"/>
        <w:rPr>
          <w:rFonts w:asciiTheme="minorHAnsi" w:hAnsiTheme="minorHAnsi" w:cstheme="minorHAnsi"/>
          <w:spacing w:val="-3"/>
          <w:sz w:val="22"/>
          <w:szCs w:val="22"/>
        </w:rPr>
      </w:pPr>
      <w:r w:rsidRPr="00E808E7">
        <w:rPr>
          <w:rFonts w:asciiTheme="minorHAnsi" w:hAnsiTheme="minorHAnsi" w:cstheme="minorHAnsi"/>
          <w:b/>
          <w:spacing w:val="-3"/>
          <w:sz w:val="22"/>
          <w:szCs w:val="22"/>
        </w:rPr>
        <w:t>2160.0</w:t>
      </w:r>
      <w:r w:rsidR="00C96341">
        <w:rPr>
          <w:rFonts w:asciiTheme="minorHAnsi" w:hAnsiTheme="minorHAnsi" w:cstheme="minorHAnsi"/>
          <w:spacing w:val="-3"/>
          <w:sz w:val="22"/>
          <w:szCs w:val="22"/>
        </w:rPr>
        <w:t xml:space="preserve"> </w:t>
      </w:r>
      <w:r w:rsidRPr="00E808E7">
        <w:rPr>
          <w:rFonts w:asciiTheme="minorHAnsi" w:hAnsiTheme="minorHAnsi" w:cstheme="minorHAnsi"/>
          <w:spacing w:val="-3"/>
          <w:sz w:val="22"/>
          <w:szCs w:val="22"/>
          <w:u w:val="single"/>
        </w:rPr>
        <w:t xml:space="preserve">Payments Due </w:t>
      </w:r>
      <w:r w:rsidR="00FD7CD9">
        <w:rPr>
          <w:rFonts w:asciiTheme="minorHAnsi" w:hAnsiTheme="minorHAnsi" w:cstheme="minorHAnsi"/>
          <w:spacing w:val="-3"/>
          <w:sz w:val="22"/>
          <w:szCs w:val="22"/>
          <w:u w:val="single"/>
        </w:rPr>
        <w:t xml:space="preserve">Within </w:t>
      </w:r>
      <w:r w:rsidRPr="00E808E7">
        <w:rPr>
          <w:rFonts w:asciiTheme="minorHAnsi" w:hAnsiTheme="minorHAnsi" w:cstheme="minorHAnsi"/>
          <w:spacing w:val="-3"/>
          <w:sz w:val="22"/>
          <w:szCs w:val="22"/>
          <w:u w:val="single"/>
        </w:rPr>
        <w:t>One Year on Long Term Debt</w:t>
      </w:r>
      <w:r w:rsidR="0006411C">
        <w:rPr>
          <w:rFonts w:asciiTheme="minorHAnsi" w:hAnsiTheme="minorHAnsi" w:cstheme="minorHAnsi"/>
          <w:spacing w:val="-3"/>
          <w:sz w:val="22"/>
          <w:szCs w:val="22"/>
        </w:rPr>
        <w:t>:</w:t>
      </w:r>
      <w:r w:rsidR="00C96341" w:rsidRPr="00C96341">
        <w:rPr>
          <w:rFonts w:asciiTheme="minorHAnsi" w:hAnsiTheme="minorHAnsi" w:cstheme="minorHAnsi"/>
          <w:spacing w:val="-3"/>
          <w:sz w:val="22"/>
          <w:szCs w:val="22"/>
        </w:rPr>
        <w:t xml:space="preserve"> </w:t>
      </w:r>
      <w:r w:rsidRPr="00C96341">
        <w:rPr>
          <w:rFonts w:asciiTheme="minorHAnsi" w:hAnsiTheme="minorHAnsi" w:cstheme="minorHAnsi"/>
          <w:spacing w:val="-3"/>
          <w:sz w:val="22"/>
          <w:szCs w:val="22"/>
        </w:rPr>
        <w:t>Most</w:t>
      </w:r>
      <w:r w:rsidRPr="00E808E7">
        <w:rPr>
          <w:rFonts w:asciiTheme="minorHAnsi" w:hAnsiTheme="minorHAnsi" w:cstheme="minorHAnsi"/>
          <w:spacing w:val="-3"/>
          <w:sz w:val="22"/>
          <w:szCs w:val="22"/>
        </w:rPr>
        <w:t xml:space="preserve"> providers have long</w:t>
      </w:r>
      <w:r w:rsidRPr="00E808E7">
        <w:rPr>
          <w:rFonts w:asciiTheme="minorHAnsi" w:hAnsiTheme="minorHAnsi" w:cstheme="minorHAnsi"/>
          <w:spacing w:val="-3"/>
          <w:sz w:val="22"/>
          <w:szCs w:val="22"/>
        </w:rPr>
        <w:noBreakHyphen/>
        <w:t xml:space="preserve">term debt and accordingly, report values in Mortgages </w:t>
      </w:r>
      <w:r w:rsidRPr="00E808E7">
        <w:rPr>
          <w:rFonts w:asciiTheme="minorHAnsi" w:hAnsiTheme="minorHAnsi" w:cstheme="minorHAnsi"/>
          <w:b/>
          <w:spacing w:val="-3"/>
          <w:sz w:val="22"/>
          <w:szCs w:val="22"/>
        </w:rPr>
        <w:t>(2310.0)</w:t>
      </w:r>
      <w:r w:rsidRPr="00E808E7">
        <w:rPr>
          <w:rFonts w:asciiTheme="minorHAnsi" w:hAnsiTheme="minorHAnsi" w:cstheme="minorHAnsi"/>
          <w:spacing w:val="-3"/>
          <w:sz w:val="22"/>
          <w:szCs w:val="22"/>
        </w:rPr>
        <w:t xml:space="preserve">, and Other </w:t>
      </w:r>
      <w:r w:rsidR="00C96341">
        <w:rPr>
          <w:rFonts w:asciiTheme="minorHAnsi" w:hAnsiTheme="minorHAnsi" w:cstheme="minorHAnsi"/>
          <w:spacing w:val="-3"/>
          <w:sz w:val="22"/>
          <w:szCs w:val="22"/>
        </w:rPr>
        <w:t>long-term d</w:t>
      </w:r>
      <w:r w:rsidRPr="00E808E7">
        <w:rPr>
          <w:rFonts w:asciiTheme="minorHAnsi" w:hAnsiTheme="minorHAnsi" w:cstheme="minorHAnsi"/>
          <w:spacing w:val="-3"/>
          <w:sz w:val="22"/>
          <w:szCs w:val="22"/>
        </w:rPr>
        <w:t xml:space="preserve">ebt </w:t>
      </w:r>
      <w:r w:rsidRPr="00E808E7">
        <w:rPr>
          <w:rFonts w:asciiTheme="minorHAnsi" w:hAnsiTheme="minorHAnsi" w:cstheme="minorHAnsi"/>
          <w:b/>
          <w:spacing w:val="-3"/>
          <w:sz w:val="22"/>
          <w:szCs w:val="22"/>
        </w:rPr>
        <w:t>(2320.0)</w:t>
      </w:r>
      <w:r w:rsidRPr="00E808E7">
        <w:rPr>
          <w:rFonts w:asciiTheme="minorHAnsi" w:hAnsiTheme="minorHAnsi" w:cstheme="minorHAnsi"/>
          <w:spacing w:val="-3"/>
          <w:sz w:val="22"/>
          <w:szCs w:val="22"/>
        </w:rPr>
        <w:t xml:space="preserve">.  Any provider who reports a mortgage or other </w:t>
      </w:r>
      <w:r w:rsidR="00C96341">
        <w:rPr>
          <w:rFonts w:asciiTheme="minorHAnsi" w:hAnsiTheme="minorHAnsi" w:cstheme="minorHAnsi"/>
          <w:spacing w:val="-3"/>
          <w:sz w:val="22"/>
          <w:szCs w:val="22"/>
        </w:rPr>
        <w:t>long-term d</w:t>
      </w:r>
      <w:r w:rsidRPr="00E808E7">
        <w:rPr>
          <w:rFonts w:asciiTheme="minorHAnsi" w:hAnsiTheme="minorHAnsi" w:cstheme="minorHAnsi"/>
          <w:spacing w:val="-3"/>
          <w:sz w:val="22"/>
          <w:szCs w:val="22"/>
        </w:rPr>
        <w:t xml:space="preserve">ebt must also enter the </w:t>
      </w:r>
      <w:r w:rsidR="008F12FB" w:rsidRPr="00E808E7">
        <w:rPr>
          <w:rFonts w:asciiTheme="minorHAnsi" w:hAnsiTheme="minorHAnsi" w:cstheme="minorHAnsi"/>
          <w:spacing w:val="-3"/>
          <w:sz w:val="22"/>
          <w:szCs w:val="22"/>
        </w:rPr>
        <w:t>amount,</w:t>
      </w:r>
      <w:r w:rsidRPr="00E808E7">
        <w:rPr>
          <w:rFonts w:asciiTheme="minorHAnsi" w:hAnsiTheme="minorHAnsi" w:cstheme="minorHAnsi"/>
          <w:spacing w:val="-3"/>
          <w:sz w:val="22"/>
          <w:szCs w:val="22"/>
        </w:rPr>
        <w:t xml:space="preserve"> which is due within one year under Current Liabilities, acct. 2160.0.  If no portion of the long</w:t>
      </w:r>
      <w:r w:rsidRPr="00E808E7">
        <w:rPr>
          <w:rFonts w:asciiTheme="minorHAnsi" w:hAnsiTheme="minorHAnsi" w:cstheme="minorHAnsi"/>
          <w:spacing w:val="-3"/>
          <w:sz w:val="22"/>
          <w:szCs w:val="22"/>
        </w:rPr>
        <w:noBreakHyphen/>
        <w:t>term debt is due within one year, an explanation should be provided in the Footnotes and Explanations section.</w:t>
      </w:r>
    </w:p>
    <w:p w14:paraId="45CF03E2" w14:textId="44FBB185" w:rsidR="009369D8" w:rsidRPr="00E808E7" w:rsidRDefault="003C4C50" w:rsidP="00F70615">
      <w:pPr>
        <w:tabs>
          <w:tab w:val="left" w:pos="-720"/>
          <w:tab w:val="left" w:pos="0"/>
          <w:tab w:val="left" w:pos="720"/>
          <w:tab w:val="left" w:pos="994"/>
        </w:tabs>
        <w:suppressAutoHyphens/>
        <w:jc w:val="both"/>
        <w:rPr>
          <w:rFonts w:asciiTheme="minorHAnsi" w:hAnsiTheme="minorHAnsi" w:cstheme="minorHAnsi"/>
          <w:sz w:val="22"/>
          <w:szCs w:val="22"/>
        </w:rPr>
      </w:pPr>
      <w:r w:rsidRPr="00E808E7">
        <w:rPr>
          <w:rFonts w:asciiTheme="minorHAnsi" w:hAnsiTheme="minorHAnsi" w:cstheme="minorHAnsi"/>
          <w:b/>
          <w:spacing w:val="-3"/>
          <w:sz w:val="22"/>
          <w:szCs w:val="22"/>
        </w:rPr>
        <w:t>229</w:t>
      </w:r>
      <w:r w:rsidR="009B4940" w:rsidRPr="00E808E7">
        <w:rPr>
          <w:rFonts w:asciiTheme="minorHAnsi" w:hAnsiTheme="minorHAnsi" w:cstheme="minorHAnsi"/>
          <w:b/>
          <w:spacing w:val="-3"/>
          <w:sz w:val="22"/>
          <w:szCs w:val="22"/>
        </w:rPr>
        <w:t>0</w:t>
      </w:r>
      <w:r w:rsidRPr="00E808E7">
        <w:rPr>
          <w:rFonts w:asciiTheme="minorHAnsi" w:hAnsiTheme="minorHAnsi" w:cstheme="minorHAnsi"/>
          <w:b/>
          <w:spacing w:val="-3"/>
          <w:sz w:val="22"/>
          <w:szCs w:val="22"/>
        </w:rPr>
        <w:t>.0</w:t>
      </w:r>
      <w:r w:rsidRPr="00E808E7">
        <w:rPr>
          <w:rFonts w:asciiTheme="minorHAnsi" w:hAnsiTheme="minorHAnsi" w:cstheme="minorHAnsi"/>
          <w:spacing w:val="-3"/>
          <w:sz w:val="22"/>
          <w:szCs w:val="22"/>
        </w:rPr>
        <w:t xml:space="preserve"> </w:t>
      </w:r>
      <w:r w:rsidRPr="00E808E7">
        <w:rPr>
          <w:rFonts w:asciiTheme="minorHAnsi" w:hAnsiTheme="minorHAnsi" w:cstheme="minorHAnsi"/>
          <w:spacing w:val="-3"/>
          <w:sz w:val="22"/>
          <w:szCs w:val="22"/>
          <w:u w:val="single"/>
        </w:rPr>
        <w:t>Other Current Liabilities</w:t>
      </w:r>
      <w:r w:rsidR="0006411C">
        <w:rPr>
          <w:rFonts w:asciiTheme="minorHAnsi" w:hAnsiTheme="minorHAnsi" w:cstheme="minorHAnsi"/>
          <w:spacing w:val="-3"/>
          <w:sz w:val="22"/>
          <w:szCs w:val="22"/>
        </w:rPr>
        <w:t xml:space="preserve">: </w:t>
      </w:r>
      <w:r w:rsidRPr="00E808E7">
        <w:rPr>
          <w:rFonts w:asciiTheme="minorHAnsi" w:hAnsiTheme="minorHAnsi" w:cstheme="minorHAnsi"/>
          <w:spacing w:val="-3"/>
          <w:sz w:val="22"/>
          <w:szCs w:val="22"/>
        </w:rPr>
        <w:t xml:space="preserve"> All other current liabilities not cited above.</w:t>
      </w:r>
    </w:p>
    <w:p w14:paraId="31D4BF48" w14:textId="77777777" w:rsidR="009369D8" w:rsidRPr="00E808E7" w:rsidRDefault="009369D8" w:rsidP="00C10ADE">
      <w:pPr>
        <w:rPr>
          <w:rFonts w:asciiTheme="minorHAnsi" w:hAnsiTheme="minorHAnsi" w:cstheme="minorHAnsi"/>
          <w:sz w:val="22"/>
          <w:szCs w:val="22"/>
        </w:rPr>
      </w:pPr>
    </w:p>
    <w:p w14:paraId="49BB0040" w14:textId="2AF7FE60" w:rsidR="007374F5" w:rsidRPr="00E808E7" w:rsidRDefault="007374F5" w:rsidP="00C10ADE">
      <w:pPr>
        <w:tabs>
          <w:tab w:val="left" w:pos="-720"/>
        </w:tabs>
        <w:suppressAutoHyphens/>
        <w:jc w:val="both"/>
        <w:rPr>
          <w:rFonts w:asciiTheme="minorHAnsi" w:hAnsiTheme="minorHAnsi" w:cstheme="minorHAnsi"/>
          <w:b/>
          <w:spacing w:val="-3"/>
          <w:sz w:val="22"/>
          <w:szCs w:val="22"/>
          <w:u w:val="single"/>
        </w:rPr>
      </w:pPr>
      <w:r w:rsidRPr="00E808E7">
        <w:rPr>
          <w:rFonts w:asciiTheme="minorHAnsi" w:hAnsiTheme="minorHAnsi" w:cstheme="minorHAnsi"/>
          <w:b/>
          <w:spacing w:val="-3"/>
          <w:sz w:val="22"/>
          <w:szCs w:val="22"/>
          <w:u w:val="single"/>
        </w:rPr>
        <w:t>Net Worth:</w:t>
      </w:r>
    </w:p>
    <w:p w14:paraId="3C5713EE" w14:textId="3D57F535" w:rsidR="003C4C50" w:rsidRPr="00E808E7" w:rsidRDefault="00165054" w:rsidP="00C3012C">
      <w:pPr>
        <w:tabs>
          <w:tab w:val="left" w:pos="994"/>
        </w:tabs>
        <w:rPr>
          <w:rFonts w:asciiTheme="minorHAnsi" w:hAnsiTheme="minorHAnsi" w:cstheme="minorHAnsi"/>
          <w:spacing w:val="-3"/>
          <w:sz w:val="22"/>
          <w:szCs w:val="22"/>
        </w:rPr>
      </w:pPr>
      <w:r w:rsidRPr="00E808E7">
        <w:rPr>
          <w:rFonts w:asciiTheme="minorHAnsi" w:hAnsiTheme="minorHAnsi" w:cstheme="minorHAnsi"/>
          <w:b/>
          <w:spacing w:val="-3"/>
          <w:sz w:val="22"/>
          <w:szCs w:val="22"/>
        </w:rPr>
        <w:t>2510.0</w:t>
      </w:r>
      <w:r w:rsidRPr="00E808E7">
        <w:rPr>
          <w:rFonts w:asciiTheme="minorHAnsi" w:hAnsiTheme="minorHAnsi" w:cstheme="minorHAnsi"/>
          <w:spacing w:val="-3"/>
          <w:sz w:val="22"/>
          <w:szCs w:val="22"/>
        </w:rPr>
        <w:t xml:space="preserve"> </w:t>
      </w:r>
      <w:r w:rsidRPr="00E808E7">
        <w:rPr>
          <w:rFonts w:asciiTheme="minorHAnsi" w:hAnsiTheme="minorHAnsi" w:cstheme="minorHAnsi"/>
          <w:spacing w:val="-3"/>
          <w:sz w:val="22"/>
          <w:szCs w:val="22"/>
          <w:u w:val="single"/>
        </w:rPr>
        <w:t xml:space="preserve">Total </w:t>
      </w:r>
      <w:r w:rsidR="007374F5" w:rsidRPr="00E808E7">
        <w:rPr>
          <w:rFonts w:asciiTheme="minorHAnsi" w:hAnsiTheme="minorHAnsi" w:cstheme="minorHAnsi"/>
          <w:sz w:val="22"/>
          <w:szCs w:val="22"/>
          <w:u w:val="single"/>
        </w:rPr>
        <w:t>Proprietorship or Partnership</w:t>
      </w:r>
      <w:r w:rsidR="00C248E7">
        <w:rPr>
          <w:rFonts w:asciiTheme="minorHAnsi" w:hAnsiTheme="minorHAnsi" w:cstheme="minorHAnsi"/>
          <w:sz w:val="22"/>
          <w:szCs w:val="22"/>
          <w:u w:val="single"/>
        </w:rPr>
        <w:t xml:space="preserve"> Capital</w:t>
      </w:r>
      <w:r w:rsidR="0006411C">
        <w:rPr>
          <w:rFonts w:asciiTheme="minorHAnsi" w:hAnsiTheme="minorHAnsi" w:cstheme="minorHAnsi"/>
          <w:sz w:val="22"/>
          <w:szCs w:val="22"/>
        </w:rPr>
        <w:t>:</w:t>
      </w:r>
      <w:r w:rsidR="007374F5" w:rsidRPr="00E808E7">
        <w:rPr>
          <w:rFonts w:asciiTheme="minorHAnsi" w:hAnsiTheme="minorHAnsi" w:cstheme="minorHAnsi"/>
          <w:sz w:val="22"/>
          <w:szCs w:val="22"/>
        </w:rPr>
        <w:t xml:space="preserve"> The sum of accounts </w:t>
      </w:r>
      <w:r w:rsidR="000C570A" w:rsidRPr="00E808E7">
        <w:rPr>
          <w:rFonts w:asciiTheme="minorHAnsi" w:hAnsiTheme="minorHAnsi" w:cstheme="minorHAnsi"/>
          <w:sz w:val="22"/>
          <w:szCs w:val="22"/>
        </w:rPr>
        <w:t>2520.0 through 2550.0</w:t>
      </w:r>
      <w:r w:rsidR="00C3012C">
        <w:rPr>
          <w:rFonts w:asciiTheme="minorHAnsi" w:hAnsiTheme="minorHAnsi" w:cstheme="minorHAnsi"/>
          <w:sz w:val="22"/>
          <w:szCs w:val="22"/>
        </w:rPr>
        <w:t>.</w:t>
      </w:r>
    </w:p>
    <w:p w14:paraId="04A9E6AD" w14:textId="0F7A0C70" w:rsidR="000C570A" w:rsidRPr="00E808E7" w:rsidRDefault="007374F5" w:rsidP="00C10ADE">
      <w:pPr>
        <w:tabs>
          <w:tab w:val="left" w:pos="994"/>
        </w:tabs>
        <w:rPr>
          <w:rFonts w:asciiTheme="minorHAnsi" w:hAnsiTheme="minorHAnsi" w:cstheme="minorHAnsi"/>
          <w:sz w:val="22"/>
          <w:szCs w:val="22"/>
        </w:rPr>
      </w:pPr>
      <w:r w:rsidRPr="00E808E7">
        <w:rPr>
          <w:rFonts w:asciiTheme="minorHAnsi" w:hAnsiTheme="minorHAnsi" w:cstheme="minorHAnsi"/>
          <w:b/>
          <w:sz w:val="22"/>
          <w:szCs w:val="22"/>
        </w:rPr>
        <w:t>2</w:t>
      </w:r>
      <w:r w:rsidR="000C570A" w:rsidRPr="00E808E7">
        <w:rPr>
          <w:rFonts w:asciiTheme="minorHAnsi" w:hAnsiTheme="minorHAnsi" w:cstheme="minorHAnsi"/>
          <w:b/>
          <w:sz w:val="22"/>
          <w:szCs w:val="22"/>
        </w:rPr>
        <w:t>6</w:t>
      </w:r>
      <w:r w:rsidRPr="00E808E7">
        <w:rPr>
          <w:rFonts w:asciiTheme="minorHAnsi" w:hAnsiTheme="minorHAnsi" w:cstheme="minorHAnsi"/>
          <w:b/>
          <w:sz w:val="22"/>
          <w:szCs w:val="22"/>
        </w:rPr>
        <w:t>10.0</w:t>
      </w:r>
      <w:r w:rsidR="008F12FB">
        <w:rPr>
          <w:rFonts w:asciiTheme="minorHAnsi" w:hAnsiTheme="minorHAnsi" w:cstheme="minorHAnsi"/>
          <w:b/>
          <w:sz w:val="22"/>
          <w:szCs w:val="22"/>
        </w:rPr>
        <w:t xml:space="preserve"> </w:t>
      </w:r>
      <w:r w:rsidR="000C570A" w:rsidRPr="00E808E7">
        <w:rPr>
          <w:rFonts w:asciiTheme="minorHAnsi" w:hAnsiTheme="minorHAnsi" w:cstheme="minorHAnsi"/>
          <w:sz w:val="22"/>
          <w:szCs w:val="22"/>
          <w:u w:val="single"/>
        </w:rPr>
        <w:t>Total Corporation</w:t>
      </w:r>
      <w:r w:rsidR="00931FFB">
        <w:rPr>
          <w:rFonts w:asciiTheme="minorHAnsi" w:hAnsiTheme="minorHAnsi" w:cstheme="minorHAnsi"/>
          <w:sz w:val="22"/>
          <w:szCs w:val="22"/>
          <w:u w:val="single"/>
        </w:rPr>
        <w:t xml:space="preserve"> Capital</w:t>
      </w:r>
      <w:r w:rsidR="0006411C">
        <w:rPr>
          <w:rFonts w:asciiTheme="minorHAnsi" w:hAnsiTheme="minorHAnsi" w:cstheme="minorHAnsi"/>
          <w:sz w:val="22"/>
          <w:szCs w:val="22"/>
        </w:rPr>
        <w:t>:</w:t>
      </w:r>
      <w:r w:rsidR="000C570A" w:rsidRPr="00E808E7">
        <w:rPr>
          <w:rFonts w:asciiTheme="minorHAnsi" w:hAnsiTheme="minorHAnsi" w:cstheme="minorHAnsi"/>
          <w:sz w:val="22"/>
          <w:szCs w:val="22"/>
        </w:rPr>
        <w:t xml:space="preserve"> The sum of accounts 2620.0 through 2650.0</w:t>
      </w:r>
    </w:p>
    <w:p w14:paraId="7EB41022" w14:textId="77777777" w:rsidR="007374F5" w:rsidRDefault="007374F5" w:rsidP="00C10ADE">
      <w:pPr>
        <w:tabs>
          <w:tab w:val="left" w:pos="994"/>
        </w:tabs>
        <w:rPr>
          <w:rFonts w:asciiTheme="minorHAnsi" w:hAnsiTheme="minorHAnsi" w:cstheme="minorHAnsi"/>
          <w:sz w:val="22"/>
          <w:szCs w:val="22"/>
          <w:u w:val="single"/>
        </w:rPr>
      </w:pPr>
    </w:p>
    <w:p w14:paraId="4E962A75" w14:textId="77777777" w:rsidR="00333F97" w:rsidRDefault="00333F97" w:rsidP="00C10ADE">
      <w:pPr>
        <w:tabs>
          <w:tab w:val="left" w:pos="994"/>
        </w:tabs>
        <w:rPr>
          <w:rFonts w:asciiTheme="minorHAnsi" w:hAnsiTheme="minorHAnsi" w:cstheme="minorHAnsi"/>
          <w:sz w:val="22"/>
          <w:szCs w:val="22"/>
          <w:u w:val="single"/>
        </w:rPr>
      </w:pPr>
    </w:p>
    <w:p w14:paraId="2C581181" w14:textId="77777777" w:rsidR="00333F97" w:rsidRPr="00E808E7" w:rsidRDefault="00333F97" w:rsidP="00C10ADE">
      <w:pPr>
        <w:tabs>
          <w:tab w:val="left" w:pos="994"/>
        </w:tabs>
        <w:rPr>
          <w:rFonts w:asciiTheme="minorHAnsi" w:hAnsiTheme="minorHAnsi" w:cstheme="minorHAnsi"/>
          <w:sz w:val="22"/>
          <w:szCs w:val="22"/>
          <w:u w:val="single"/>
        </w:rPr>
      </w:pPr>
    </w:p>
    <w:p w14:paraId="5CDBD931" w14:textId="536D4173" w:rsidR="00766941" w:rsidRPr="00C01701" w:rsidRDefault="008F12FB" w:rsidP="008F12FB">
      <w:pPr>
        <w:pStyle w:val="Heading1"/>
        <w:rPr>
          <w:color w:val="1F497D" w:themeColor="text2"/>
        </w:rPr>
      </w:pPr>
      <w:bookmarkStart w:id="7" w:name="_Toc159931089"/>
      <w:r w:rsidRPr="00C01701">
        <w:rPr>
          <w:color w:val="1F497D" w:themeColor="text2"/>
        </w:rPr>
        <w:t>PROFIT LOSS SCHEDULE</w:t>
      </w:r>
      <w:bookmarkEnd w:id="7"/>
    </w:p>
    <w:p w14:paraId="2174CB0C" w14:textId="778343A7" w:rsidR="008F12FB" w:rsidRDefault="008F12FB" w:rsidP="008F12FB">
      <w:pPr>
        <w:rPr>
          <w:rFonts w:asciiTheme="minorHAnsi" w:hAnsiTheme="minorHAnsi" w:cstheme="minorHAnsi"/>
        </w:rPr>
      </w:pPr>
    </w:p>
    <w:p w14:paraId="5D565768" w14:textId="076A4E45" w:rsidR="00F70615" w:rsidRDefault="008F12FB" w:rsidP="008F12FB">
      <w:pPr>
        <w:rPr>
          <w:rFonts w:asciiTheme="minorHAnsi" w:hAnsiTheme="minorHAnsi" w:cstheme="minorHAnsi"/>
          <w:sz w:val="22"/>
          <w:szCs w:val="18"/>
        </w:rPr>
      </w:pPr>
      <w:r>
        <w:rPr>
          <w:rFonts w:asciiTheme="minorHAnsi" w:hAnsiTheme="minorHAnsi" w:cstheme="minorHAnsi"/>
          <w:sz w:val="22"/>
          <w:szCs w:val="18"/>
        </w:rPr>
        <w:t xml:space="preserve">The excel version of the HCF-4 </w:t>
      </w:r>
      <w:r w:rsidR="00C1434D">
        <w:rPr>
          <w:rFonts w:asciiTheme="minorHAnsi" w:hAnsiTheme="minorHAnsi" w:cstheme="minorHAnsi"/>
          <w:sz w:val="22"/>
          <w:szCs w:val="18"/>
        </w:rPr>
        <w:t xml:space="preserve">cost report </w:t>
      </w:r>
      <w:r w:rsidR="00AB5424">
        <w:rPr>
          <w:rFonts w:asciiTheme="minorHAnsi" w:hAnsiTheme="minorHAnsi" w:cstheme="minorHAnsi"/>
          <w:sz w:val="22"/>
          <w:szCs w:val="18"/>
        </w:rPr>
        <w:t>merges</w:t>
      </w:r>
      <w:r>
        <w:rPr>
          <w:rFonts w:asciiTheme="minorHAnsi" w:hAnsiTheme="minorHAnsi" w:cstheme="minorHAnsi"/>
          <w:sz w:val="22"/>
          <w:szCs w:val="18"/>
        </w:rPr>
        <w:t xml:space="preserve"> </w:t>
      </w:r>
      <w:r w:rsidR="00AB5424">
        <w:rPr>
          <w:rFonts w:asciiTheme="minorHAnsi" w:hAnsiTheme="minorHAnsi" w:cstheme="minorHAnsi"/>
          <w:sz w:val="22"/>
          <w:szCs w:val="18"/>
        </w:rPr>
        <w:t>the former HCF-4 paper version schedules 2, 7, 13, 14, 16, and 17 in</w:t>
      </w:r>
      <w:r w:rsidR="0009633B">
        <w:rPr>
          <w:rFonts w:asciiTheme="minorHAnsi" w:hAnsiTheme="minorHAnsi" w:cstheme="minorHAnsi"/>
          <w:sz w:val="22"/>
          <w:szCs w:val="18"/>
        </w:rPr>
        <w:t xml:space="preserve">to this </w:t>
      </w:r>
      <w:r w:rsidR="00AB5424">
        <w:rPr>
          <w:rFonts w:asciiTheme="minorHAnsi" w:hAnsiTheme="minorHAnsi" w:cstheme="minorHAnsi"/>
          <w:sz w:val="22"/>
          <w:szCs w:val="18"/>
        </w:rPr>
        <w:t xml:space="preserve">new </w:t>
      </w:r>
      <w:r w:rsidR="0009633B">
        <w:rPr>
          <w:rFonts w:asciiTheme="minorHAnsi" w:hAnsiTheme="minorHAnsi" w:cstheme="minorHAnsi"/>
          <w:sz w:val="22"/>
          <w:szCs w:val="18"/>
        </w:rPr>
        <w:t>Profit Loss S</w:t>
      </w:r>
      <w:r w:rsidR="00AB5424">
        <w:rPr>
          <w:rFonts w:asciiTheme="minorHAnsi" w:hAnsiTheme="minorHAnsi" w:cstheme="minorHAnsi"/>
          <w:sz w:val="22"/>
          <w:szCs w:val="18"/>
        </w:rPr>
        <w:t xml:space="preserve">chedule. </w:t>
      </w:r>
      <w:r w:rsidR="0039427A">
        <w:rPr>
          <w:rFonts w:asciiTheme="minorHAnsi" w:hAnsiTheme="minorHAnsi" w:cstheme="minorHAnsi"/>
          <w:sz w:val="22"/>
          <w:szCs w:val="18"/>
        </w:rPr>
        <w:t xml:space="preserve">You are required to enter self-disallowed expenses in column 2 </w:t>
      </w:r>
      <w:r w:rsidR="00251F00">
        <w:rPr>
          <w:rFonts w:asciiTheme="minorHAnsi" w:hAnsiTheme="minorHAnsi" w:cstheme="minorHAnsi"/>
          <w:sz w:val="22"/>
          <w:szCs w:val="18"/>
        </w:rPr>
        <w:t>of Table 2 in</w:t>
      </w:r>
      <w:r w:rsidR="0039427A">
        <w:rPr>
          <w:rFonts w:asciiTheme="minorHAnsi" w:hAnsiTheme="minorHAnsi" w:cstheme="minorHAnsi"/>
          <w:sz w:val="22"/>
          <w:szCs w:val="18"/>
        </w:rPr>
        <w:t xml:space="preserve"> this schedule. Automatically disallowed expenses will</w:t>
      </w:r>
      <w:r w:rsidR="00F70615">
        <w:rPr>
          <w:rFonts w:asciiTheme="minorHAnsi" w:hAnsiTheme="minorHAnsi" w:cstheme="minorHAnsi"/>
          <w:sz w:val="22"/>
          <w:szCs w:val="18"/>
        </w:rPr>
        <w:t xml:space="preserve"> populate column</w:t>
      </w:r>
      <w:r w:rsidR="0009633B">
        <w:rPr>
          <w:rFonts w:asciiTheme="minorHAnsi" w:hAnsiTheme="minorHAnsi" w:cstheme="minorHAnsi"/>
          <w:sz w:val="22"/>
          <w:szCs w:val="18"/>
        </w:rPr>
        <w:t xml:space="preserve"> </w:t>
      </w:r>
      <w:r w:rsidR="00F70615">
        <w:rPr>
          <w:rFonts w:asciiTheme="minorHAnsi" w:hAnsiTheme="minorHAnsi" w:cstheme="minorHAnsi"/>
          <w:sz w:val="22"/>
          <w:szCs w:val="18"/>
        </w:rPr>
        <w:t xml:space="preserve">3 when values are entered in column 1. </w:t>
      </w:r>
    </w:p>
    <w:p w14:paraId="20901E0D" w14:textId="77777777" w:rsidR="00F70615" w:rsidRDefault="00F70615" w:rsidP="008F12FB">
      <w:pPr>
        <w:rPr>
          <w:rFonts w:asciiTheme="minorHAnsi" w:hAnsiTheme="minorHAnsi" w:cstheme="minorHAnsi"/>
          <w:sz w:val="22"/>
          <w:szCs w:val="18"/>
        </w:rPr>
      </w:pPr>
    </w:p>
    <w:p w14:paraId="01C75542" w14:textId="36C51084" w:rsidR="008F12FB" w:rsidRPr="008F12FB" w:rsidRDefault="00AB5424" w:rsidP="008F12FB">
      <w:pPr>
        <w:rPr>
          <w:rFonts w:asciiTheme="minorHAnsi" w:hAnsiTheme="minorHAnsi" w:cstheme="minorHAnsi"/>
          <w:sz w:val="22"/>
          <w:szCs w:val="18"/>
        </w:rPr>
      </w:pPr>
      <w:r>
        <w:rPr>
          <w:rFonts w:asciiTheme="minorHAnsi" w:hAnsiTheme="minorHAnsi" w:cstheme="minorHAnsi"/>
          <w:sz w:val="22"/>
          <w:szCs w:val="18"/>
        </w:rPr>
        <w:t xml:space="preserve">There are multiple tables that make up this schedule. Some of these tables are detail tables and require the user to provide details of certain costs. The totals of these detail tables will be automatically carried to the main </w:t>
      </w:r>
      <w:r w:rsidR="0067229D">
        <w:rPr>
          <w:rFonts w:asciiTheme="minorHAnsi" w:hAnsiTheme="minorHAnsi" w:cstheme="minorHAnsi"/>
          <w:sz w:val="22"/>
          <w:szCs w:val="18"/>
        </w:rPr>
        <w:t>Profit Loss Schedule. Examples of these detail</w:t>
      </w:r>
      <w:r w:rsidR="00037983">
        <w:rPr>
          <w:rFonts w:asciiTheme="minorHAnsi" w:hAnsiTheme="minorHAnsi" w:cstheme="minorHAnsi"/>
          <w:sz w:val="22"/>
          <w:szCs w:val="18"/>
        </w:rPr>
        <w:t>ed</w:t>
      </w:r>
      <w:r w:rsidR="0067229D">
        <w:rPr>
          <w:rFonts w:asciiTheme="minorHAnsi" w:hAnsiTheme="minorHAnsi" w:cstheme="minorHAnsi"/>
          <w:sz w:val="22"/>
          <w:szCs w:val="18"/>
        </w:rPr>
        <w:t xml:space="preserve"> tables are clerical salaries and other accounting</w:t>
      </w:r>
      <w:r w:rsidR="0009633B">
        <w:rPr>
          <w:rFonts w:asciiTheme="minorHAnsi" w:hAnsiTheme="minorHAnsi" w:cstheme="minorHAnsi"/>
          <w:sz w:val="22"/>
          <w:szCs w:val="18"/>
        </w:rPr>
        <w:t xml:space="preserve"> expenses</w:t>
      </w:r>
      <w:r w:rsidR="0067229D">
        <w:rPr>
          <w:rFonts w:asciiTheme="minorHAnsi" w:hAnsiTheme="minorHAnsi" w:cstheme="minorHAnsi"/>
          <w:sz w:val="22"/>
          <w:szCs w:val="18"/>
        </w:rPr>
        <w:t>.</w:t>
      </w:r>
      <w:r>
        <w:rPr>
          <w:rFonts w:asciiTheme="minorHAnsi" w:hAnsiTheme="minorHAnsi" w:cstheme="minorHAnsi"/>
          <w:sz w:val="22"/>
          <w:szCs w:val="18"/>
        </w:rPr>
        <w:t xml:space="preserve"> </w:t>
      </w:r>
    </w:p>
    <w:p w14:paraId="09E0494A" w14:textId="77777777" w:rsidR="008F12FB" w:rsidRPr="008F12FB" w:rsidRDefault="008F12FB" w:rsidP="008F12FB"/>
    <w:p w14:paraId="79281BEB" w14:textId="662B4CA1" w:rsidR="000B18AC" w:rsidRPr="00E808E7" w:rsidRDefault="000B18AC" w:rsidP="00C10ADE">
      <w:pPr>
        <w:tabs>
          <w:tab w:val="left" w:pos="-720"/>
          <w:tab w:val="left" w:pos="0"/>
          <w:tab w:val="left" w:pos="720"/>
        </w:tabs>
        <w:suppressAutoHyphens/>
        <w:jc w:val="both"/>
        <w:rPr>
          <w:rFonts w:asciiTheme="minorHAnsi" w:hAnsiTheme="minorHAnsi" w:cstheme="minorHAnsi"/>
          <w:spacing w:val="-3"/>
          <w:sz w:val="22"/>
        </w:rPr>
      </w:pPr>
      <w:r w:rsidRPr="00882C37">
        <w:rPr>
          <w:rFonts w:asciiTheme="minorHAnsi" w:hAnsiTheme="minorHAnsi" w:cstheme="minorHAnsi"/>
          <w:b/>
          <w:spacing w:val="-3"/>
          <w:sz w:val="22"/>
          <w:u w:val="single"/>
        </w:rPr>
        <w:t>Expenses:</w:t>
      </w:r>
      <w:r w:rsidRPr="00E808E7">
        <w:rPr>
          <w:rFonts w:asciiTheme="minorHAnsi" w:hAnsiTheme="minorHAnsi" w:cstheme="minorHAnsi"/>
          <w:spacing w:val="-3"/>
          <w:sz w:val="22"/>
        </w:rPr>
        <w:t xml:space="preserve"> </w:t>
      </w:r>
    </w:p>
    <w:p w14:paraId="01A250BE" w14:textId="0A383F3B" w:rsidR="000B18AC" w:rsidRPr="008F12FB" w:rsidRDefault="00165054" w:rsidP="00C10ADE">
      <w:pPr>
        <w:tabs>
          <w:tab w:val="left" w:pos="-720"/>
          <w:tab w:val="left" w:pos="0"/>
          <w:tab w:val="left" w:pos="720"/>
          <w:tab w:val="left" w:pos="994"/>
        </w:tabs>
        <w:suppressAutoHyphens/>
        <w:jc w:val="both"/>
        <w:rPr>
          <w:rFonts w:asciiTheme="minorHAnsi" w:hAnsiTheme="minorHAnsi" w:cstheme="minorHAnsi"/>
          <w:spacing w:val="-3"/>
          <w:sz w:val="22"/>
          <w:u w:val="single"/>
        </w:rPr>
      </w:pPr>
      <w:r w:rsidRPr="00E808E7">
        <w:rPr>
          <w:rFonts w:asciiTheme="minorHAnsi" w:hAnsiTheme="minorHAnsi" w:cstheme="minorHAnsi"/>
          <w:b/>
          <w:spacing w:val="-3"/>
          <w:sz w:val="22"/>
          <w:szCs w:val="22"/>
        </w:rPr>
        <w:t>4110.1</w:t>
      </w:r>
      <w:r w:rsidR="008F12FB">
        <w:rPr>
          <w:rFonts w:asciiTheme="minorHAnsi" w:hAnsiTheme="minorHAnsi" w:cstheme="minorHAnsi"/>
          <w:spacing w:val="-3"/>
          <w:sz w:val="22"/>
          <w:szCs w:val="22"/>
        </w:rPr>
        <w:t xml:space="preserve"> </w:t>
      </w:r>
      <w:r w:rsidRPr="00E808E7">
        <w:rPr>
          <w:rFonts w:asciiTheme="minorHAnsi" w:hAnsiTheme="minorHAnsi" w:cstheme="minorHAnsi"/>
          <w:spacing w:val="-3"/>
          <w:sz w:val="22"/>
          <w:szCs w:val="22"/>
          <w:u w:val="single"/>
        </w:rPr>
        <w:t>Administrative</w:t>
      </w:r>
      <w:r w:rsidR="000B18AC" w:rsidRPr="00E808E7">
        <w:rPr>
          <w:rFonts w:asciiTheme="minorHAnsi" w:hAnsiTheme="minorHAnsi" w:cstheme="minorHAnsi"/>
          <w:spacing w:val="-3"/>
          <w:sz w:val="22"/>
          <w:u w:val="single"/>
        </w:rPr>
        <w:t>/Responsible Person Salaries:</w:t>
      </w:r>
      <w:r w:rsidR="008F12FB">
        <w:rPr>
          <w:rFonts w:asciiTheme="minorHAnsi" w:hAnsiTheme="minorHAnsi" w:cstheme="minorHAnsi"/>
          <w:spacing w:val="-3"/>
          <w:sz w:val="22"/>
          <w:u w:val="single"/>
        </w:rPr>
        <w:t xml:space="preserve"> </w:t>
      </w:r>
      <w:r w:rsidR="000B18AC" w:rsidRPr="00E808E7">
        <w:rPr>
          <w:rFonts w:asciiTheme="minorHAnsi" w:hAnsiTheme="minorHAnsi" w:cstheme="minorHAnsi"/>
          <w:spacing w:val="-3"/>
          <w:sz w:val="22"/>
        </w:rPr>
        <w:t xml:space="preserve">This account should be used to report the salary of the Administrative/Responsible Person as defined in </w:t>
      </w:r>
      <w:r w:rsidR="00162651" w:rsidRPr="00E808E7">
        <w:rPr>
          <w:rFonts w:asciiTheme="minorHAnsi" w:hAnsiTheme="minorHAnsi" w:cstheme="minorHAnsi"/>
          <w:spacing w:val="-3"/>
          <w:sz w:val="22"/>
        </w:rPr>
        <w:t>101 CMR 204</w:t>
      </w:r>
      <w:r w:rsidR="000B18AC" w:rsidRPr="00E808E7">
        <w:rPr>
          <w:rFonts w:asciiTheme="minorHAnsi" w:hAnsiTheme="minorHAnsi" w:cstheme="minorHAnsi"/>
          <w:spacing w:val="-3"/>
          <w:sz w:val="22"/>
        </w:rPr>
        <w:t>.00.</w:t>
      </w:r>
    </w:p>
    <w:p w14:paraId="6229772A" w14:textId="6558CEFA" w:rsidR="000B18AC" w:rsidRPr="00E808E7" w:rsidRDefault="000B18AC" w:rsidP="008F12FB">
      <w:pPr>
        <w:tabs>
          <w:tab w:val="left" w:pos="-720"/>
          <w:tab w:val="left" w:pos="0"/>
          <w:tab w:val="left" w:pos="720"/>
          <w:tab w:val="left" w:pos="994"/>
        </w:tabs>
        <w:suppressAutoHyphens/>
        <w:jc w:val="both"/>
        <w:rPr>
          <w:rFonts w:asciiTheme="minorHAnsi" w:hAnsiTheme="minorHAnsi" w:cstheme="minorHAnsi"/>
          <w:sz w:val="22"/>
          <w:szCs w:val="22"/>
        </w:rPr>
      </w:pPr>
      <w:r w:rsidRPr="00E808E7">
        <w:rPr>
          <w:rFonts w:asciiTheme="minorHAnsi" w:hAnsiTheme="minorHAnsi" w:cstheme="minorHAnsi"/>
          <w:b/>
          <w:spacing w:val="-3"/>
          <w:sz w:val="22"/>
        </w:rPr>
        <w:t>4125.1</w:t>
      </w:r>
      <w:r w:rsidRPr="00E808E7">
        <w:rPr>
          <w:rFonts w:asciiTheme="minorHAnsi" w:hAnsiTheme="minorHAnsi" w:cstheme="minorHAnsi"/>
          <w:spacing w:val="-3"/>
          <w:sz w:val="22"/>
        </w:rPr>
        <w:tab/>
      </w:r>
      <w:r w:rsidRPr="00E808E7">
        <w:rPr>
          <w:rFonts w:asciiTheme="minorHAnsi" w:hAnsiTheme="minorHAnsi" w:cstheme="minorHAnsi"/>
          <w:spacing w:val="-3"/>
          <w:sz w:val="22"/>
          <w:u w:val="single"/>
        </w:rPr>
        <w:t>Officer Salaries:</w:t>
      </w:r>
      <w:r w:rsidR="008F12FB" w:rsidRPr="00C3012C">
        <w:rPr>
          <w:rFonts w:asciiTheme="minorHAnsi" w:hAnsiTheme="minorHAnsi" w:cstheme="minorHAnsi"/>
          <w:spacing w:val="-3"/>
          <w:sz w:val="22"/>
        </w:rPr>
        <w:t xml:space="preserve"> </w:t>
      </w:r>
      <w:r w:rsidR="005818D6" w:rsidRPr="00E808E7">
        <w:rPr>
          <w:rFonts w:asciiTheme="minorHAnsi" w:hAnsiTheme="minorHAnsi" w:cstheme="minorHAnsi"/>
          <w:sz w:val="22"/>
          <w:szCs w:val="22"/>
        </w:rPr>
        <w:t>O</w:t>
      </w:r>
      <w:r w:rsidRPr="00E808E7">
        <w:rPr>
          <w:rFonts w:asciiTheme="minorHAnsi" w:hAnsiTheme="minorHAnsi" w:cstheme="minorHAnsi"/>
          <w:sz w:val="22"/>
          <w:szCs w:val="22"/>
        </w:rPr>
        <w:t xml:space="preserve">fficer salaries are presumed to be for non-active officers.  If the officer performs an active role in the facility's operation, the salary and related benefits and taxes should be posted to the account representing the type of work done.  For example, if the officer works in the nursing department, the salary and related expenses should be reported in nursing salaries and nursing benefit, </w:t>
      </w:r>
      <w:r w:rsidR="00E4333D" w:rsidRPr="00E808E7">
        <w:rPr>
          <w:rFonts w:asciiTheme="minorHAnsi" w:hAnsiTheme="minorHAnsi" w:cstheme="minorHAnsi"/>
          <w:sz w:val="22"/>
          <w:szCs w:val="22"/>
        </w:rPr>
        <w:t>taxes,</w:t>
      </w:r>
      <w:r w:rsidRPr="00E808E7">
        <w:rPr>
          <w:rFonts w:asciiTheme="minorHAnsi" w:hAnsiTheme="minorHAnsi" w:cstheme="minorHAnsi"/>
          <w:sz w:val="22"/>
          <w:szCs w:val="22"/>
        </w:rPr>
        <w:t xml:space="preserve"> and workers compensation accounts.</w:t>
      </w:r>
    </w:p>
    <w:p w14:paraId="43539514" w14:textId="12BEE4F1" w:rsidR="000B18AC" w:rsidRPr="00E808E7" w:rsidRDefault="000B18AC" w:rsidP="00C10ADE">
      <w:pPr>
        <w:tabs>
          <w:tab w:val="left" w:pos="-720"/>
          <w:tab w:val="left" w:pos="0"/>
          <w:tab w:val="left" w:pos="720"/>
          <w:tab w:val="left" w:pos="994"/>
        </w:tabs>
        <w:suppressAutoHyphens/>
        <w:jc w:val="both"/>
        <w:rPr>
          <w:rFonts w:asciiTheme="minorHAnsi" w:hAnsiTheme="minorHAnsi" w:cstheme="minorHAnsi"/>
          <w:spacing w:val="-3"/>
          <w:sz w:val="22"/>
        </w:rPr>
      </w:pPr>
      <w:r w:rsidRPr="00E808E7">
        <w:rPr>
          <w:rFonts w:asciiTheme="minorHAnsi" w:hAnsiTheme="minorHAnsi" w:cstheme="minorHAnsi"/>
          <w:b/>
          <w:spacing w:val="-3"/>
          <w:sz w:val="22"/>
        </w:rPr>
        <w:t>4160.6</w:t>
      </w:r>
      <w:r w:rsidRPr="00E808E7">
        <w:rPr>
          <w:rFonts w:asciiTheme="minorHAnsi" w:hAnsiTheme="minorHAnsi" w:cstheme="minorHAnsi"/>
          <w:spacing w:val="-3"/>
          <w:sz w:val="22"/>
        </w:rPr>
        <w:tab/>
      </w:r>
      <w:r w:rsidRPr="00E808E7">
        <w:rPr>
          <w:rFonts w:asciiTheme="minorHAnsi" w:hAnsiTheme="minorHAnsi" w:cstheme="minorHAnsi"/>
          <w:spacing w:val="-3"/>
          <w:sz w:val="22"/>
          <w:u w:val="single"/>
        </w:rPr>
        <w:t>Management Consultants:</w:t>
      </w:r>
      <w:r w:rsidR="008F12FB">
        <w:rPr>
          <w:rFonts w:asciiTheme="minorHAnsi" w:hAnsiTheme="minorHAnsi" w:cstheme="minorHAnsi"/>
          <w:spacing w:val="-3"/>
          <w:sz w:val="22"/>
        </w:rPr>
        <w:t xml:space="preserve"> </w:t>
      </w:r>
      <w:r w:rsidRPr="00E808E7">
        <w:rPr>
          <w:rFonts w:asciiTheme="minorHAnsi" w:hAnsiTheme="minorHAnsi" w:cstheme="minorHAnsi"/>
          <w:spacing w:val="-3"/>
          <w:sz w:val="22"/>
        </w:rPr>
        <w:t>Examples of consulting expense include public relations development, recruiting through personnel agencies, reorganization of medical records by outside vendors, and feasibility studies.</w:t>
      </w:r>
    </w:p>
    <w:p w14:paraId="06A9AF7C" w14:textId="7C66B653" w:rsidR="000B18AC" w:rsidRPr="00E808E7" w:rsidRDefault="000B18AC" w:rsidP="00C10ADE">
      <w:pPr>
        <w:tabs>
          <w:tab w:val="left" w:pos="-720"/>
          <w:tab w:val="left" w:pos="0"/>
          <w:tab w:val="left" w:pos="720"/>
          <w:tab w:val="left" w:pos="994"/>
        </w:tabs>
        <w:suppressAutoHyphens/>
        <w:jc w:val="both"/>
        <w:rPr>
          <w:rFonts w:asciiTheme="minorHAnsi" w:hAnsiTheme="minorHAnsi" w:cstheme="minorHAnsi"/>
          <w:spacing w:val="-3"/>
          <w:sz w:val="22"/>
        </w:rPr>
      </w:pPr>
      <w:r w:rsidRPr="00E808E7">
        <w:rPr>
          <w:rFonts w:asciiTheme="minorHAnsi" w:hAnsiTheme="minorHAnsi" w:cstheme="minorHAnsi"/>
          <w:b/>
          <w:spacing w:val="-3"/>
          <w:sz w:val="22"/>
        </w:rPr>
        <w:t>4275.5</w:t>
      </w:r>
      <w:r w:rsidRPr="00E808E7">
        <w:rPr>
          <w:rFonts w:asciiTheme="minorHAnsi" w:hAnsiTheme="minorHAnsi" w:cstheme="minorHAnsi"/>
          <w:spacing w:val="-3"/>
          <w:sz w:val="22"/>
        </w:rPr>
        <w:tab/>
      </w:r>
      <w:r w:rsidRPr="00E808E7">
        <w:rPr>
          <w:rFonts w:asciiTheme="minorHAnsi" w:hAnsiTheme="minorHAnsi" w:cstheme="minorHAnsi"/>
          <w:spacing w:val="-3"/>
          <w:sz w:val="22"/>
          <w:u w:val="single"/>
        </w:rPr>
        <w:t>Motor Vehicle Expense:</w:t>
      </w:r>
      <w:r w:rsidR="008F12FB" w:rsidRPr="00C3012C">
        <w:rPr>
          <w:rFonts w:asciiTheme="minorHAnsi" w:hAnsiTheme="minorHAnsi" w:cstheme="minorHAnsi"/>
          <w:spacing w:val="-3"/>
          <w:sz w:val="22"/>
        </w:rPr>
        <w:t xml:space="preserve"> </w:t>
      </w:r>
      <w:r w:rsidRPr="00E808E7">
        <w:rPr>
          <w:rFonts w:asciiTheme="minorHAnsi" w:hAnsiTheme="minorHAnsi" w:cstheme="minorHAnsi"/>
          <w:spacing w:val="-3"/>
          <w:sz w:val="22"/>
        </w:rPr>
        <w:t>All costs associated with the operation of a motor vehicle including insurance, excise tax, depreciation, and interest on a motor vehicle note should be reported in this account.</w:t>
      </w:r>
    </w:p>
    <w:p w14:paraId="29D82F86" w14:textId="31F7A953" w:rsidR="000B18AC" w:rsidRPr="00E808E7" w:rsidRDefault="007C606E" w:rsidP="00C10ADE">
      <w:pPr>
        <w:tabs>
          <w:tab w:val="left" w:pos="-720"/>
          <w:tab w:val="left" w:pos="0"/>
          <w:tab w:val="left" w:pos="720"/>
          <w:tab w:val="left" w:pos="994"/>
        </w:tabs>
        <w:suppressAutoHyphens/>
        <w:jc w:val="both"/>
        <w:rPr>
          <w:rFonts w:asciiTheme="minorHAnsi" w:hAnsiTheme="minorHAnsi" w:cstheme="minorHAnsi"/>
          <w:spacing w:val="-3"/>
          <w:sz w:val="22"/>
        </w:rPr>
      </w:pPr>
      <w:r w:rsidRPr="00E808E7">
        <w:rPr>
          <w:rFonts w:asciiTheme="minorHAnsi" w:hAnsiTheme="minorHAnsi" w:cstheme="minorHAnsi"/>
          <w:b/>
          <w:spacing w:val="-3"/>
          <w:sz w:val="22"/>
        </w:rPr>
        <w:t>4310.1</w:t>
      </w:r>
      <w:r w:rsidRPr="00E808E7">
        <w:rPr>
          <w:rFonts w:asciiTheme="minorHAnsi" w:hAnsiTheme="minorHAnsi" w:cstheme="minorHAnsi"/>
          <w:b/>
          <w:spacing w:val="-3"/>
          <w:sz w:val="22"/>
        </w:rPr>
        <w:tab/>
      </w:r>
      <w:r w:rsidR="000B18AC" w:rsidRPr="00E808E7">
        <w:rPr>
          <w:rFonts w:asciiTheme="minorHAnsi" w:hAnsiTheme="minorHAnsi" w:cstheme="minorHAnsi"/>
          <w:spacing w:val="-3"/>
          <w:sz w:val="22"/>
          <w:u w:val="single"/>
        </w:rPr>
        <w:t xml:space="preserve">Employee Benefits </w:t>
      </w:r>
      <w:r w:rsidR="005E4125">
        <w:rPr>
          <w:rFonts w:asciiTheme="minorHAnsi" w:hAnsiTheme="minorHAnsi" w:cstheme="minorHAnsi"/>
          <w:spacing w:val="-3"/>
          <w:sz w:val="22"/>
          <w:u w:val="single"/>
        </w:rPr>
        <w:t>– Pensions:</w:t>
      </w:r>
      <w:r w:rsidR="005E4125" w:rsidRPr="00C3012C">
        <w:rPr>
          <w:rFonts w:asciiTheme="minorHAnsi" w:hAnsiTheme="minorHAnsi" w:cstheme="minorHAnsi"/>
          <w:spacing w:val="-3"/>
          <w:sz w:val="22"/>
        </w:rPr>
        <w:t xml:space="preserve"> </w:t>
      </w:r>
      <w:r w:rsidR="00037983" w:rsidRPr="0025579F">
        <w:rPr>
          <w:rFonts w:asciiTheme="minorHAnsi" w:hAnsiTheme="minorHAnsi" w:cstheme="minorHAnsi"/>
          <w:spacing w:val="-3"/>
          <w:sz w:val="22"/>
        </w:rPr>
        <w:t>Payments made to a pension plan on behalf of employees.</w:t>
      </w:r>
      <w:r w:rsidR="000B18AC" w:rsidRPr="00E808E7">
        <w:rPr>
          <w:rFonts w:asciiTheme="minorHAnsi" w:hAnsiTheme="minorHAnsi" w:cstheme="minorHAnsi"/>
          <w:spacing w:val="-3"/>
          <w:sz w:val="22"/>
        </w:rPr>
        <w:t xml:space="preserve"> </w:t>
      </w:r>
      <w:r w:rsidR="00037983">
        <w:rPr>
          <w:rFonts w:asciiTheme="minorHAnsi" w:hAnsiTheme="minorHAnsi" w:cstheme="minorHAnsi"/>
          <w:spacing w:val="-3"/>
          <w:sz w:val="22"/>
        </w:rPr>
        <w:t>T</w:t>
      </w:r>
      <w:r w:rsidR="000B18AC" w:rsidRPr="00E808E7">
        <w:rPr>
          <w:rFonts w:asciiTheme="minorHAnsi" w:hAnsiTheme="minorHAnsi" w:cstheme="minorHAnsi"/>
          <w:spacing w:val="-3"/>
          <w:sz w:val="22"/>
        </w:rPr>
        <w:t xml:space="preserve">he cost of benefits paid directly to the employee (vacation, sick, or holiday pay) should be reported in the appropriate salary account and </w:t>
      </w:r>
      <w:r w:rsidR="000B18AC" w:rsidRPr="00E808E7">
        <w:rPr>
          <w:rFonts w:asciiTheme="minorHAnsi" w:hAnsiTheme="minorHAnsi" w:cstheme="minorHAnsi"/>
          <w:spacing w:val="-3"/>
          <w:sz w:val="22"/>
          <w:u w:val="single"/>
        </w:rPr>
        <w:t>not</w:t>
      </w:r>
      <w:r w:rsidR="000B18AC" w:rsidRPr="00E808E7">
        <w:rPr>
          <w:rFonts w:asciiTheme="minorHAnsi" w:hAnsiTheme="minorHAnsi" w:cstheme="minorHAnsi"/>
          <w:spacing w:val="-3"/>
          <w:sz w:val="22"/>
        </w:rPr>
        <w:t xml:space="preserve"> under benefits.</w:t>
      </w:r>
    </w:p>
    <w:p w14:paraId="5DE4139E" w14:textId="32C09350" w:rsidR="000B18AC" w:rsidRPr="00E808E7" w:rsidRDefault="000B18AC" w:rsidP="005D32EA">
      <w:pPr>
        <w:tabs>
          <w:tab w:val="left" w:pos="-720"/>
          <w:tab w:val="left" w:pos="994"/>
        </w:tabs>
        <w:suppressAutoHyphens/>
        <w:jc w:val="both"/>
        <w:rPr>
          <w:rFonts w:asciiTheme="minorHAnsi" w:hAnsiTheme="minorHAnsi" w:cstheme="minorHAnsi"/>
          <w:spacing w:val="-3"/>
          <w:sz w:val="22"/>
        </w:rPr>
      </w:pPr>
      <w:r w:rsidRPr="00D54E4A">
        <w:rPr>
          <w:rFonts w:asciiTheme="minorHAnsi" w:hAnsiTheme="minorHAnsi" w:cstheme="minorHAnsi"/>
          <w:b/>
          <w:spacing w:val="-3"/>
          <w:sz w:val="22"/>
        </w:rPr>
        <w:t>4431.7</w:t>
      </w:r>
      <w:r w:rsidR="005D32EA" w:rsidRPr="00D54E4A">
        <w:rPr>
          <w:rFonts w:asciiTheme="minorHAnsi" w:hAnsiTheme="minorHAnsi" w:cstheme="minorHAnsi"/>
          <w:spacing w:val="-3"/>
          <w:sz w:val="22"/>
        </w:rPr>
        <w:t xml:space="preserve"> </w:t>
      </w:r>
      <w:r w:rsidR="00D522F9" w:rsidRPr="00C3012C">
        <w:rPr>
          <w:rFonts w:asciiTheme="minorHAnsi" w:hAnsiTheme="minorHAnsi" w:cstheme="minorHAnsi"/>
          <w:spacing w:val="-3"/>
          <w:sz w:val="22"/>
          <w:u w:val="single"/>
        </w:rPr>
        <w:t xml:space="preserve">Insurance: </w:t>
      </w:r>
      <w:r w:rsidRPr="00D54E4A">
        <w:rPr>
          <w:rFonts w:asciiTheme="minorHAnsi" w:hAnsiTheme="minorHAnsi" w:cstheme="minorHAnsi"/>
          <w:spacing w:val="-3"/>
          <w:sz w:val="22"/>
          <w:u w:val="single"/>
        </w:rPr>
        <w:t xml:space="preserve">Malpractice </w:t>
      </w:r>
      <w:r w:rsidR="002555E2" w:rsidRPr="00C3012C">
        <w:rPr>
          <w:rFonts w:asciiTheme="minorHAnsi" w:hAnsiTheme="minorHAnsi" w:cstheme="minorHAnsi"/>
          <w:spacing w:val="-3"/>
          <w:sz w:val="22"/>
          <w:u w:val="single"/>
        </w:rPr>
        <w:t xml:space="preserve">and </w:t>
      </w:r>
      <w:r w:rsidRPr="00D54E4A">
        <w:rPr>
          <w:rFonts w:asciiTheme="minorHAnsi" w:hAnsiTheme="minorHAnsi" w:cstheme="minorHAnsi"/>
          <w:spacing w:val="-3"/>
          <w:sz w:val="22"/>
          <w:u w:val="single"/>
        </w:rPr>
        <w:t>General Liability</w:t>
      </w:r>
      <w:r w:rsidRPr="00E808E7">
        <w:rPr>
          <w:rFonts w:asciiTheme="minorHAnsi" w:hAnsiTheme="minorHAnsi" w:cstheme="minorHAnsi"/>
          <w:spacing w:val="-3"/>
          <w:sz w:val="22"/>
          <w:u w:val="single"/>
        </w:rPr>
        <w:t>:</w:t>
      </w:r>
      <w:r w:rsidR="005D32EA" w:rsidRPr="00C3012C">
        <w:rPr>
          <w:rFonts w:asciiTheme="minorHAnsi" w:hAnsiTheme="minorHAnsi" w:cstheme="minorHAnsi"/>
          <w:spacing w:val="-3"/>
          <w:sz w:val="22"/>
        </w:rPr>
        <w:t xml:space="preserve"> </w:t>
      </w:r>
      <w:r w:rsidRPr="00E808E7">
        <w:rPr>
          <w:rFonts w:asciiTheme="minorHAnsi" w:hAnsiTheme="minorHAnsi" w:cstheme="minorHAnsi"/>
          <w:spacing w:val="-3"/>
          <w:sz w:val="22"/>
        </w:rPr>
        <w:t xml:space="preserve">This account should be used to report and claim both malpractice and general liability insurance. General liability insurance should not be included in fixed </w:t>
      </w:r>
      <w:r w:rsidR="00AA08EC">
        <w:rPr>
          <w:rFonts w:asciiTheme="minorHAnsi" w:hAnsiTheme="minorHAnsi" w:cstheme="minorHAnsi"/>
          <w:spacing w:val="-3"/>
          <w:sz w:val="22"/>
        </w:rPr>
        <w:t>asset expense</w:t>
      </w:r>
      <w:r w:rsidRPr="00E808E7">
        <w:rPr>
          <w:rFonts w:asciiTheme="minorHAnsi" w:hAnsiTheme="minorHAnsi" w:cstheme="minorHAnsi"/>
          <w:spacing w:val="-3"/>
          <w:sz w:val="22"/>
        </w:rPr>
        <w:t xml:space="preserve"> accounts.</w:t>
      </w:r>
      <w:r w:rsidR="00AA08EC">
        <w:rPr>
          <w:rFonts w:asciiTheme="minorHAnsi" w:hAnsiTheme="minorHAnsi" w:cstheme="minorHAnsi"/>
          <w:spacing w:val="-3"/>
          <w:sz w:val="22"/>
        </w:rPr>
        <w:t xml:space="preserve"> Likewise building insurance must be reported in the fixed asset expense accounts.</w:t>
      </w:r>
    </w:p>
    <w:p w14:paraId="2F0557B7" w14:textId="5D271E5E" w:rsidR="000B18AC" w:rsidRPr="00E808E7" w:rsidRDefault="000B18AC" w:rsidP="00C10ADE">
      <w:pPr>
        <w:tabs>
          <w:tab w:val="left" w:pos="-720"/>
          <w:tab w:val="left" w:pos="0"/>
          <w:tab w:val="left" w:pos="720"/>
          <w:tab w:val="left" w:pos="994"/>
        </w:tabs>
        <w:suppressAutoHyphens/>
        <w:jc w:val="both"/>
        <w:rPr>
          <w:rFonts w:asciiTheme="minorHAnsi" w:hAnsiTheme="minorHAnsi" w:cstheme="minorHAnsi"/>
          <w:spacing w:val="-3"/>
          <w:sz w:val="22"/>
        </w:rPr>
      </w:pPr>
      <w:r w:rsidRPr="00E808E7">
        <w:rPr>
          <w:rFonts w:asciiTheme="minorHAnsi" w:hAnsiTheme="minorHAnsi" w:cstheme="minorHAnsi"/>
          <w:b/>
          <w:spacing w:val="-3"/>
          <w:sz w:val="22"/>
        </w:rPr>
        <w:t>4435.0</w:t>
      </w:r>
      <w:r w:rsidRPr="00E808E7">
        <w:rPr>
          <w:rFonts w:asciiTheme="minorHAnsi" w:hAnsiTheme="minorHAnsi" w:cstheme="minorHAnsi"/>
          <w:spacing w:val="-3"/>
          <w:sz w:val="22"/>
        </w:rPr>
        <w:tab/>
      </w:r>
      <w:r w:rsidRPr="00E808E7">
        <w:rPr>
          <w:rFonts w:asciiTheme="minorHAnsi" w:hAnsiTheme="minorHAnsi" w:cstheme="minorHAnsi"/>
          <w:spacing w:val="-3"/>
          <w:sz w:val="22"/>
          <w:u w:val="single"/>
        </w:rPr>
        <w:t>Pre-Opening Expenses:</w:t>
      </w:r>
      <w:r w:rsidR="005D32EA" w:rsidRPr="00C3012C">
        <w:rPr>
          <w:rFonts w:asciiTheme="minorHAnsi" w:hAnsiTheme="minorHAnsi" w:cstheme="minorHAnsi"/>
          <w:spacing w:val="-3"/>
          <w:sz w:val="22"/>
        </w:rPr>
        <w:t xml:space="preserve"> </w:t>
      </w:r>
      <w:r w:rsidRPr="00E808E7">
        <w:rPr>
          <w:rFonts w:asciiTheme="minorHAnsi" w:hAnsiTheme="minorHAnsi" w:cstheme="minorHAnsi"/>
          <w:spacing w:val="-3"/>
          <w:sz w:val="22"/>
        </w:rPr>
        <w:t>Pre-opening expenses should be used to report the amortization of capitalized pre-opening costs which is discussed in the balance sheet section of the instructions.  The amortization of such costs is not reimbursable.</w:t>
      </w:r>
    </w:p>
    <w:p w14:paraId="36CD4C82" w14:textId="45EF389C" w:rsidR="00932171" w:rsidRPr="00E808E7" w:rsidRDefault="000B18AC" w:rsidP="005D32EA">
      <w:pPr>
        <w:tabs>
          <w:tab w:val="left" w:pos="-720"/>
          <w:tab w:val="left" w:pos="994"/>
        </w:tabs>
        <w:suppressAutoHyphens/>
        <w:jc w:val="both"/>
        <w:rPr>
          <w:rFonts w:asciiTheme="minorHAnsi" w:hAnsiTheme="minorHAnsi" w:cstheme="minorHAnsi"/>
          <w:sz w:val="22"/>
          <w:szCs w:val="22"/>
        </w:rPr>
      </w:pPr>
      <w:r w:rsidRPr="00E808E7">
        <w:rPr>
          <w:rFonts w:asciiTheme="minorHAnsi" w:hAnsiTheme="minorHAnsi" w:cstheme="minorHAnsi"/>
          <w:b/>
          <w:spacing w:val="-3"/>
          <w:sz w:val="22"/>
        </w:rPr>
        <w:t>4515.8</w:t>
      </w:r>
      <w:r w:rsidR="005D32EA">
        <w:rPr>
          <w:rFonts w:asciiTheme="minorHAnsi" w:hAnsiTheme="minorHAnsi" w:cstheme="minorHAnsi"/>
          <w:spacing w:val="-3"/>
          <w:sz w:val="22"/>
        </w:rPr>
        <w:t xml:space="preserve"> </w:t>
      </w:r>
      <w:r w:rsidRPr="00E808E7">
        <w:rPr>
          <w:rFonts w:asciiTheme="minorHAnsi" w:hAnsiTheme="minorHAnsi" w:cstheme="minorHAnsi"/>
          <w:spacing w:val="-3"/>
          <w:sz w:val="22"/>
          <w:u w:val="single"/>
        </w:rPr>
        <w:t>Personal Property Taxes:</w:t>
      </w:r>
      <w:r w:rsidR="005D32EA" w:rsidRPr="00C3012C">
        <w:rPr>
          <w:rFonts w:asciiTheme="minorHAnsi" w:hAnsiTheme="minorHAnsi" w:cstheme="minorHAnsi"/>
          <w:spacing w:val="-3"/>
          <w:sz w:val="22"/>
        </w:rPr>
        <w:t xml:space="preserve"> </w:t>
      </w:r>
      <w:r w:rsidRPr="00E808E7">
        <w:rPr>
          <w:rFonts w:asciiTheme="minorHAnsi" w:hAnsiTheme="minorHAnsi" w:cstheme="minorHAnsi"/>
          <w:sz w:val="22"/>
          <w:szCs w:val="22"/>
        </w:rPr>
        <w:t xml:space="preserve">Within the fixed cost section of the </w:t>
      </w:r>
      <w:r w:rsidR="00B927D6" w:rsidRPr="00E808E7">
        <w:rPr>
          <w:rFonts w:asciiTheme="minorHAnsi" w:hAnsiTheme="minorHAnsi" w:cstheme="minorHAnsi"/>
          <w:sz w:val="22"/>
          <w:szCs w:val="22"/>
        </w:rPr>
        <w:t xml:space="preserve">profit and loss </w:t>
      </w:r>
      <w:r w:rsidRPr="00E808E7">
        <w:rPr>
          <w:rFonts w:asciiTheme="minorHAnsi" w:hAnsiTheme="minorHAnsi" w:cstheme="minorHAnsi"/>
          <w:sz w:val="22"/>
          <w:szCs w:val="22"/>
        </w:rPr>
        <w:t>statement there is an account called Personal Property Taxes.  This account should be used to report taxes paid on the value of equipment and furnishings to municipalities, where applicable.</w:t>
      </w:r>
    </w:p>
    <w:p w14:paraId="0CA802A6" w14:textId="2C802D69" w:rsidR="009448A4" w:rsidRPr="00E808E7" w:rsidRDefault="009448A4" w:rsidP="005D32EA">
      <w:pPr>
        <w:pStyle w:val="BodyTextIndent"/>
        <w:tabs>
          <w:tab w:val="left" w:pos="990"/>
        </w:tabs>
        <w:spacing w:after="0"/>
        <w:ind w:left="0"/>
        <w:rPr>
          <w:rFonts w:asciiTheme="minorHAnsi" w:hAnsiTheme="minorHAnsi" w:cstheme="minorHAnsi"/>
          <w:spacing w:val="-2"/>
          <w:sz w:val="22"/>
          <w:szCs w:val="22"/>
          <w:u w:val="single"/>
        </w:rPr>
      </w:pPr>
      <w:r w:rsidRPr="00E808E7">
        <w:rPr>
          <w:rFonts w:asciiTheme="minorHAnsi" w:hAnsiTheme="minorHAnsi" w:cstheme="minorHAnsi"/>
          <w:b/>
          <w:sz w:val="22"/>
          <w:szCs w:val="22"/>
        </w:rPr>
        <w:t>7011.1</w:t>
      </w:r>
      <w:r w:rsidR="005D32EA">
        <w:rPr>
          <w:rFonts w:asciiTheme="minorHAnsi" w:hAnsiTheme="minorHAnsi" w:cstheme="minorHAnsi"/>
          <w:b/>
          <w:sz w:val="22"/>
          <w:szCs w:val="22"/>
        </w:rPr>
        <w:t xml:space="preserve"> </w:t>
      </w:r>
      <w:r w:rsidRPr="00E808E7">
        <w:rPr>
          <w:rFonts w:asciiTheme="minorHAnsi" w:hAnsiTheme="minorHAnsi" w:cstheme="minorHAnsi"/>
          <w:sz w:val="22"/>
          <w:szCs w:val="22"/>
          <w:u w:val="single"/>
        </w:rPr>
        <w:t xml:space="preserve">Indirect </w:t>
      </w:r>
      <w:r w:rsidR="00DD5CD0">
        <w:rPr>
          <w:rFonts w:asciiTheme="minorHAnsi" w:hAnsiTheme="minorHAnsi" w:cstheme="minorHAnsi"/>
          <w:sz w:val="22"/>
          <w:szCs w:val="22"/>
          <w:u w:val="single"/>
        </w:rPr>
        <w:t xml:space="preserve">Restorative Therapy </w:t>
      </w:r>
      <w:r w:rsidRPr="00E808E7">
        <w:rPr>
          <w:rFonts w:asciiTheme="minorHAnsi" w:hAnsiTheme="minorHAnsi" w:cstheme="minorHAnsi"/>
          <w:sz w:val="22"/>
          <w:szCs w:val="22"/>
          <w:u w:val="single"/>
        </w:rPr>
        <w:t>Salaries</w:t>
      </w:r>
      <w:r w:rsidR="00932171" w:rsidRPr="00E808E7">
        <w:rPr>
          <w:rFonts w:asciiTheme="minorHAnsi" w:hAnsiTheme="minorHAnsi" w:cstheme="minorHAnsi"/>
          <w:sz w:val="22"/>
          <w:szCs w:val="22"/>
          <w:u w:val="single"/>
        </w:rPr>
        <w:t>:</w:t>
      </w:r>
      <w:r w:rsidR="005D32EA" w:rsidRPr="00C3012C">
        <w:rPr>
          <w:rFonts w:asciiTheme="minorHAnsi" w:hAnsiTheme="minorHAnsi" w:cstheme="minorHAnsi"/>
          <w:sz w:val="22"/>
          <w:szCs w:val="22"/>
        </w:rPr>
        <w:t xml:space="preserve"> </w:t>
      </w:r>
      <w:r w:rsidRPr="00E808E7">
        <w:rPr>
          <w:rFonts w:asciiTheme="minorHAnsi" w:hAnsiTheme="minorHAnsi" w:cstheme="minorHAnsi"/>
          <w:spacing w:val="-2"/>
          <w:sz w:val="22"/>
          <w:szCs w:val="22"/>
        </w:rPr>
        <w:t xml:space="preserve">Services of physical therapists, occupational therapists, </w:t>
      </w:r>
      <w:r w:rsidR="00E60831" w:rsidRPr="00E808E7">
        <w:rPr>
          <w:rFonts w:asciiTheme="minorHAnsi" w:hAnsiTheme="minorHAnsi" w:cstheme="minorHAnsi"/>
          <w:spacing w:val="-2"/>
          <w:sz w:val="22"/>
          <w:szCs w:val="22"/>
        </w:rPr>
        <w:t xml:space="preserve">and </w:t>
      </w:r>
      <w:r w:rsidRPr="00E808E7">
        <w:rPr>
          <w:rFonts w:asciiTheme="minorHAnsi" w:hAnsiTheme="minorHAnsi" w:cstheme="minorHAnsi"/>
          <w:spacing w:val="-2"/>
          <w:sz w:val="22"/>
          <w:szCs w:val="22"/>
        </w:rPr>
        <w:t>speech, hearing and language therapists to provide orientation programs for aides and assistants, in-service training to staff, and consultation and planning for continuing care after discharge.</w:t>
      </w:r>
    </w:p>
    <w:p w14:paraId="449100B0" w14:textId="4514DB2E" w:rsidR="009448A4" w:rsidRPr="00E808E7" w:rsidRDefault="009448A4" w:rsidP="00F70615">
      <w:pPr>
        <w:rPr>
          <w:rFonts w:asciiTheme="minorHAnsi" w:hAnsiTheme="minorHAnsi" w:cstheme="minorHAnsi"/>
          <w:spacing w:val="-2"/>
          <w:sz w:val="22"/>
          <w:szCs w:val="22"/>
        </w:rPr>
      </w:pPr>
      <w:r w:rsidRPr="00E808E7">
        <w:rPr>
          <w:rFonts w:asciiTheme="minorHAnsi" w:hAnsiTheme="minorHAnsi" w:cstheme="minorHAnsi"/>
          <w:b/>
          <w:sz w:val="22"/>
          <w:szCs w:val="22"/>
        </w:rPr>
        <w:t>7012.1</w:t>
      </w:r>
      <w:r w:rsidRPr="00E808E7">
        <w:rPr>
          <w:rFonts w:asciiTheme="minorHAnsi" w:hAnsiTheme="minorHAnsi" w:cstheme="minorHAnsi"/>
          <w:sz w:val="22"/>
          <w:szCs w:val="22"/>
        </w:rPr>
        <w:t xml:space="preserve"> </w:t>
      </w:r>
      <w:r w:rsidRPr="00E808E7">
        <w:rPr>
          <w:rFonts w:asciiTheme="minorHAnsi" w:hAnsiTheme="minorHAnsi" w:cstheme="minorHAnsi"/>
          <w:sz w:val="22"/>
          <w:szCs w:val="22"/>
          <w:u w:val="single"/>
        </w:rPr>
        <w:t xml:space="preserve">Direct </w:t>
      </w:r>
      <w:r w:rsidR="00A426EE">
        <w:rPr>
          <w:rFonts w:asciiTheme="minorHAnsi" w:hAnsiTheme="minorHAnsi" w:cstheme="minorHAnsi"/>
          <w:sz w:val="22"/>
          <w:szCs w:val="22"/>
          <w:u w:val="single"/>
        </w:rPr>
        <w:t xml:space="preserve">Restorative Therapy </w:t>
      </w:r>
      <w:r w:rsidRPr="00E808E7">
        <w:rPr>
          <w:rFonts w:asciiTheme="minorHAnsi" w:hAnsiTheme="minorHAnsi" w:cstheme="minorHAnsi"/>
          <w:sz w:val="22"/>
          <w:szCs w:val="22"/>
          <w:u w:val="single"/>
        </w:rPr>
        <w:t>Salaries</w:t>
      </w:r>
      <w:r w:rsidR="00A426EE">
        <w:rPr>
          <w:rFonts w:asciiTheme="minorHAnsi" w:hAnsiTheme="minorHAnsi" w:cstheme="minorHAnsi"/>
          <w:sz w:val="22"/>
          <w:szCs w:val="22"/>
          <w:u w:val="single"/>
        </w:rPr>
        <w:t>:</w:t>
      </w:r>
      <w:r w:rsidR="005D32EA" w:rsidRPr="00C3012C">
        <w:rPr>
          <w:rFonts w:asciiTheme="minorHAnsi" w:hAnsiTheme="minorHAnsi" w:cstheme="minorHAnsi"/>
          <w:sz w:val="22"/>
          <w:szCs w:val="22"/>
        </w:rPr>
        <w:t xml:space="preserve"> </w:t>
      </w:r>
      <w:r w:rsidRPr="00E808E7">
        <w:rPr>
          <w:rFonts w:asciiTheme="minorHAnsi" w:hAnsiTheme="minorHAnsi" w:cstheme="minorHAnsi"/>
          <w:spacing w:val="-2"/>
          <w:sz w:val="22"/>
          <w:szCs w:val="22"/>
        </w:rPr>
        <w:t xml:space="preserve">Services of physical therapists, occupational therapists, and speech, hearing and language therapists provided directly to individual residents to reduce physical or mental disability and to restore the </w:t>
      </w:r>
      <w:r w:rsidR="00AA68DD">
        <w:rPr>
          <w:rFonts w:asciiTheme="minorHAnsi" w:hAnsiTheme="minorHAnsi" w:cstheme="minorHAnsi"/>
          <w:spacing w:val="-2"/>
          <w:sz w:val="22"/>
          <w:szCs w:val="22"/>
        </w:rPr>
        <w:t>r</w:t>
      </w:r>
      <w:r w:rsidRPr="00E808E7">
        <w:rPr>
          <w:rFonts w:asciiTheme="minorHAnsi" w:hAnsiTheme="minorHAnsi" w:cstheme="minorHAnsi"/>
          <w:spacing w:val="-2"/>
          <w:sz w:val="22"/>
          <w:szCs w:val="22"/>
        </w:rPr>
        <w:t xml:space="preserve">esident to maximum functional level.  Direct </w:t>
      </w:r>
      <w:r w:rsidR="00AA68DD">
        <w:rPr>
          <w:rFonts w:asciiTheme="minorHAnsi" w:hAnsiTheme="minorHAnsi" w:cstheme="minorHAnsi"/>
          <w:spacing w:val="-2"/>
          <w:sz w:val="22"/>
          <w:szCs w:val="22"/>
        </w:rPr>
        <w:t>r</w:t>
      </w:r>
      <w:r w:rsidRPr="00E808E7">
        <w:rPr>
          <w:rFonts w:asciiTheme="minorHAnsi" w:hAnsiTheme="minorHAnsi" w:cstheme="minorHAnsi"/>
          <w:spacing w:val="-2"/>
          <w:sz w:val="22"/>
          <w:szCs w:val="22"/>
        </w:rPr>
        <w:t xml:space="preserve">estorative </w:t>
      </w:r>
      <w:r w:rsidR="00AA68DD">
        <w:rPr>
          <w:rFonts w:asciiTheme="minorHAnsi" w:hAnsiTheme="minorHAnsi" w:cstheme="minorHAnsi"/>
          <w:spacing w:val="-2"/>
          <w:sz w:val="22"/>
          <w:szCs w:val="22"/>
        </w:rPr>
        <w:t>t</w:t>
      </w:r>
      <w:r w:rsidRPr="00E808E7">
        <w:rPr>
          <w:rFonts w:asciiTheme="minorHAnsi" w:hAnsiTheme="minorHAnsi" w:cstheme="minorHAnsi"/>
          <w:spacing w:val="-2"/>
          <w:sz w:val="22"/>
          <w:szCs w:val="22"/>
        </w:rPr>
        <w:t xml:space="preserve">herapy </w:t>
      </w:r>
      <w:r w:rsidR="00AA68DD">
        <w:rPr>
          <w:rFonts w:asciiTheme="minorHAnsi" w:hAnsiTheme="minorHAnsi" w:cstheme="minorHAnsi"/>
          <w:spacing w:val="-2"/>
          <w:sz w:val="22"/>
          <w:szCs w:val="22"/>
        </w:rPr>
        <w:t>s</w:t>
      </w:r>
      <w:r w:rsidRPr="00E808E7">
        <w:rPr>
          <w:rFonts w:asciiTheme="minorHAnsi" w:hAnsiTheme="minorHAnsi" w:cstheme="minorHAnsi"/>
          <w:spacing w:val="-2"/>
          <w:sz w:val="22"/>
          <w:szCs w:val="22"/>
        </w:rPr>
        <w:t>ervices are provided only upon written order of a physician, physician assistant or nurse practitioner who has indicated anticipated goals and frequency of treatment to the individual resident.</w:t>
      </w:r>
    </w:p>
    <w:p w14:paraId="2DE756E6" w14:textId="6F825FF9" w:rsidR="000B18AC" w:rsidRPr="00E808E7" w:rsidRDefault="000B18AC" w:rsidP="0067229D">
      <w:pPr>
        <w:tabs>
          <w:tab w:val="left" w:pos="994"/>
        </w:tabs>
        <w:rPr>
          <w:rFonts w:asciiTheme="minorHAnsi" w:hAnsiTheme="minorHAnsi" w:cstheme="minorHAnsi"/>
          <w:spacing w:val="-3"/>
          <w:sz w:val="22"/>
        </w:rPr>
      </w:pPr>
      <w:r w:rsidRPr="00E808E7">
        <w:rPr>
          <w:rFonts w:asciiTheme="minorHAnsi" w:hAnsiTheme="minorHAnsi" w:cstheme="minorHAnsi"/>
          <w:b/>
          <w:spacing w:val="-3"/>
          <w:sz w:val="22"/>
        </w:rPr>
        <w:t>7012.2</w:t>
      </w:r>
      <w:r w:rsidR="0067229D">
        <w:rPr>
          <w:rFonts w:asciiTheme="minorHAnsi" w:hAnsiTheme="minorHAnsi" w:cstheme="minorHAnsi"/>
          <w:b/>
          <w:spacing w:val="-3"/>
          <w:sz w:val="22"/>
        </w:rPr>
        <w:t xml:space="preserve"> </w:t>
      </w:r>
      <w:r w:rsidRPr="00E808E7">
        <w:rPr>
          <w:rFonts w:asciiTheme="minorHAnsi" w:hAnsiTheme="minorHAnsi" w:cstheme="minorHAnsi"/>
          <w:spacing w:val="-3"/>
          <w:sz w:val="22"/>
          <w:u w:val="single"/>
        </w:rPr>
        <w:t xml:space="preserve">Direct </w:t>
      </w:r>
      <w:r w:rsidR="00A220A1">
        <w:rPr>
          <w:rFonts w:asciiTheme="minorHAnsi" w:hAnsiTheme="minorHAnsi" w:cstheme="minorHAnsi"/>
          <w:sz w:val="22"/>
          <w:szCs w:val="22"/>
          <w:u w:val="single"/>
        </w:rPr>
        <w:t xml:space="preserve">Restorative Therapy </w:t>
      </w:r>
      <w:r w:rsidRPr="00E808E7">
        <w:rPr>
          <w:rFonts w:asciiTheme="minorHAnsi" w:hAnsiTheme="minorHAnsi" w:cstheme="minorHAnsi"/>
          <w:spacing w:val="-3"/>
          <w:sz w:val="22"/>
          <w:u w:val="single"/>
        </w:rPr>
        <w:t>Benefits</w:t>
      </w:r>
      <w:r w:rsidR="0037629D">
        <w:rPr>
          <w:rFonts w:asciiTheme="minorHAnsi" w:hAnsiTheme="minorHAnsi" w:cstheme="minorHAnsi"/>
          <w:spacing w:val="-3"/>
          <w:sz w:val="22"/>
          <w:u w:val="single"/>
        </w:rPr>
        <w:t>:</w:t>
      </w:r>
      <w:r w:rsidR="0037629D" w:rsidRPr="00C3012C">
        <w:rPr>
          <w:rFonts w:asciiTheme="minorHAnsi" w:hAnsiTheme="minorHAnsi" w:cstheme="minorHAnsi"/>
          <w:spacing w:val="-3"/>
          <w:sz w:val="22"/>
        </w:rPr>
        <w:t xml:space="preserve"> </w:t>
      </w:r>
      <w:r w:rsidRPr="00E808E7">
        <w:rPr>
          <w:rFonts w:asciiTheme="minorHAnsi" w:hAnsiTheme="minorHAnsi" w:cstheme="minorHAnsi"/>
          <w:spacing w:val="-3"/>
          <w:sz w:val="22"/>
        </w:rPr>
        <w:t>This account includes all associated salary costs such as employer payroll taxes, workers' compensation, health and life insurance, and pension benefits.</w:t>
      </w:r>
    </w:p>
    <w:p w14:paraId="1EFD735F" w14:textId="4EAF1DBB" w:rsidR="000B18AC" w:rsidRPr="00E808E7" w:rsidRDefault="000B18AC" w:rsidP="00C10ADE">
      <w:pPr>
        <w:tabs>
          <w:tab w:val="left" w:pos="-720"/>
          <w:tab w:val="left" w:pos="994"/>
        </w:tabs>
        <w:suppressAutoHyphens/>
        <w:jc w:val="both"/>
        <w:rPr>
          <w:rFonts w:asciiTheme="minorHAnsi" w:hAnsiTheme="minorHAnsi" w:cstheme="minorHAnsi"/>
          <w:spacing w:val="-3"/>
          <w:sz w:val="22"/>
        </w:rPr>
      </w:pPr>
      <w:r w:rsidRPr="00E808E7">
        <w:rPr>
          <w:rFonts w:asciiTheme="minorHAnsi" w:hAnsiTheme="minorHAnsi" w:cstheme="minorHAnsi"/>
          <w:b/>
          <w:spacing w:val="-3"/>
          <w:sz w:val="22"/>
        </w:rPr>
        <w:t>8040.0</w:t>
      </w:r>
      <w:r w:rsidR="0067229D">
        <w:rPr>
          <w:rFonts w:asciiTheme="minorHAnsi" w:hAnsiTheme="minorHAnsi" w:cstheme="minorHAnsi"/>
          <w:spacing w:val="-3"/>
          <w:sz w:val="22"/>
        </w:rPr>
        <w:t xml:space="preserve"> </w:t>
      </w:r>
      <w:r w:rsidRPr="00E808E7">
        <w:rPr>
          <w:rFonts w:asciiTheme="minorHAnsi" w:hAnsiTheme="minorHAnsi" w:cstheme="minorHAnsi"/>
          <w:spacing w:val="-3"/>
          <w:sz w:val="22"/>
          <w:u w:val="single"/>
        </w:rPr>
        <w:t>Adult Day Care</w:t>
      </w:r>
      <w:r w:rsidR="00505817">
        <w:rPr>
          <w:rFonts w:asciiTheme="minorHAnsi" w:hAnsiTheme="minorHAnsi" w:cstheme="minorHAnsi"/>
          <w:spacing w:val="-3"/>
          <w:sz w:val="22"/>
          <w:u w:val="single"/>
        </w:rPr>
        <w:t xml:space="preserve"> Costs:</w:t>
      </w:r>
      <w:r w:rsidR="00B927D6" w:rsidRPr="00E808E7">
        <w:rPr>
          <w:rFonts w:asciiTheme="minorHAnsi" w:hAnsiTheme="minorHAnsi" w:cstheme="minorHAnsi"/>
          <w:spacing w:val="-3"/>
          <w:sz w:val="22"/>
        </w:rPr>
        <w:t xml:space="preserve"> Se</w:t>
      </w:r>
      <w:r w:rsidR="00DB7A1E">
        <w:rPr>
          <w:rFonts w:asciiTheme="minorHAnsi" w:hAnsiTheme="minorHAnsi" w:cstheme="minorHAnsi"/>
          <w:spacing w:val="-3"/>
          <w:sz w:val="22"/>
        </w:rPr>
        <w:t>e Other Business Activities Section of this instruction manual</w:t>
      </w:r>
      <w:r w:rsidR="00525C7C">
        <w:rPr>
          <w:rFonts w:asciiTheme="minorHAnsi" w:hAnsiTheme="minorHAnsi" w:cstheme="minorHAnsi"/>
          <w:spacing w:val="-3"/>
          <w:sz w:val="22"/>
        </w:rPr>
        <w:t xml:space="preserve"> (page 6)</w:t>
      </w:r>
      <w:r w:rsidR="00DB7A1E">
        <w:rPr>
          <w:rFonts w:asciiTheme="minorHAnsi" w:hAnsiTheme="minorHAnsi" w:cstheme="minorHAnsi"/>
          <w:spacing w:val="-3"/>
          <w:sz w:val="22"/>
        </w:rPr>
        <w:t>.</w:t>
      </w:r>
    </w:p>
    <w:p w14:paraId="38440111" w14:textId="01F049ED" w:rsidR="000B18AC" w:rsidRPr="00E808E7" w:rsidRDefault="000B18AC" w:rsidP="0067229D">
      <w:pPr>
        <w:tabs>
          <w:tab w:val="left" w:pos="-720"/>
          <w:tab w:val="left" w:pos="994"/>
        </w:tabs>
        <w:suppressAutoHyphens/>
        <w:jc w:val="both"/>
        <w:rPr>
          <w:rFonts w:asciiTheme="minorHAnsi" w:hAnsiTheme="minorHAnsi" w:cstheme="minorHAnsi"/>
          <w:spacing w:val="-3"/>
          <w:sz w:val="22"/>
        </w:rPr>
      </w:pPr>
      <w:r w:rsidRPr="00E808E7">
        <w:rPr>
          <w:rFonts w:asciiTheme="minorHAnsi" w:hAnsiTheme="minorHAnsi" w:cstheme="minorHAnsi"/>
          <w:b/>
          <w:spacing w:val="-3"/>
          <w:sz w:val="22"/>
        </w:rPr>
        <w:t>8065.0</w:t>
      </w:r>
      <w:r w:rsidRPr="00E808E7">
        <w:rPr>
          <w:rFonts w:asciiTheme="minorHAnsi" w:hAnsiTheme="minorHAnsi" w:cstheme="minorHAnsi"/>
          <w:spacing w:val="-3"/>
          <w:sz w:val="22"/>
        </w:rPr>
        <w:t xml:space="preserve"> </w:t>
      </w:r>
      <w:r w:rsidRPr="00E808E7">
        <w:rPr>
          <w:rFonts w:asciiTheme="minorHAnsi" w:hAnsiTheme="minorHAnsi" w:cstheme="minorHAnsi"/>
          <w:spacing w:val="-3"/>
          <w:sz w:val="22"/>
          <w:u w:val="single"/>
        </w:rPr>
        <w:t>Other Non-Nursing Costs</w:t>
      </w:r>
      <w:r w:rsidR="0037629D">
        <w:rPr>
          <w:rFonts w:asciiTheme="minorHAnsi" w:hAnsiTheme="minorHAnsi" w:cstheme="minorHAnsi"/>
          <w:spacing w:val="-3"/>
          <w:sz w:val="22"/>
          <w:u w:val="single"/>
        </w:rPr>
        <w:t>:</w:t>
      </w:r>
      <w:r w:rsidR="0067229D" w:rsidRPr="00C3012C">
        <w:rPr>
          <w:rFonts w:asciiTheme="minorHAnsi" w:hAnsiTheme="minorHAnsi" w:cstheme="minorHAnsi"/>
          <w:spacing w:val="-3"/>
          <w:sz w:val="22"/>
        </w:rPr>
        <w:t xml:space="preserve"> </w:t>
      </w:r>
      <w:r w:rsidRPr="00E808E7">
        <w:rPr>
          <w:rFonts w:asciiTheme="minorHAnsi" w:hAnsiTheme="minorHAnsi" w:cstheme="minorHAnsi"/>
          <w:spacing w:val="-3"/>
          <w:sz w:val="22"/>
        </w:rPr>
        <w:t xml:space="preserve">These accounts should collect all the costs, including fixed costs and that portion of any shared costs which relate to these activities and are not necessary for the care of </w:t>
      </w:r>
      <w:r w:rsidR="0067229D" w:rsidRPr="00E808E7">
        <w:rPr>
          <w:rFonts w:asciiTheme="minorHAnsi" w:hAnsiTheme="minorHAnsi" w:cstheme="minorHAnsi"/>
          <w:spacing w:val="-3"/>
          <w:sz w:val="22"/>
        </w:rPr>
        <w:t>publicly aided</w:t>
      </w:r>
      <w:r w:rsidRPr="00E808E7">
        <w:rPr>
          <w:rFonts w:asciiTheme="minorHAnsi" w:hAnsiTheme="minorHAnsi" w:cstheme="minorHAnsi"/>
          <w:spacing w:val="-3"/>
          <w:sz w:val="22"/>
        </w:rPr>
        <w:t xml:space="preserve"> residents in the resident care facility. </w:t>
      </w:r>
    </w:p>
    <w:p w14:paraId="30E99A59" w14:textId="28A27625" w:rsidR="00572CF7" w:rsidRPr="00C3012C" w:rsidRDefault="00572CF7" w:rsidP="00572CF7">
      <w:pPr>
        <w:tabs>
          <w:tab w:val="left" w:pos="-720"/>
        </w:tabs>
        <w:suppressAutoHyphens/>
        <w:jc w:val="both"/>
        <w:rPr>
          <w:rFonts w:asciiTheme="minorHAnsi" w:hAnsiTheme="minorHAnsi" w:cstheme="minorHAnsi"/>
          <w:b/>
          <w:spacing w:val="-3"/>
          <w:sz w:val="22"/>
          <w:u w:val="single"/>
        </w:rPr>
      </w:pPr>
      <w:r w:rsidRPr="00C3012C">
        <w:rPr>
          <w:rFonts w:asciiTheme="minorHAnsi" w:hAnsiTheme="minorHAnsi" w:cstheme="minorHAnsi"/>
          <w:b/>
          <w:spacing w:val="-3"/>
          <w:sz w:val="22"/>
          <w:u w:val="single"/>
        </w:rPr>
        <w:t xml:space="preserve">Reconciliation of </w:t>
      </w:r>
      <w:r w:rsidR="003C2371" w:rsidRPr="00C3012C">
        <w:rPr>
          <w:rFonts w:asciiTheme="minorHAnsi" w:hAnsiTheme="minorHAnsi" w:cstheme="minorHAnsi"/>
          <w:b/>
          <w:spacing w:val="-3"/>
          <w:sz w:val="22"/>
          <w:u w:val="single"/>
        </w:rPr>
        <w:t xml:space="preserve">Cost Report Net Income to Financial Statement </w:t>
      </w:r>
      <w:r w:rsidR="007D1A83" w:rsidRPr="00C3012C">
        <w:rPr>
          <w:rFonts w:asciiTheme="minorHAnsi" w:hAnsiTheme="minorHAnsi" w:cstheme="minorHAnsi"/>
          <w:b/>
          <w:spacing w:val="-3"/>
          <w:sz w:val="22"/>
          <w:u w:val="single"/>
        </w:rPr>
        <w:t>(Book) Net Income</w:t>
      </w:r>
      <w:r w:rsidR="008553F3" w:rsidRPr="00C3012C">
        <w:rPr>
          <w:rFonts w:asciiTheme="minorHAnsi" w:hAnsiTheme="minorHAnsi" w:cstheme="minorHAnsi"/>
          <w:b/>
          <w:spacing w:val="-3"/>
          <w:sz w:val="22"/>
          <w:u w:val="single"/>
        </w:rPr>
        <w:t>:</w:t>
      </w:r>
    </w:p>
    <w:p w14:paraId="49585F59" w14:textId="0FB5F835" w:rsidR="0048660E" w:rsidRDefault="00572CF7" w:rsidP="00CA1E95">
      <w:pPr>
        <w:tabs>
          <w:tab w:val="left" w:pos="-720"/>
        </w:tabs>
        <w:suppressAutoHyphens/>
        <w:jc w:val="both"/>
        <w:rPr>
          <w:rFonts w:asciiTheme="minorHAnsi" w:hAnsiTheme="minorHAnsi" w:cstheme="minorHAnsi"/>
          <w:spacing w:val="-3"/>
          <w:sz w:val="22"/>
        </w:rPr>
      </w:pPr>
      <w:r w:rsidRPr="00E808E7">
        <w:rPr>
          <w:rFonts w:asciiTheme="minorHAnsi" w:hAnsiTheme="minorHAnsi" w:cstheme="minorHAnsi"/>
          <w:spacing w:val="-3"/>
          <w:sz w:val="22"/>
        </w:rPr>
        <w:t xml:space="preserve">This </w:t>
      </w:r>
      <w:r>
        <w:rPr>
          <w:rFonts w:asciiTheme="minorHAnsi" w:hAnsiTheme="minorHAnsi" w:cstheme="minorHAnsi"/>
          <w:spacing w:val="-3"/>
          <w:sz w:val="22"/>
        </w:rPr>
        <w:t>table</w:t>
      </w:r>
      <w:r w:rsidRPr="00E808E7">
        <w:rPr>
          <w:rFonts w:asciiTheme="minorHAnsi" w:hAnsiTheme="minorHAnsi" w:cstheme="minorHAnsi"/>
          <w:spacing w:val="-3"/>
          <w:sz w:val="22"/>
        </w:rPr>
        <w:t xml:space="preserve"> should be used to disclose any difference between the cost report and</w:t>
      </w:r>
      <w:r w:rsidR="003B4F69">
        <w:rPr>
          <w:rFonts w:asciiTheme="minorHAnsi" w:hAnsiTheme="minorHAnsi" w:cstheme="minorHAnsi"/>
          <w:spacing w:val="-3"/>
          <w:sz w:val="22"/>
        </w:rPr>
        <w:t xml:space="preserve"> </w:t>
      </w:r>
      <w:r w:rsidR="00C3012C">
        <w:rPr>
          <w:rFonts w:asciiTheme="minorHAnsi" w:hAnsiTheme="minorHAnsi" w:cstheme="minorHAnsi"/>
          <w:spacing w:val="-3"/>
          <w:sz w:val="22"/>
        </w:rPr>
        <w:t>financial</w:t>
      </w:r>
      <w:r w:rsidR="003B4F69">
        <w:rPr>
          <w:rFonts w:asciiTheme="minorHAnsi" w:hAnsiTheme="minorHAnsi" w:cstheme="minorHAnsi"/>
          <w:spacing w:val="-3"/>
          <w:sz w:val="22"/>
        </w:rPr>
        <w:t xml:space="preserve"> statements</w:t>
      </w:r>
      <w:r w:rsidRPr="00E808E7">
        <w:rPr>
          <w:rFonts w:asciiTheme="minorHAnsi" w:hAnsiTheme="minorHAnsi" w:cstheme="minorHAnsi"/>
          <w:spacing w:val="-3"/>
          <w:sz w:val="22"/>
        </w:rPr>
        <w:t xml:space="preserve">.  Material items appearing on this schedule </w:t>
      </w:r>
      <w:r w:rsidR="00037983">
        <w:rPr>
          <w:rFonts w:asciiTheme="minorHAnsi" w:hAnsiTheme="minorHAnsi" w:cstheme="minorHAnsi"/>
          <w:spacing w:val="-3"/>
          <w:sz w:val="22"/>
        </w:rPr>
        <w:t>must</w:t>
      </w:r>
      <w:r w:rsidRPr="00E808E7">
        <w:rPr>
          <w:rFonts w:asciiTheme="minorHAnsi" w:hAnsiTheme="minorHAnsi" w:cstheme="minorHAnsi"/>
          <w:spacing w:val="-3"/>
          <w:sz w:val="22"/>
        </w:rPr>
        <w:t xml:space="preserve"> be explained in detail in </w:t>
      </w:r>
      <w:r w:rsidR="007943FF" w:rsidRPr="00E808E7">
        <w:rPr>
          <w:rFonts w:asciiTheme="minorHAnsi" w:hAnsiTheme="minorHAnsi" w:cstheme="minorHAnsi"/>
          <w:spacing w:val="-3"/>
          <w:sz w:val="22"/>
        </w:rPr>
        <w:t>the</w:t>
      </w:r>
      <w:r w:rsidR="007943FF">
        <w:rPr>
          <w:rFonts w:asciiTheme="minorHAnsi" w:hAnsiTheme="minorHAnsi" w:cstheme="minorHAnsi"/>
          <w:spacing w:val="-3"/>
          <w:sz w:val="22"/>
        </w:rPr>
        <w:t xml:space="preserve"> Reconciling</w:t>
      </w:r>
      <w:r w:rsidR="00E974E1">
        <w:rPr>
          <w:rFonts w:asciiTheme="minorHAnsi" w:hAnsiTheme="minorHAnsi" w:cstheme="minorHAnsi"/>
          <w:spacing w:val="-3"/>
          <w:sz w:val="22"/>
        </w:rPr>
        <w:t xml:space="preserve"> </w:t>
      </w:r>
      <w:r w:rsidR="007943FF">
        <w:rPr>
          <w:rFonts w:asciiTheme="minorHAnsi" w:hAnsiTheme="minorHAnsi" w:cstheme="minorHAnsi"/>
          <w:spacing w:val="-3"/>
          <w:sz w:val="22"/>
        </w:rPr>
        <w:t>Items section</w:t>
      </w:r>
      <w:r w:rsidR="00FD1071">
        <w:rPr>
          <w:rFonts w:asciiTheme="minorHAnsi" w:hAnsiTheme="minorHAnsi" w:cstheme="minorHAnsi"/>
          <w:spacing w:val="-3"/>
          <w:sz w:val="22"/>
        </w:rPr>
        <w:t xml:space="preserve"> as well as </w:t>
      </w:r>
      <w:r w:rsidR="002B1FD1">
        <w:rPr>
          <w:rFonts w:asciiTheme="minorHAnsi" w:hAnsiTheme="minorHAnsi" w:cstheme="minorHAnsi"/>
          <w:spacing w:val="-3"/>
          <w:sz w:val="22"/>
        </w:rPr>
        <w:t xml:space="preserve">the </w:t>
      </w:r>
      <w:r w:rsidRPr="00E808E7">
        <w:rPr>
          <w:rFonts w:asciiTheme="minorHAnsi" w:hAnsiTheme="minorHAnsi" w:cstheme="minorHAnsi"/>
          <w:spacing w:val="-3"/>
          <w:sz w:val="22"/>
        </w:rPr>
        <w:t>Explanations section</w:t>
      </w:r>
      <w:r w:rsidR="002B1FD1">
        <w:rPr>
          <w:rFonts w:asciiTheme="minorHAnsi" w:hAnsiTheme="minorHAnsi" w:cstheme="minorHAnsi"/>
          <w:spacing w:val="-3"/>
          <w:sz w:val="22"/>
        </w:rPr>
        <w:t xml:space="preserve"> in the Footnotes schedule</w:t>
      </w:r>
      <w:r w:rsidRPr="00E808E7">
        <w:rPr>
          <w:rFonts w:asciiTheme="minorHAnsi" w:hAnsiTheme="minorHAnsi" w:cstheme="minorHAnsi"/>
          <w:spacing w:val="-3"/>
          <w:sz w:val="22"/>
        </w:rPr>
        <w:t>.</w:t>
      </w:r>
      <w:r w:rsidR="00E217B2">
        <w:rPr>
          <w:rFonts w:asciiTheme="minorHAnsi" w:hAnsiTheme="minorHAnsi" w:cstheme="minorHAnsi"/>
          <w:spacing w:val="-3"/>
          <w:sz w:val="22"/>
        </w:rPr>
        <w:t xml:space="preserve"> </w:t>
      </w:r>
    </w:p>
    <w:p w14:paraId="2DF1D0F2" w14:textId="7A912F15" w:rsidR="00572CF7" w:rsidRPr="00C3012C" w:rsidRDefault="0048660E" w:rsidP="00CA1E95">
      <w:pPr>
        <w:tabs>
          <w:tab w:val="left" w:pos="-720"/>
        </w:tabs>
        <w:suppressAutoHyphens/>
        <w:jc w:val="both"/>
        <w:rPr>
          <w:rFonts w:asciiTheme="minorHAnsi" w:hAnsiTheme="minorHAnsi" w:cstheme="minorHAnsi"/>
          <w:b/>
          <w:bCs/>
          <w:spacing w:val="-3"/>
          <w:sz w:val="22"/>
        </w:rPr>
      </w:pPr>
      <w:r>
        <w:rPr>
          <w:rFonts w:asciiTheme="minorHAnsi" w:hAnsiTheme="minorHAnsi" w:cstheme="minorHAnsi"/>
          <w:b/>
          <w:bCs/>
          <w:spacing w:val="-3"/>
          <w:sz w:val="22"/>
        </w:rPr>
        <w:t>*</w:t>
      </w:r>
      <w:r w:rsidR="00E217B2" w:rsidRPr="00C3012C">
        <w:rPr>
          <w:rFonts w:asciiTheme="minorHAnsi" w:hAnsiTheme="minorHAnsi" w:cstheme="minorHAnsi"/>
          <w:b/>
          <w:bCs/>
          <w:spacing w:val="-3"/>
          <w:sz w:val="22"/>
        </w:rPr>
        <w:t xml:space="preserve">Note: </w:t>
      </w:r>
      <w:r w:rsidR="00F77B8B" w:rsidRPr="00C3012C">
        <w:rPr>
          <w:rFonts w:asciiTheme="minorHAnsi" w:hAnsiTheme="minorHAnsi" w:cstheme="minorHAnsi"/>
          <w:b/>
          <w:bCs/>
          <w:spacing w:val="-3"/>
          <w:sz w:val="22"/>
        </w:rPr>
        <w:t xml:space="preserve">Difference between Total Reconciling Items and Variance Between Cost Report and Financial Statements: Net Income, </w:t>
      </w:r>
      <w:r w:rsidR="00A57DA2" w:rsidRPr="00C3012C">
        <w:rPr>
          <w:rFonts w:asciiTheme="minorHAnsi" w:hAnsiTheme="minorHAnsi" w:cstheme="minorHAnsi"/>
          <w:b/>
          <w:bCs/>
          <w:spacing w:val="-3"/>
          <w:sz w:val="22"/>
        </w:rPr>
        <w:t xml:space="preserve">Line 400 </w:t>
      </w:r>
      <w:r w:rsidR="00037983">
        <w:rPr>
          <w:rFonts w:asciiTheme="minorHAnsi" w:hAnsiTheme="minorHAnsi" w:cstheme="minorHAnsi"/>
          <w:b/>
          <w:bCs/>
          <w:spacing w:val="-3"/>
          <w:sz w:val="22"/>
        </w:rPr>
        <w:t>must</w:t>
      </w:r>
      <w:r w:rsidR="00A57DA2" w:rsidRPr="00C3012C">
        <w:rPr>
          <w:rFonts w:asciiTheme="minorHAnsi" w:hAnsiTheme="minorHAnsi" w:cstheme="minorHAnsi"/>
          <w:b/>
          <w:bCs/>
          <w:spacing w:val="-3"/>
          <w:sz w:val="22"/>
        </w:rPr>
        <w:t xml:space="preserve"> be </w:t>
      </w:r>
      <w:r w:rsidR="0043063F">
        <w:rPr>
          <w:rFonts w:asciiTheme="minorHAnsi" w:hAnsiTheme="minorHAnsi" w:cstheme="minorHAnsi"/>
          <w:b/>
          <w:bCs/>
          <w:spacing w:val="-3"/>
          <w:sz w:val="22"/>
        </w:rPr>
        <w:t xml:space="preserve">equal to </w:t>
      </w:r>
      <w:r w:rsidR="00270D99" w:rsidRPr="00C3012C">
        <w:rPr>
          <w:rFonts w:asciiTheme="minorHAnsi" w:hAnsiTheme="minorHAnsi" w:cstheme="minorHAnsi"/>
          <w:b/>
          <w:bCs/>
          <w:spacing w:val="-3"/>
          <w:sz w:val="22"/>
        </w:rPr>
        <w:t xml:space="preserve">0. </w:t>
      </w:r>
    </w:p>
    <w:p w14:paraId="1E4F9FB8" w14:textId="77777777" w:rsidR="00251F00" w:rsidRDefault="00251F00" w:rsidP="00251F00">
      <w:pPr>
        <w:rPr>
          <w:rFonts w:asciiTheme="minorHAnsi" w:hAnsiTheme="minorHAnsi" w:cstheme="minorHAnsi"/>
          <w:b/>
          <w:sz w:val="22"/>
          <w:szCs w:val="22"/>
        </w:rPr>
      </w:pPr>
    </w:p>
    <w:p w14:paraId="5E588044" w14:textId="59B560CE" w:rsidR="00251F00" w:rsidRPr="00E808E7" w:rsidRDefault="00251F00" w:rsidP="00251F00">
      <w:pPr>
        <w:rPr>
          <w:rFonts w:asciiTheme="minorHAnsi" w:hAnsiTheme="minorHAnsi" w:cstheme="minorHAnsi"/>
          <w:sz w:val="22"/>
          <w:szCs w:val="22"/>
        </w:rPr>
      </w:pPr>
      <w:r w:rsidRPr="00E808E7">
        <w:rPr>
          <w:rFonts w:asciiTheme="minorHAnsi" w:hAnsiTheme="minorHAnsi" w:cstheme="minorHAnsi"/>
          <w:b/>
          <w:sz w:val="22"/>
          <w:szCs w:val="22"/>
        </w:rPr>
        <w:t>9960.3</w:t>
      </w:r>
      <w:r w:rsidRPr="00E808E7">
        <w:rPr>
          <w:rFonts w:asciiTheme="minorHAnsi" w:hAnsiTheme="minorHAnsi" w:cstheme="minorHAnsi"/>
          <w:sz w:val="22"/>
          <w:szCs w:val="22"/>
        </w:rPr>
        <w:t xml:space="preserve"> </w:t>
      </w:r>
      <w:r w:rsidRPr="008C1EFB">
        <w:rPr>
          <w:rFonts w:asciiTheme="minorHAnsi" w:hAnsiTheme="minorHAnsi" w:cstheme="minorHAnsi"/>
          <w:sz w:val="22"/>
          <w:szCs w:val="22"/>
          <w:u w:val="single"/>
        </w:rPr>
        <w:t>Allocated Administrative and General from Management Company (HCF-3)</w:t>
      </w:r>
      <w:r w:rsidRPr="00D54E4A">
        <w:rPr>
          <w:rFonts w:asciiTheme="minorHAnsi" w:hAnsiTheme="minorHAnsi" w:cstheme="minorHAnsi"/>
          <w:sz w:val="22"/>
          <w:szCs w:val="22"/>
          <w:u w:val="single"/>
        </w:rPr>
        <w:t>:</w:t>
      </w:r>
      <w:r w:rsidRPr="008C1EFB">
        <w:rPr>
          <w:rFonts w:asciiTheme="minorHAnsi" w:hAnsiTheme="minorHAnsi" w:cstheme="minorHAnsi"/>
          <w:sz w:val="22"/>
          <w:szCs w:val="22"/>
        </w:rPr>
        <w:t xml:space="preserve"> </w:t>
      </w:r>
      <w:r w:rsidRPr="00E808E7">
        <w:rPr>
          <w:rFonts w:asciiTheme="minorHAnsi" w:hAnsiTheme="minorHAnsi" w:cstheme="minorHAnsi"/>
          <w:sz w:val="22"/>
          <w:szCs w:val="22"/>
        </w:rPr>
        <w:t xml:space="preserve">The title of this account has been revised to </w:t>
      </w:r>
      <w:r>
        <w:rPr>
          <w:rFonts w:asciiTheme="minorHAnsi" w:hAnsiTheme="minorHAnsi" w:cstheme="minorHAnsi"/>
          <w:sz w:val="22"/>
          <w:szCs w:val="22"/>
        </w:rPr>
        <w:t>Allocated Administrative and General from Management Company (HCF-3)</w:t>
      </w:r>
      <w:r w:rsidRPr="00E808E7">
        <w:rPr>
          <w:rFonts w:asciiTheme="minorHAnsi" w:hAnsiTheme="minorHAnsi" w:cstheme="minorHAnsi"/>
          <w:sz w:val="22"/>
          <w:szCs w:val="22"/>
        </w:rPr>
        <w:t xml:space="preserve">.  This account is entered manually from Schedule 10, Part 1 of the HCF-3.  </w:t>
      </w:r>
    </w:p>
    <w:p w14:paraId="043D9065" w14:textId="7E2DDE14" w:rsidR="00251F00" w:rsidRPr="00E808E7" w:rsidRDefault="00251F00" w:rsidP="00251F00">
      <w:pPr>
        <w:rPr>
          <w:rFonts w:asciiTheme="minorHAnsi" w:hAnsiTheme="minorHAnsi" w:cstheme="minorHAnsi"/>
          <w:sz w:val="22"/>
          <w:szCs w:val="22"/>
        </w:rPr>
      </w:pPr>
      <w:r w:rsidRPr="00E808E7">
        <w:rPr>
          <w:rFonts w:asciiTheme="minorHAnsi" w:hAnsiTheme="minorHAnsi" w:cstheme="minorHAnsi"/>
          <w:b/>
          <w:sz w:val="22"/>
          <w:szCs w:val="22"/>
        </w:rPr>
        <w:t>9502.2</w:t>
      </w:r>
      <w:r w:rsidRPr="00E808E7">
        <w:rPr>
          <w:rFonts w:asciiTheme="minorHAnsi" w:hAnsiTheme="minorHAnsi" w:cstheme="minorHAnsi"/>
          <w:sz w:val="22"/>
          <w:szCs w:val="22"/>
        </w:rPr>
        <w:t xml:space="preserve"> </w:t>
      </w:r>
      <w:r w:rsidRPr="0068214D">
        <w:rPr>
          <w:rFonts w:asciiTheme="minorHAnsi" w:hAnsiTheme="minorHAnsi" w:cstheme="minorHAnsi"/>
          <w:sz w:val="22"/>
          <w:szCs w:val="22"/>
          <w:u w:val="single"/>
        </w:rPr>
        <w:t>Other Operating Expense Add-Back from Realty Company (HCF-2 RH)</w:t>
      </w:r>
      <w:r w:rsidRPr="00D54E4A">
        <w:rPr>
          <w:rFonts w:asciiTheme="minorHAnsi" w:hAnsiTheme="minorHAnsi" w:cstheme="minorHAnsi"/>
          <w:sz w:val="22"/>
          <w:szCs w:val="22"/>
          <w:u w:val="single"/>
        </w:rPr>
        <w:t>:</w:t>
      </w:r>
      <w:r w:rsidRPr="0068214D">
        <w:rPr>
          <w:rFonts w:asciiTheme="minorHAnsi" w:hAnsiTheme="minorHAnsi" w:cstheme="minorHAnsi"/>
          <w:sz w:val="22"/>
          <w:szCs w:val="22"/>
        </w:rPr>
        <w:t xml:space="preserve"> </w:t>
      </w:r>
      <w:r w:rsidRPr="00E808E7">
        <w:rPr>
          <w:rFonts w:asciiTheme="minorHAnsi" w:hAnsiTheme="minorHAnsi" w:cstheme="minorHAnsi"/>
          <w:sz w:val="22"/>
          <w:szCs w:val="22"/>
        </w:rPr>
        <w:t xml:space="preserve">The title of this account has changed.  This account </w:t>
      </w:r>
      <w:r>
        <w:rPr>
          <w:rFonts w:asciiTheme="minorHAnsi" w:hAnsiTheme="minorHAnsi" w:cstheme="minorHAnsi"/>
          <w:sz w:val="22"/>
          <w:szCs w:val="22"/>
        </w:rPr>
        <w:t xml:space="preserve">is used </w:t>
      </w:r>
      <w:r w:rsidRPr="00E808E7">
        <w:rPr>
          <w:rFonts w:asciiTheme="minorHAnsi" w:hAnsiTheme="minorHAnsi" w:cstheme="minorHAnsi"/>
          <w:sz w:val="22"/>
          <w:szCs w:val="22"/>
        </w:rPr>
        <w:t>to claim any operating expenses incurred by the realty company.  Th</w:t>
      </w:r>
      <w:r>
        <w:rPr>
          <w:rFonts w:asciiTheme="minorHAnsi" w:hAnsiTheme="minorHAnsi" w:cstheme="minorHAnsi"/>
          <w:sz w:val="22"/>
          <w:szCs w:val="22"/>
        </w:rPr>
        <w:t xml:space="preserve">is amount is automatically populated from the </w:t>
      </w:r>
      <w:r w:rsidRPr="00E808E7">
        <w:rPr>
          <w:rFonts w:asciiTheme="minorHAnsi" w:hAnsiTheme="minorHAnsi" w:cstheme="minorHAnsi"/>
          <w:sz w:val="22"/>
          <w:szCs w:val="22"/>
        </w:rPr>
        <w:t>HCF-2-RH</w:t>
      </w:r>
      <w:r>
        <w:rPr>
          <w:rFonts w:asciiTheme="minorHAnsi" w:hAnsiTheme="minorHAnsi" w:cstheme="minorHAnsi"/>
          <w:sz w:val="22"/>
          <w:szCs w:val="22"/>
        </w:rPr>
        <w:t xml:space="preserve"> Schedule</w:t>
      </w:r>
      <w:r w:rsidRPr="00E808E7">
        <w:rPr>
          <w:rFonts w:asciiTheme="minorHAnsi" w:hAnsiTheme="minorHAnsi" w:cstheme="minorHAnsi"/>
          <w:sz w:val="22"/>
          <w:szCs w:val="22"/>
        </w:rPr>
        <w:t>.</w:t>
      </w:r>
    </w:p>
    <w:p w14:paraId="185893A0" w14:textId="77777777" w:rsidR="00572CF7" w:rsidRDefault="00572CF7" w:rsidP="00C10ADE">
      <w:pPr>
        <w:tabs>
          <w:tab w:val="left" w:pos="-720"/>
          <w:tab w:val="left" w:pos="0"/>
          <w:tab w:val="left" w:pos="720"/>
        </w:tabs>
        <w:suppressAutoHyphens/>
        <w:ind w:hanging="720"/>
        <w:jc w:val="both"/>
        <w:rPr>
          <w:rFonts w:asciiTheme="minorHAnsi" w:hAnsiTheme="minorHAnsi" w:cstheme="minorHAnsi"/>
          <w:spacing w:val="-3"/>
          <w:sz w:val="22"/>
        </w:rPr>
      </w:pPr>
    </w:p>
    <w:p w14:paraId="32278A6B" w14:textId="77777777" w:rsidR="00251F00" w:rsidRDefault="00251F00" w:rsidP="00C10ADE">
      <w:pPr>
        <w:tabs>
          <w:tab w:val="left" w:pos="-720"/>
          <w:tab w:val="left" w:pos="0"/>
          <w:tab w:val="left" w:pos="720"/>
        </w:tabs>
        <w:suppressAutoHyphens/>
        <w:ind w:hanging="720"/>
        <w:jc w:val="both"/>
        <w:rPr>
          <w:rFonts w:asciiTheme="minorHAnsi" w:hAnsiTheme="minorHAnsi" w:cstheme="minorHAnsi"/>
          <w:spacing w:val="-3"/>
          <w:sz w:val="22"/>
        </w:rPr>
      </w:pPr>
    </w:p>
    <w:p w14:paraId="7124272D" w14:textId="77777777" w:rsidR="00251F00" w:rsidRDefault="00251F00" w:rsidP="00C10ADE">
      <w:pPr>
        <w:tabs>
          <w:tab w:val="left" w:pos="-720"/>
          <w:tab w:val="left" w:pos="0"/>
          <w:tab w:val="left" w:pos="720"/>
        </w:tabs>
        <w:suppressAutoHyphens/>
        <w:ind w:hanging="720"/>
        <w:jc w:val="both"/>
        <w:rPr>
          <w:rFonts w:asciiTheme="minorHAnsi" w:hAnsiTheme="minorHAnsi" w:cstheme="minorHAnsi"/>
          <w:spacing w:val="-3"/>
          <w:sz w:val="22"/>
        </w:rPr>
      </w:pPr>
    </w:p>
    <w:p w14:paraId="554EBDA5" w14:textId="77777777" w:rsidR="008410CF" w:rsidRPr="00E808E7" w:rsidRDefault="008410CF" w:rsidP="00C10ADE">
      <w:pPr>
        <w:tabs>
          <w:tab w:val="left" w:pos="-720"/>
          <w:tab w:val="left" w:pos="0"/>
          <w:tab w:val="left" w:pos="720"/>
        </w:tabs>
        <w:suppressAutoHyphens/>
        <w:ind w:hanging="720"/>
        <w:jc w:val="both"/>
        <w:rPr>
          <w:rFonts w:asciiTheme="minorHAnsi" w:hAnsiTheme="minorHAnsi" w:cstheme="minorHAnsi"/>
          <w:spacing w:val="-3"/>
          <w:sz w:val="22"/>
        </w:rPr>
      </w:pPr>
    </w:p>
    <w:p w14:paraId="51B35516" w14:textId="72D995F9" w:rsidR="006D1E32" w:rsidRPr="00C01701" w:rsidRDefault="00C10ADE" w:rsidP="00D40DF2">
      <w:pPr>
        <w:pStyle w:val="Heading1"/>
        <w:rPr>
          <w:color w:val="1F497D" w:themeColor="text2"/>
        </w:rPr>
      </w:pPr>
      <w:bookmarkStart w:id="8" w:name="_Toc159931090"/>
      <w:r w:rsidRPr="00C01701">
        <w:rPr>
          <w:color w:val="1F497D" w:themeColor="text2"/>
        </w:rPr>
        <w:t>RESIDENT DAYS SCHEDULE</w:t>
      </w:r>
      <w:bookmarkEnd w:id="8"/>
    </w:p>
    <w:p w14:paraId="67D41909" w14:textId="77777777" w:rsidR="006D1E32" w:rsidRPr="00E808E7" w:rsidRDefault="006D1E32" w:rsidP="00C10ADE">
      <w:pPr>
        <w:tabs>
          <w:tab w:val="center" w:pos="4680"/>
        </w:tabs>
        <w:suppressAutoHyphens/>
        <w:jc w:val="both"/>
        <w:rPr>
          <w:rFonts w:asciiTheme="minorHAnsi" w:hAnsiTheme="minorHAnsi" w:cstheme="minorHAnsi"/>
          <w:spacing w:val="-3"/>
          <w:sz w:val="22"/>
          <w:szCs w:val="22"/>
        </w:rPr>
      </w:pPr>
    </w:p>
    <w:p w14:paraId="4ED16BA0" w14:textId="1692BE3A" w:rsidR="004C1391" w:rsidRPr="00E808E7" w:rsidRDefault="004C1391" w:rsidP="00C10ADE">
      <w:pPr>
        <w:tabs>
          <w:tab w:val="left" w:pos="-720"/>
        </w:tabs>
        <w:suppressAutoHyphens/>
        <w:jc w:val="both"/>
        <w:rPr>
          <w:rFonts w:asciiTheme="minorHAnsi" w:hAnsiTheme="minorHAnsi" w:cstheme="minorHAnsi"/>
          <w:spacing w:val="-3"/>
          <w:sz w:val="22"/>
        </w:rPr>
      </w:pPr>
      <w:r w:rsidRPr="00E808E7">
        <w:rPr>
          <w:rFonts w:asciiTheme="minorHAnsi" w:hAnsiTheme="minorHAnsi" w:cstheme="minorHAnsi"/>
          <w:spacing w:val="-3"/>
          <w:sz w:val="22"/>
        </w:rPr>
        <w:t xml:space="preserve">Resident days are the unit of service in a resident care facility.  They represent the number of days of occupancy in a facility.  Resident days represent an important part of the per diem rate computation and help to provide valuable statistics.  Resident days should be </w:t>
      </w:r>
      <w:r w:rsidR="00C10ADE" w:rsidRPr="00E808E7">
        <w:rPr>
          <w:rFonts w:asciiTheme="minorHAnsi" w:hAnsiTheme="minorHAnsi" w:cstheme="minorHAnsi"/>
          <w:spacing w:val="-3"/>
          <w:sz w:val="22"/>
        </w:rPr>
        <w:t>calculated</w:t>
      </w:r>
      <w:r w:rsidRPr="00E808E7">
        <w:rPr>
          <w:rFonts w:asciiTheme="minorHAnsi" w:hAnsiTheme="minorHAnsi" w:cstheme="minorHAnsi"/>
          <w:spacing w:val="-3"/>
          <w:sz w:val="22"/>
        </w:rPr>
        <w:t xml:space="preserve"> and reconciled not only to billings but the daily census as well.  Furlough or reservation days should be included.   </w:t>
      </w:r>
    </w:p>
    <w:p w14:paraId="531AAE8B" w14:textId="77777777" w:rsidR="004C1391" w:rsidRPr="00E808E7" w:rsidRDefault="004C1391" w:rsidP="00C10ADE">
      <w:pPr>
        <w:tabs>
          <w:tab w:val="left" w:pos="-720"/>
        </w:tabs>
        <w:suppressAutoHyphens/>
        <w:jc w:val="both"/>
        <w:rPr>
          <w:rFonts w:asciiTheme="minorHAnsi" w:hAnsiTheme="minorHAnsi" w:cstheme="minorHAnsi"/>
          <w:spacing w:val="-3"/>
          <w:sz w:val="22"/>
        </w:rPr>
      </w:pPr>
    </w:p>
    <w:p w14:paraId="41A6E708" w14:textId="171B0215" w:rsidR="004C1391" w:rsidRPr="00E808E7" w:rsidRDefault="004C1391" w:rsidP="00C10ADE">
      <w:pPr>
        <w:tabs>
          <w:tab w:val="left" w:pos="-720"/>
        </w:tabs>
        <w:suppressAutoHyphens/>
        <w:jc w:val="both"/>
        <w:rPr>
          <w:rFonts w:asciiTheme="minorHAnsi" w:hAnsiTheme="minorHAnsi" w:cstheme="minorHAnsi"/>
          <w:spacing w:val="-3"/>
          <w:sz w:val="22"/>
        </w:rPr>
      </w:pPr>
      <w:r w:rsidRPr="00E808E7">
        <w:rPr>
          <w:rFonts w:asciiTheme="minorHAnsi" w:hAnsiTheme="minorHAnsi" w:cstheme="minorHAnsi"/>
          <w:spacing w:val="-3"/>
          <w:sz w:val="22"/>
        </w:rPr>
        <w:t xml:space="preserve">Community support resident days should be categorized as </w:t>
      </w:r>
      <w:r w:rsidR="00436DD0">
        <w:rPr>
          <w:rFonts w:asciiTheme="minorHAnsi" w:hAnsiTheme="minorHAnsi" w:cstheme="minorHAnsi"/>
          <w:spacing w:val="-3"/>
          <w:sz w:val="22"/>
        </w:rPr>
        <w:t>P</w:t>
      </w:r>
      <w:r w:rsidRPr="00E808E7">
        <w:rPr>
          <w:rFonts w:asciiTheme="minorHAnsi" w:hAnsiTheme="minorHAnsi" w:cstheme="minorHAnsi"/>
          <w:spacing w:val="-3"/>
          <w:sz w:val="22"/>
        </w:rPr>
        <w:t xml:space="preserve">ublic </w:t>
      </w:r>
      <w:r w:rsidR="00436DD0">
        <w:rPr>
          <w:rFonts w:asciiTheme="minorHAnsi" w:hAnsiTheme="minorHAnsi" w:cstheme="minorHAnsi"/>
          <w:spacing w:val="-3"/>
          <w:sz w:val="22"/>
        </w:rPr>
        <w:t xml:space="preserve">Community Support Residential Days </w:t>
      </w:r>
      <w:r w:rsidRPr="00E808E7">
        <w:rPr>
          <w:rFonts w:asciiTheme="minorHAnsi" w:hAnsiTheme="minorHAnsi" w:cstheme="minorHAnsi"/>
          <w:spacing w:val="-3"/>
          <w:sz w:val="22"/>
        </w:rPr>
        <w:t>(0180.0)</w:t>
      </w:r>
      <w:r w:rsidR="00511E9E">
        <w:rPr>
          <w:rFonts w:asciiTheme="minorHAnsi" w:hAnsiTheme="minorHAnsi" w:cstheme="minorHAnsi"/>
          <w:spacing w:val="-3"/>
          <w:sz w:val="22"/>
        </w:rPr>
        <w:t>, Line 6.5</w:t>
      </w:r>
      <w:r w:rsidRPr="00E808E7">
        <w:rPr>
          <w:rFonts w:asciiTheme="minorHAnsi" w:hAnsiTheme="minorHAnsi" w:cstheme="minorHAnsi"/>
          <w:spacing w:val="-3"/>
          <w:sz w:val="22"/>
        </w:rPr>
        <w:t xml:space="preserve"> or </w:t>
      </w:r>
      <w:r w:rsidR="00436DD0">
        <w:rPr>
          <w:rFonts w:asciiTheme="minorHAnsi" w:hAnsiTheme="minorHAnsi" w:cstheme="minorHAnsi"/>
          <w:spacing w:val="-3"/>
          <w:sz w:val="22"/>
        </w:rPr>
        <w:t>P</w:t>
      </w:r>
      <w:r w:rsidRPr="00E808E7">
        <w:rPr>
          <w:rFonts w:asciiTheme="minorHAnsi" w:hAnsiTheme="minorHAnsi" w:cstheme="minorHAnsi"/>
          <w:spacing w:val="-3"/>
          <w:sz w:val="22"/>
        </w:rPr>
        <w:t xml:space="preserve">rivate </w:t>
      </w:r>
      <w:r w:rsidR="00436DD0">
        <w:rPr>
          <w:rFonts w:asciiTheme="minorHAnsi" w:hAnsiTheme="minorHAnsi" w:cstheme="minorHAnsi"/>
          <w:spacing w:val="-3"/>
          <w:sz w:val="22"/>
        </w:rPr>
        <w:t xml:space="preserve">Community Support Residential Days </w:t>
      </w:r>
      <w:r w:rsidRPr="00E808E7">
        <w:rPr>
          <w:rFonts w:asciiTheme="minorHAnsi" w:hAnsiTheme="minorHAnsi" w:cstheme="minorHAnsi"/>
          <w:spacing w:val="-3"/>
          <w:sz w:val="22"/>
        </w:rPr>
        <w:t>(0182.0)</w:t>
      </w:r>
      <w:r w:rsidR="009D6B5A">
        <w:rPr>
          <w:rFonts w:asciiTheme="minorHAnsi" w:hAnsiTheme="minorHAnsi" w:cstheme="minorHAnsi"/>
          <w:spacing w:val="-3"/>
          <w:sz w:val="22"/>
        </w:rPr>
        <w:t>, Line 6.6</w:t>
      </w:r>
      <w:r w:rsidRPr="00E808E7">
        <w:rPr>
          <w:rFonts w:asciiTheme="minorHAnsi" w:hAnsiTheme="minorHAnsi" w:cstheme="minorHAnsi"/>
          <w:spacing w:val="-3"/>
          <w:sz w:val="22"/>
        </w:rPr>
        <w:t xml:space="preserve"> and then totaled in </w:t>
      </w:r>
      <w:r w:rsidR="00BA1560">
        <w:rPr>
          <w:rFonts w:asciiTheme="minorHAnsi" w:hAnsiTheme="minorHAnsi" w:cstheme="minorHAnsi"/>
          <w:spacing w:val="-3"/>
          <w:sz w:val="22"/>
        </w:rPr>
        <w:t xml:space="preserve">Total Community Support Residential Days </w:t>
      </w:r>
      <w:r w:rsidR="00436DD0">
        <w:rPr>
          <w:rFonts w:asciiTheme="minorHAnsi" w:hAnsiTheme="minorHAnsi" w:cstheme="minorHAnsi"/>
          <w:spacing w:val="-3"/>
          <w:sz w:val="22"/>
        </w:rPr>
        <w:t>(</w:t>
      </w:r>
      <w:r w:rsidRPr="00E808E7">
        <w:rPr>
          <w:rFonts w:asciiTheme="minorHAnsi" w:hAnsiTheme="minorHAnsi" w:cstheme="minorHAnsi"/>
          <w:spacing w:val="-3"/>
          <w:sz w:val="22"/>
        </w:rPr>
        <w:t>0185.0</w:t>
      </w:r>
      <w:r w:rsidR="00436DD0">
        <w:rPr>
          <w:rFonts w:asciiTheme="minorHAnsi" w:hAnsiTheme="minorHAnsi" w:cstheme="minorHAnsi"/>
          <w:spacing w:val="-3"/>
          <w:sz w:val="22"/>
        </w:rPr>
        <w:t>)</w:t>
      </w:r>
      <w:r w:rsidR="009D6B5A">
        <w:rPr>
          <w:rFonts w:asciiTheme="minorHAnsi" w:hAnsiTheme="minorHAnsi" w:cstheme="minorHAnsi"/>
          <w:spacing w:val="-3"/>
          <w:sz w:val="22"/>
        </w:rPr>
        <w:t>, Line 600</w:t>
      </w:r>
      <w:r w:rsidRPr="00E808E7">
        <w:rPr>
          <w:rFonts w:asciiTheme="minorHAnsi" w:hAnsiTheme="minorHAnsi" w:cstheme="minorHAnsi"/>
          <w:spacing w:val="-3"/>
          <w:sz w:val="22"/>
        </w:rPr>
        <w:t>.</w:t>
      </w:r>
    </w:p>
    <w:p w14:paraId="3AFA0442" w14:textId="77777777" w:rsidR="004C1391" w:rsidRPr="00E808E7" w:rsidRDefault="004C1391" w:rsidP="00C10ADE">
      <w:pPr>
        <w:tabs>
          <w:tab w:val="left" w:pos="-720"/>
        </w:tabs>
        <w:suppressAutoHyphens/>
        <w:jc w:val="both"/>
        <w:rPr>
          <w:rFonts w:asciiTheme="minorHAnsi" w:hAnsiTheme="minorHAnsi" w:cstheme="minorHAnsi"/>
          <w:spacing w:val="-3"/>
          <w:sz w:val="22"/>
        </w:rPr>
      </w:pPr>
    </w:p>
    <w:p w14:paraId="24823677" w14:textId="02021EF9" w:rsidR="004C1391" w:rsidRPr="00E808E7" w:rsidRDefault="00D40DF2" w:rsidP="00C10ADE">
      <w:pPr>
        <w:tabs>
          <w:tab w:val="left" w:pos="-720"/>
        </w:tabs>
        <w:suppressAutoHyphens/>
        <w:jc w:val="both"/>
        <w:rPr>
          <w:rFonts w:asciiTheme="minorHAnsi" w:hAnsiTheme="minorHAnsi" w:cstheme="minorHAnsi"/>
          <w:spacing w:val="-3"/>
          <w:sz w:val="22"/>
        </w:rPr>
      </w:pPr>
      <w:r>
        <w:rPr>
          <w:rFonts w:asciiTheme="minorHAnsi" w:hAnsiTheme="minorHAnsi" w:cstheme="minorHAnsi"/>
          <w:spacing w:val="-3"/>
          <w:sz w:val="22"/>
        </w:rPr>
        <w:t>If your cost report represents an accounting period</w:t>
      </w:r>
      <w:r w:rsidR="00210D4C">
        <w:rPr>
          <w:rFonts w:asciiTheme="minorHAnsi" w:hAnsiTheme="minorHAnsi" w:cstheme="minorHAnsi"/>
          <w:spacing w:val="-3"/>
          <w:sz w:val="22"/>
        </w:rPr>
        <w:t xml:space="preserve"> of</w:t>
      </w:r>
      <w:r>
        <w:rPr>
          <w:rFonts w:asciiTheme="minorHAnsi" w:hAnsiTheme="minorHAnsi" w:cstheme="minorHAnsi"/>
          <w:spacing w:val="-3"/>
          <w:sz w:val="22"/>
        </w:rPr>
        <w:t xml:space="preserve"> less than 12 months, you must report </w:t>
      </w:r>
      <w:r w:rsidRPr="00D40DF2">
        <w:rPr>
          <w:rFonts w:asciiTheme="minorHAnsi" w:hAnsiTheme="minorHAnsi" w:cstheme="minorHAnsi"/>
          <w:b/>
          <w:bCs/>
          <w:spacing w:val="-3"/>
          <w:sz w:val="22"/>
        </w:rPr>
        <w:t>ACTUAL</w:t>
      </w:r>
      <w:r>
        <w:rPr>
          <w:rFonts w:asciiTheme="minorHAnsi" w:hAnsiTheme="minorHAnsi" w:cstheme="minorHAnsi"/>
          <w:spacing w:val="-3"/>
          <w:sz w:val="22"/>
        </w:rPr>
        <w:t xml:space="preserve"> resident days. </w:t>
      </w:r>
      <w:r w:rsidRPr="00D40DF2">
        <w:rPr>
          <w:rFonts w:asciiTheme="minorHAnsi" w:hAnsiTheme="minorHAnsi" w:cstheme="minorHAnsi"/>
          <w:b/>
          <w:bCs/>
          <w:spacing w:val="-3"/>
          <w:sz w:val="22"/>
        </w:rPr>
        <w:t>DO NOT ANNUALIZE.</w:t>
      </w:r>
    </w:p>
    <w:p w14:paraId="32702895" w14:textId="77777777" w:rsidR="004C1391" w:rsidRPr="00E808E7" w:rsidRDefault="004C1391" w:rsidP="00C10ADE">
      <w:pPr>
        <w:tabs>
          <w:tab w:val="left" w:pos="-720"/>
        </w:tabs>
        <w:suppressAutoHyphens/>
        <w:jc w:val="both"/>
        <w:rPr>
          <w:rFonts w:asciiTheme="minorHAnsi" w:hAnsiTheme="minorHAnsi" w:cstheme="minorHAnsi"/>
          <w:spacing w:val="-3"/>
          <w:sz w:val="22"/>
        </w:rPr>
      </w:pPr>
    </w:p>
    <w:p w14:paraId="13D19C32" w14:textId="1B25B13F" w:rsidR="004C1391" w:rsidRPr="00E808E7" w:rsidRDefault="004C1391" w:rsidP="00C10ADE">
      <w:pPr>
        <w:tabs>
          <w:tab w:val="left" w:pos="-720"/>
        </w:tabs>
        <w:suppressAutoHyphens/>
        <w:jc w:val="both"/>
        <w:rPr>
          <w:rFonts w:asciiTheme="minorHAnsi" w:hAnsiTheme="minorHAnsi" w:cstheme="minorHAnsi"/>
          <w:spacing w:val="-3"/>
          <w:sz w:val="22"/>
        </w:rPr>
      </w:pPr>
      <w:r w:rsidRPr="00E808E7">
        <w:rPr>
          <w:rFonts w:asciiTheme="minorHAnsi" w:hAnsiTheme="minorHAnsi" w:cstheme="minorHAnsi"/>
          <w:spacing w:val="-3"/>
          <w:sz w:val="22"/>
        </w:rPr>
        <w:t xml:space="preserve">Use the space provided in the </w:t>
      </w:r>
      <w:r w:rsidR="00D40DF2">
        <w:rPr>
          <w:rFonts w:asciiTheme="minorHAnsi" w:hAnsiTheme="minorHAnsi" w:cstheme="minorHAnsi"/>
          <w:spacing w:val="-3"/>
          <w:sz w:val="22"/>
        </w:rPr>
        <w:t>Footnotes Schedule</w:t>
      </w:r>
      <w:r w:rsidRPr="00E808E7">
        <w:rPr>
          <w:rFonts w:asciiTheme="minorHAnsi" w:hAnsiTheme="minorHAnsi" w:cstheme="minorHAnsi"/>
          <w:spacing w:val="-3"/>
          <w:sz w:val="22"/>
        </w:rPr>
        <w:t xml:space="preserve"> to detail any "Other Public" Nursing or Resident Care days noted.  For example, if a resident care facility has a contract with a Health Maintenance Organization or Neighborhood Health Plan to Care for Medicaid residents, these resident days would be specified under "Other Public Payers" and would be described in detail (type of contract, number of residents, number of days, HMO or </w:t>
      </w:r>
      <w:smartTag w:uri="urn:schemas-microsoft-com:office:smarttags" w:element="place">
        <w:smartTag w:uri="urn:schemas-microsoft-com:office:smarttags" w:element="PlaceName">
          <w:r w:rsidRPr="00E808E7">
            <w:rPr>
              <w:rFonts w:asciiTheme="minorHAnsi" w:hAnsiTheme="minorHAnsi" w:cstheme="minorHAnsi"/>
              <w:spacing w:val="-3"/>
              <w:sz w:val="22"/>
            </w:rPr>
            <w:t>Health</w:t>
          </w:r>
        </w:smartTag>
        <w:r w:rsidRPr="00E808E7">
          <w:rPr>
            <w:rFonts w:asciiTheme="minorHAnsi" w:hAnsiTheme="minorHAnsi" w:cstheme="minorHAnsi"/>
            <w:spacing w:val="-3"/>
            <w:sz w:val="22"/>
          </w:rPr>
          <w:t xml:space="preserve"> </w:t>
        </w:r>
        <w:smartTag w:uri="urn:schemas-microsoft-com:office:smarttags" w:element="PlaceType">
          <w:r w:rsidRPr="00E808E7">
            <w:rPr>
              <w:rFonts w:asciiTheme="minorHAnsi" w:hAnsiTheme="minorHAnsi" w:cstheme="minorHAnsi"/>
              <w:spacing w:val="-3"/>
              <w:sz w:val="22"/>
            </w:rPr>
            <w:t>Center</w:t>
          </w:r>
        </w:smartTag>
      </w:smartTag>
      <w:r w:rsidRPr="00E808E7">
        <w:rPr>
          <w:rFonts w:asciiTheme="minorHAnsi" w:hAnsiTheme="minorHAnsi" w:cstheme="minorHAnsi"/>
          <w:spacing w:val="-3"/>
          <w:sz w:val="22"/>
        </w:rPr>
        <w:t>) for each quarter.  If resident days are reported under "VA and Other Public" then the income for those days should be reported in VA and Other Public</w:t>
      </w:r>
      <w:r w:rsidR="009F2700">
        <w:rPr>
          <w:rFonts w:asciiTheme="minorHAnsi" w:hAnsiTheme="minorHAnsi" w:cstheme="minorHAnsi"/>
          <w:spacing w:val="-3"/>
          <w:sz w:val="22"/>
        </w:rPr>
        <w:t xml:space="preserve"> (</w:t>
      </w:r>
      <w:r w:rsidR="00497364">
        <w:rPr>
          <w:rFonts w:asciiTheme="minorHAnsi" w:hAnsiTheme="minorHAnsi" w:cstheme="minorHAnsi"/>
          <w:spacing w:val="-3"/>
          <w:sz w:val="22"/>
        </w:rPr>
        <w:t>account 3023.2)</w:t>
      </w:r>
      <w:r w:rsidR="009F2700">
        <w:rPr>
          <w:rFonts w:asciiTheme="minorHAnsi" w:hAnsiTheme="minorHAnsi" w:cstheme="minorHAnsi"/>
          <w:spacing w:val="-3"/>
          <w:sz w:val="22"/>
        </w:rPr>
        <w:t>, Line 1.6</w:t>
      </w:r>
      <w:r w:rsidR="00497364">
        <w:rPr>
          <w:rFonts w:asciiTheme="minorHAnsi" w:hAnsiTheme="minorHAnsi" w:cstheme="minorHAnsi"/>
          <w:spacing w:val="-3"/>
          <w:sz w:val="22"/>
        </w:rPr>
        <w:t xml:space="preserve"> Gross Income section</w:t>
      </w:r>
      <w:r w:rsidR="00FB355F">
        <w:rPr>
          <w:rFonts w:asciiTheme="minorHAnsi" w:hAnsiTheme="minorHAnsi" w:cstheme="minorHAnsi"/>
          <w:spacing w:val="-3"/>
          <w:sz w:val="22"/>
        </w:rPr>
        <w:t xml:space="preserve"> in the </w:t>
      </w:r>
      <w:r w:rsidR="00B40959">
        <w:rPr>
          <w:rFonts w:asciiTheme="minorHAnsi" w:hAnsiTheme="minorHAnsi" w:cstheme="minorHAnsi"/>
          <w:spacing w:val="-3"/>
          <w:sz w:val="22"/>
        </w:rPr>
        <w:t>Profit Loss schedule</w:t>
      </w:r>
      <w:r w:rsidRPr="00E808E7">
        <w:rPr>
          <w:rFonts w:asciiTheme="minorHAnsi" w:hAnsiTheme="minorHAnsi" w:cstheme="minorHAnsi"/>
          <w:spacing w:val="-3"/>
          <w:sz w:val="22"/>
        </w:rPr>
        <w:t xml:space="preserve">. </w:t>
      </w:r>
    </w:p>
    <w:p w14:paraId="6B61E940" w14:textId="77777777" w:rsidR="000A4490" w:rsidRPr="00E808E7" w:rsidRDefault="000A4490" w:rsidP="00C10ADE">
      <w:pPr>
        <w:tabs>
          <w:tab w:val="left" w:pos="-720"/>
        </w:tabs>
        <w:suppressAutoHyphens/>
        <w:jc w:val="both"/>
        <w:rPr>
          <w:rFonts w:asciiTheme="minorHAnsi" w:hAnsiTheme="minorHAnsi" w:cstheme="minorHAnsi"/>
          <w:spacing w:val="-3"/>
          <w:sz w:val="22"/>
        </w:rPr>
      </w:pPr>
    </w:p>
    <w:p w14:paraId="263E3A35" w14:textId="77777777" w:rsidR="000A4490" w:rsidRPr="00E808E7" w:rsidRDefault="000A4490" w:rsidP="00C10ADE">
      <w:pPr>
        <w:tabs>
          <w:tab w:val="left" w:pos="-720"/>
        </w:tabs>
        <w:suppressAutoHyphens/>
        <w:jc w:val="both"/>
        <w:rPr>
          <w:rFonts w:asciiTheme="minorHAnsi" w:hAnsiTheme="minorHAnsi" w:cstheme="minorHAnsi"/>
          <w:spacing w:val="-3"/>
          <w:sz w:val="22"/>
        </w:rPr>
      </w:pPr>
      <w:r w:rsidRPr="00E808E7">
        <w:rPr>
          <w:rFonts w:asciiTheme="minorHAnsi" w:hAnsiTheme="minorHAnsi" w:cstheme="minorHAnsi"/>
          <w:spacing w:val="-3"/>
          <w:sz w:val="22"/>
        </w:rPr>
        <w:t>For patients with multiple payer sources, the primary payer source should be used for the patient day classification.</w:t>
      </w:r>
    </w:p>
    <w:p w14:paraId="7BD5DC96" w14:textId="77777777" w:rsidR="004C1391" w:rsidRPr="00E808E7" w:rsidRDefault="004C1391" w:rsidP="00C10ADE">
      <w:pPr>
        <w:tabs>
          <w:tab w:val="left" w:pos="-720"/>
        </w:tabs>
        <w:suppressAutoHyphens/>
        <w:jc w:val="both"/>
        <w:rPr>
          <w:rFonts w:asciiTheme="minorHAnsi" w:hAnsiTheme="minorHAnsi" w:cstheme="minorHAnsi"/>
          <w:b/>
          <w:spacing w:val="-3"/>
          <w:sz w:val="22"/>
        </w:rPr>
      </w:pPr>
    </w:p>
    <w:p w14:paraId="6BE1FE36" w14:textId="1F2C56BB" w:rsidR="004C1391" w:rsidRPr="00C01701" w:rsidRDefault="00F70615" w:rsidP="00F70615">
      <w:pPr>
        <w:pStyle w:val="Heading1"/>
        <w:rPr>
          <w:color w:val="1F497D" w:themeColor="text2"/>
        </w:rPr>
      </w:pPr>
      <w:bookmarkStart w:id="9" w:name="_Toc159931091"/>
      <w:r w:rsidRPr="00C01701">
        <w:rPr>
          <w:color w:val="1F497D" w:themeColor="text2"/>
        </w:rPr>
        <w:t>CLAIMED FIXED ASSETS</w:t>
      </w:r>
      <w:bookmarkEnd w:id="9"/>
    </w:p>
    <w:p w14:paraId="03081263" w14:textId="77777777" w:rsidR="000F3E8C" w:rsidRPr="000F3E8C" w:rsidRDefault="000F3E8C" w:rsidP="000F3E8C"/>
    <w:p w14:paraId="3984D2C5" w14:textId="19CBB9A8" w:rsidR="00BC4360" w:rsidRDefault="00BC4360" w:rsidP="00C10ADE">
      <w:pPr>
        <w:tabs>
          <w:tab w:val="left" w:pos="-720"/>
        </w:tabs>
        <w:suppressAutoHyphens/>
        <w:jc w:val="both"/>
        <w:rPr>
          <w:rFonts w:asciiTheme="minorHAnsi" w:hAnsiTheme="minorHAnsi" w:cstheme="minorHAnsi"/>
          <w:spacing w:val="-3"/>
          <w:sz w:val="22"/>
        </w:rPr>
      </w:pPr>
      <w:r>
        <w:rPr>
          <w:rFonts w:asciiTheme="minorHAnsi" w:hAnsiTheme="minorHAnsi" w:cstheme="minorHAnsi"/>
          <w:spacing w:val="-3"/>
          <w:sz w:val="22"/>
        </w:rPr>
        <w:t>This schedule now requires you to report general facility fixed asset information, changes in facility and/or realty company ownership, and details of any major additions and substantial capital expenditures.</w:t>
      </w:r>
    </w:p>
    <w:p w14:paraId="2BA598AB" w14:textId="77777777" w:rsidR="00BC4360" w:rsidRDefault="00BC4360" w:rsidP="00C10ADE">
      <w:pPr>
        <w:tabs>
          <w:tab w:val="left" w:pos="-720"/>
        </w:tabs>
        <w:suppressAutoHyphens/>
        <w:jc w:val="both"/>
        <w:rPr>
          <w:rFonts w:asciiTheme="minorHAnsi" w:hAnsiTheme="minorHAnsi" w:cstheme="minorHAnsi"/>
          <w:spacing w:val="-3"/>
          <w:sz w:val="22"/>
        </w:rPr>
      </w:pPr>
    </w:p>
    <w:p w14:paraId="3DC3D133" w14:textId="7A48C7E6" w:rsidR="00C01701" w:rsidRDefault="00BC4360" w:rsidP="00C10ADE">
      <w:pPr>
        <w:tabs>
          <w:tab w:val="left" w:pos="-720"/>
        </w:tabs>
        <w:suppressAutoHyphens/>
        <w:jc w:val="both"/>
        <w:rPr>
          <w:rFonts w:asciiTheme="minorHAnsi" w:hAnsiTheme="minorHAnsi" w:cstheme="minorHAnsi"/>
          <w:spacing w:val="-3"/>
          <w:sz w:val="22"/>
        </w:rPr>
      </w:pPr>
      <w:r>
        <w:rPr>
          <w:rFonts w:asciiTheme="minorHAnsi" w:hAnsiTheme="minorHAnsi" w:cstheme="minorHAnsi"/>
          <w:spacing w:val="-3"/>
          <w:sz w:val="22"/>
        </w:rPr>
        <w:t xml:space="preserve">You are </w:t>
      </w:r>
      <w:r w:rsidR="004C1391" w:rsidRPr="00E808E7">
        <w:rPr>
          <w:rFonts w:asciiTheme="minorHAnsi" w:hAnsiTheme="minorHAnsi" w:cstheme="minorHAnsi"/>
          <w:spacing w:val="-3"/>
          <w:sz w:val="22"/>
        </w:rPr>
        <w:t xml:space="preserve">to </w:t>
      </w:r>
      <w:r w:rsidR="00F70615">
        <w:rPr>
          <w:rFonts w:asciiTheme="minorHAnsi" w:hAnsiTheme="minorHAnsi" w:cstheme="minorHAnsi"/>
          <w:spacing w:val="-3"/>
          <w:sz w:val="22"/>
        </w:rPr>
        <w:t>report</w:t>
      </w:r>
      <w:r w:rsidR="004C1391" w:rsidRPr="00E808E7">
        <w:rPr>
          <w:rFonts w:asciiTheme="minorHAnsi" w:hAnsiTheme="minorHAnsi" w:cstheme="minorHAnsi"/>
          <w:spacing w:val="-3"/>
          <w:sz w:val="22"/>
        </w:rPr>
        <w:t xml:space="preserve"> </w:t>
      </w:r>
      <w:r w:rsidR="004C1391" w:rsidRPr="00E808E7">
        <w:rPr>
          <w:rFonts w:asciiTheme="minorHAnsi" w:hAnsiTheme="minorHAnsi" w:cstheme="minorHAnsi"/>
          <w:b/>
          <w:spacing w:val="-3"/>
          <w:sz w:val="22"/>
        </w:rPr>
        <w:t>only the allowable fixed costs</w:t>
      </w:r>
      <w:r>
        <w:rPr>
          <w:rFonts w:asciiTheme="minorHAnsi" w:hAnsiTheme="minorHAnsi" w:cstheme="minorHAnsi"/>
          <w:b/>
          <w:spacing w:val="-3"/>
          <w:sz w:val="22"/>
        </w:rPr>
        <w:t xml:space="preserve"> </w:t>
      </w:r>
      <w:r w:rsidRPr="00BC4360">
        <w:rPr>
          <w:rFonts w:asciiTheme="minorHAnsi" w:hAnsiTheme="minorHAnsi" w:cstheme="minorHAnsi"/>
          <w:bCs/>
          <w:spacing w:val="-3"/>
          <w:sz w:val="22"/>
        </w:rPr>
        <w:t>on this schedule</w:t>
      </w:r>
      <w:r w:rsidR="004C1391" w:rsidRPr="00E808E7">
        <w:rPr>
          <w:rFonts w:asciiTheme="minorHAnsi" w:hAnsiTheme="minorHAnsi" w:cstheme="minorHAnsi"/>
          <w:spacing w:val="-3"/>
          <w:sz w:val="22"/>
        </w:rPr>
        <w:t xml:space="preserve">.  Great care should be taken with this schedule since this is the basis of your fixed cost reimbursement.  Errors and omissions on this schedule cause serious delays in computing rates.  The allowable basis is seldom the same as </w:t>
      </w:r>
      <w:r w:rsidR="00037983">
        <w:rPr>
          <w:rFonts w:asciiTheme="minorHAnsi" w:hAnsiTheme="minorHAnsi" w:cstheme="minorHAnsi"/>
          <w:spacing w:val="-3"/>
          <w:sz w:val="22"/>
        </w:rPr>
        <w:t xml:space="preserve">the </w:t>
      </w:r>
      <w:r w:rsidR="004C1391" w:rsidRPr="00E808E7">
        <w:rPr>
          <w:rFonts w:asciiTheme="minorHAnsi" w:hAnsiTheme="minorHAnsi" w:cstheme="minorHAnsi"/>
          <w:spacing w:val="-3"/>
          <w:sz w:val="22"/>
        </w:rPr>
        <w:t xml:space="preserve">actual cost so preparers should carefully review the provisions of </w:t>
      </w:r>
      <w:r w:rsidR="00162651" w:rsidRPr="00E808E7">
        <w:rPr>
          <w:rFonts w:asciiTheme="minorHAnsi" w:hAnsiTheme="minorHAnsi" w:cstheme="minorHAnsi"/>
          <w:spacing w:val="-3"/>
          <w:sz w:val="22"/>
        </w:rPr>
        <w:t>101 CMR 204</w:t>
      </w:r>
      <w:r w:rsidR="004C1391" w:rsidRPr="00E808E7">
        <w:rPr>
          <w:rFonts w:asciiTheme="minorHAnsi" w:hAnsiTheme="minorHAnsi" w:cstheme="minorHAnsi"/>
          <w:spacing w:val="-3"/>
          <w:sz w:val="22"/>
        </w:rPr>
        <w:t>.</w:t>
      </w:r>
      <w:r w:rsidR="00B927D6" w:rsidRPr="00E808E7">
        <w:rPr>
          <w:rFonts w:asciiTheme="minorHAnsi" w:hAnsiTheme="minorHAnsi" w:cstheme="minorHAnsi"/>
          <w:spacing w:val="-3"/>
          <w:sz w:val="22"/>
        </w:rPr>
        <w:t>00</w:t>
      </w:r>
      <w:r w:rsidR="004C1391" w:rsidRPr="00E808E7">
        <w:rPr>
          <w:rFonts w:asciiTheme="minorHAnsi" w:hAnsiTheme="minorHAnsi" w:cstheme="minorHAnsi"/>
          <w:spacing w:val="-3"/>
          <w:sz w:val="22"/>
        </w:rPr>
        <w:t>.  The starting point of this schedule should be your ending allowable basis from the previous year</w:t>
      </w:r>
      <w:r w:rsidR="00F70615">
        <w:rPr>
          <w:rFonts w:asciiTheme="minorHAnsi" w:hAnsiTheme="minorHAnsi" w:cstheme="minorHAnsi"/>
          <w:spacing w:val="-3"/>
          <w:sz w:val="22"/>
        </w:rPr>
        <w:t>.</w:t>
      </w:r>
      <w:r w:rsidR="004C1391" w:rsidRPr="00E808E7">
        <w:rPr>
          <w:rFonts w:asciiTheme="minorHAnsi" w:hAnsiTheme="minorHAnsi" w:cstheme="minorHAnsi"/>
          <w:spacing w:val="-3"/>
          <w:sz w:val="22"/>
        </w:rPr>
        <w:t xml:space="preserve"> </w:t>
      </w:r>
      <w:r w:rsidR="00F70615">
        <w:rPr>
          <w:rFonts w:asciiTheme="minorHAnsi" w:hAnsiTheme="minorHAnsi" w:cstheme="minorHAnsi"/>
          <w:spacing w:val="-3"/>
          <w:sz w:val="22"/>
        </w:rPr>
        <w:t xml:space="preserve">This information can be provided by CHIA if needed. </w:t>
      </w:r>
      <w:r w:rsidR="004C1391" w:rsidRPr="00E808E7">
        <w:rPr>
          <w:rFonts w:asciiTheme="minorHAnsi" w:hAnsiTheme="minorHAnsi" w:cstheme="minorHAnsi"/>
          <w:spacing w:val="-3"/>
          <w:sz w:val="22"/>
        </w:rPr>
        <w:t xml:space="preserve">Your claim for long-term interest including related period expense such as service fees, mortgage insurance, etc. as well as any new allowable </w:t>
      </w:r>
      <w:r>
        <w:rPr>
          <w:rFonts w:asciiTheme="minorHAnsi" w:hAnsiTheme="minorHAnsi" w:cstheme="minorHAnsi"/>
          <w:spacing w:val="-3"/>
          <w:sz w:val="22"/>
        </w:rPr>
        <w:t>l</w:t>
      </w:r>
      <w:r w:rsidR="004C1391" w:rsidRPr="00E808E7">
        <w:rPr>
          <w:rFonts w:asciiTheme="minorHAnsi" w:hAnsiTheme="minorHAnsi" w:cstheme="minorHAnsi"/>
          <w:spacing w:val="-3"/>
          <w:sz w:val="22"/>
        </w:rPr>
        <w:t>ong</w:t>
      </w:r>
      <w:r w:rsidR="00F70615">
        <w:rPr>
          <w:rFonts w:asciiTheme="minorHAnsi" w:hAnsiTheme="minorHAnsi" w:cstheme="minorHAnsi"/>
          <w:spacing w:val="-3"/>
          <w:sz w:val="22"/>
        </w:rPr>
        <w:t>-t</w:t>
      </w:r>
      <w:r w:rsidR="004C1391" w:rsidRPr="00E808E7">
        <w:rPr>
          <w:rFonts w:asciiTheme="minorHAnsi" w:hAnsiTheme="minorHAnsi" w:cstheme="minorHAnsi"/>
          <w:spacing w:val="-3"/>
          <w:sz w:val="22"/>
        </w:rPr>
        <w:t xml:space="preserve">erm </w:t>
      </w:r>
      <w:r w:rsidR="00F70615">
        <w:rPr>
          <w:rFonts w:asciiTheme="minorHAnsi" w:hAnsiTheme="minorHAnsi" w:cstheme="minorHAnsi"/>
          <w:spacing w:val="-3"/>
          <w:sz w:val="22"/>
        </w:rPr>
        <w:t>d</w:t>
      </w:r>
      <w:r w:rsidR="004C1391" w:rsidRPr="00E808E7">
        <w:rPr>
          <w:rFonts w:asciiTheme="minorHAnsi" w:hAnsiTheme="minorHAnsi" w:cstheme="minorHAnsi"/>
          <w:spacing w:val="-3"/>
          <w:sz w:val="22"/>
        </w:rPr>
        <w:t>ebt should reflect all permanent factors calculated on</w:t>
      </w:r>
      <w:r w:rsidR="00F70615">
        <w:rPr>
          <w:rFonts w:asciiTheme="minorHAnsi" w:hAnsiTheme="minorHAnsi" w:cstheme="minorHAnsi"/>
          <w:spacing w:val="-3"/>
          <w:sz w:val="22"/>
        </w:rPr>
        <w:t xml:space="preserve"> </w:t>
      </w:r>
      <w:r w:rsidR="004C1391" w:rsidRPr="00E808E7">
        <w:rPr>
          <w:rFonts w:asciiTheme="minorHAnsi" w:hAnsiTheme="minorHAnsi" w:cstheme="minorHAnsi"/>
          <w:spacing w:val="-3"/>
          <w:sz w:val="22"/>
        </w:rPr>
        <w:t xml:space="preserve">your existing debt as well as any new </w:t>
      </w:r>
      <w:r w:rsidR="00C10ADE">
        <w:rPr>
          <w:rFonts w:asciiTheme="minorHAnsi" w:hAnsiTheme="minorHAnsi" w:cstheme="minorHAnsi"/>
          <w:spacing w:val="-3"/>
          <w:sz w:val="22"/>
        </w:rPr>
        <w:t>long-term d</w:t>
      </w:r>
      <w:r w:rsidR="004C1391" w:rsidRPr="00E808E7">
        <w:rPr>
          <w:rFonts w:asciiTheme="minorHAnsi" w:hAnsiTheme="minorHAnsi" w:cstheme="minorHAnsi"/>
          <w:spacing w:val="-3"/>
          <w:sz w:val="22"/>
        </w:rPr>
        <w:t xml:space="preserve">ebt.  Make complete disclosure of your calculations supporting the permanent factor(s) of your new debt in the Footnotes </w:t>
      </w:r>
      <w:r w:rsidR="00C10ADE">
        <w:rPr>
          <w:rFonts w:asciiTheme="minorHAnsi" w:hAnsiTheme="minorHAnsi" w:cstheme="minorHAnsi"/>
          <w:spacing w:val="-3"/>
          <w:sz w:val="22"/>
        </w:rPr>
        <w:t>Schedule</w:t>
      </w:r>
      <w:r w:rsidR="004C1391" w:rsidRPr="00E808E7">
        <w:rPr>
          <w:rFonts w:asciiTheme="minorHAnsi" w:hAnsiTheme="minorHAnsi" w:cstheme="minorHAnsi"/>
          <w:spacing w:val="-3"/>
          <w:sz w:val="22"/>
        </w:rPr>
        <w:t xml:space="preserve">.  </w:t>
      </w:r>
    </w:p>
    <w:p w14:paraId="7AABCE0F" w14:textId="6F9E668E" w:rsidR="00C01701" w:rsidRDefault="004C1391" w:rsidP="00C10ADE">
      <w:pPr>
        <w:tabs>
          <w:tab w:val="left" w:pos="-720"/>
        </w:tabs>
        <w:suppressAutoHyphens/>
        <w:jc w:val="both"/>
        <w:rPr>
          <w:rFonts w:asciiTheme="minorHAnsi" w:hAnsiTheme="minorHAnsi" w:cstheme="minorHAnsi"/>
          <w:spacing w:val="-3"/>
          <w:sz w:val="22"/>
        </w:rPr>
      </w:pPr>
      <w:r w:rsidRPr="00E808E7">
        <w:rPr>
          <w:rFonts w:asciiTheme="minorHAnsi" w:hAnsiTheme="minorHAnsi" w:cstheme="minorHAnsi"/>
          <w:spacing w:val="-3"/>
          <w:sz w:val="22"/>
        </w:rPr>
        <w:t xml:space="preserve">  </w:t>
      </w:r>
    </w:p>
    <w:p w14:paraId="0D0A3929" w14:textId="3B1AC053" w:rsidR="00C01701" w:rsidRPr="00E808E7" w:rsidRDefault="00C01701" w:rsidP="00C10ADE">
      <w:pPr>
        <w:tabs>
          <w:tab w:val="left" w:pos="-720"/>
        </w:tabs>
        <w:suppressAutoHyphens/>
        <w:jc w:val="both"/>
        <w:rPr>
          <w:rFonts w:asciiTheme="minorHAnsi" w:hAnsiTheme="minorHAnsi" w:cstheme="minorHAnsi"/>
          <w:spacing w:val="-3"/>
          <w:sz w:val="22"/>
        </w:rPr>
      </w:pPr>
      <w:r w:rsidRPr="00C01701">
        <w:rPr>
          <w:rFonts w:asciiTheme="minorHAnsi" w:hAnsiTheme="minorHAnsi" w:cstheme="minorHAnsi"/>
          <w:b/>
          <w:bCs/>
          <w:i/>
          <w:iCs/>
          <w:spacing w:val="-3"/>
          <w:sz w:val="22"/>
        </w:rPr>
        <w:t>Building insurance</w:t>
      </w:r>
      <w:r>
        <w:rPr>
          <w:rFonts w:asciiTheme="minorHAnsi" w:hAnsiTheme="minorHAnsi" w:cstheme="minorHAnsi"/>
          <w:spacing w:val="-3"/>
          <w:sz w:val="22"/>
        </w:rPr>
        <w:t xml:space="preserve"> related to resident care activities must be reported on this schedule to be claimed as a fixed asset expense for reimbursement purposes. </w:t>
      </w:r>
      <w:r w:rsidRPr="00C01701">
        <w:rPr>
          <w:rFonts w:asciiTheme="minorHAnsi" w:hAnsiTheme="minorHAnsi" w:cstheme="minorHAnsi"/>
          <w:b/>
          <w:bCs/>
          <w:spacing w:val="-3"/>
          <w:sz w:val="22"/>
        </w:rPr>
        <w:t>Do not</w:t>
      </w:r>
      <w:r>
        <w:rPr>
          <w:rFonts w:asciiTheme="minorHAnsi" w:hAnsiTheme="minorHAnsi" w:cstheme="minorHAnsi"/>
          <w:spacing w:val="-3"/>
          <w:sz w:val="22"/>
        </w:rPr>
        <w:t xml:space="preserve"> report building insurance expense in general and malpractice insurance </w:t>
      </w:r>
      <w:r w:rsidR="00201A50">
        <w:rPr>
          <w:rFonts w:asciiTheme="minorHAnsi" w:hAnsiTheme="minorHAnsi" w:cstheme="minorHAnsi"/>
          <w:spacing w:val="-3"/>
          <w:sz w:val="22"/>
        </w:rPr>
        <w:t xml:space="preserve">expense </w:t>
      </w:r>
      <w:r>
        <w:rPr>
          <w:rFonts w:asciiTheme="minorHAnsi" w:hAnsiTheme="minorHAnsi" w:cstheme="minorHAnsi"/>
          <w:spacing w:val="-3"/>
          <w:sz w:val="22"/>
        </w:rPr>
        <w:t>accounts.</w:t>
      </w:r>
    </w:p>
    <w:p w14:paraId="4A6EB558" w14:textId="77777777" w:rsidR="004C1391" w:rsidRPr="00E808E7" w:rsidRDefault="004C1391" w:rsidP="00C10ADE">
      <w:pPr>
        <w:tabs>
          <w:tab w:val="left" w:pos="-720"/>
        </w:tabs>
        <w:suppressAutoHyphens/>
        <w:jc w:val="both"/>
        <w:rPr>
          <w:rFonts w:asciiTheme="minorHAnsi" w:hAnsiTheme="minorHAnsi" w:cstheme="minorHAnsi"/>
          <w:spacing w:val="-3"/>
          <w:sz w:val="22"/>
        </w:rPr>
      </w:pPr>
    </w:p>
    <w:p w14:paraId="5ED6D54D" w14:textId="77777777" w:rsidR="00611091" w:rsidRPr="00C01701" w:rsidRDefault="00611091" w:rsidP="00611091">
      <w:pPr>
        <w:pStyle w:val="Heading1"/>
        <w:rPr>
          <w:color w:val="1F497D" w:themeColor="text2"/>
        </w:rPr>
      </w:pPr>
      <w:bookmarkStart w:id="10" w:name="_Toc159931092"/>
      <w:r w:rsidRPr="00C01701">
        <w:rPr>
          <w:color w:val="1F497D" w:themeColor="text2"/>
        </w:rPr>
        <w:t>MORTGAGES AND NOTES SCHEDULE</w:t>
      </w:r>
      <w:bookmarkEnd w:id="10"/>
    </w:p>
    <w:p w14:paraId="72C1CA48" w14:textId="77777777" w:rsidR="00611091" w:rsidRPr="00D40DF2" w:rsidRDefault="00611091" w:rsidP="00611091"/>
    <w:p w14:paraId="5AFC4EA6" w14:textId="7EFE3317" w:rsidR="00611091" w:rsidRPr="00E808E7" w:rsidRDefault="00611091" w:rsidP="00611091">
      <w:pPr>
        <w:tabs>
          <w:tab w:val="left" w:pos="-720"/>
        </w:tabs>
        <w:suppressAutoHyphens/>
        <w:jc w:val="both"/>
        <w:rPr>
          <w:rFonts w:asciiTheme="minorHAnsi" w:hAnsiTheme="minorHAnsi" w:cstheme="minorHAnsi"/>
          <w:spacing w:val="-3"/>
          <w:sz w:val="22"/>
        </w:rPr>
      </w:pPr>
      <w:r w:rsidRPr="00E808E7">
        <w:rPr>
          <w:rFonts w:asciiTheme="minorHAnsi" w:hAnsiTheme="minorHAnsi" w:cstheme="minorHAnsi"/>
          <w:spacing w:val="-3"/>
          <w:sz w:val="22"/>
        </w:rPr>
        <w:t xml:space="preserve">This schedule should include all mortgages and notes payable whether interest expense has been incurred.  Rates of interest should be clearly indicated.  For Variable rate mortgages use "VAR" or "P + #" if appropriate.  </w:t>
      </w:r>
      <w:r w:rsidRPr="00E808E7">
        <w:rPr>
          <w:rFonts w:asciiTheme="minorHAnsi" w:hAnsiTheme="minorHAnsi" w:cstheme="minorHAnsi"/>
          <w:b/>
          <w:spacing w:val="-3"/>
          <w:sz w:val="22"/>
        </w:rPr>
        <w:t>Period expenses</w:t>
      </w:r>
      <w:r w:rsidR="00201A50">
        <w:rPr>
          <w:rFonts w:asciiTheme="minorHAnsi" w:hAnsiTheme="minorHAnsi" w:cstheme="minorHAnsi"/>
          <w:b/>
          <w:spacing w:val="-3"/>
          <w:sz w:val="22"/>
        </w:rPr>
        <w:t>,</w:t>
      </w:r>
      <w:r w:rsidRPr="00E808E7">
        <w:rPr>
          <w:rFonts w:asciiTheme="minorHAnsi" w:hAnsiTheme="minorHAnsi" w:cstheme="minorHAnsi"/>
          <w:spacing w:val="-3"/>
          <w:sz w:val="22"/>
        </w:rPr>
        <w:t xml:space="preserve"> such as mortgage insurance</w:t>
      </w:r>
      <w:r w:rsidR="00201A50">
        <w:rPr>
          <w:rFonts w:asciiTheme="minorHAnsi" w:hAnsiTheme="minorHAnsi" w:cstheme="minorHAnsi"/>
          <w:spacing w:val="-3"/>
          <w:sz w:val="22"/>
        </w:rPr>
        <w:t xml:space="preserve"> or fees, must </w:t>
      </w:r>
      <w:r w:rsidRPr="00E808E7">
        <w:rPr>
          <w:rFonts w:asciiTheme="minorHAnsi" w:hAnsiTheme="minorHAnsi" w:cstheme="minorHAnsi"/>
          <w:spacing w:val="-3"/>
          <w:sz w:val="22"/>
        </w:rPr>
        <w:t xml:space="preserve">be reported as a period expense and a detailed disclosure </w:t>
      </w:r>
      <w:r w:rsidR="00201A50">
        <w:rPr>
          <w:rFonts w:asciiTheme="minorHAnsi" w:hAnsiTheme="minorHAnsi" w:cstheme="minorHAnsi"/>
          <w:spacing w:val="-3"/>
          <w:sz w:val="22"/>
        </w:rPr>
        <w:t>must</w:t>
      </w:r>
      <w:r w:rsidRPr="00E808E7">
        <w:rPr>
          <w:rFonts w:asciiTheme="minorHAnsi" w:hAnsiTheme="minorHAnsi" w:cstheme="minorHAnsi"/>
          <w:spacing w:val="-3"/>
          <w:sz w:val="22"/>
        </w:rPr>
        <w:t xml:space="preserve"> be made in the Footnotes </w:t>
      </w:r>
      <w:r w:rsidR="00201A50">
        <w:rPr>
          <w:rFonts w:asciiTheme="minorHAnsi" w:hAnsiTheme="minorHAnsi" w:cstheme="minorHAnsi"/>
          <w:spacing w:val="-3"/>
          <w:sz w:val="22"/>
        </w:rPr>
        <w:t>Schedule</w:t>
      </w:r>
      <w:r w:rsidRPr="00E808E7">
        <w:rPr>
          <w:rFonts w:asciiTheme="minorHAnsi" w:hAnsiTheme="minorHAnsi" w:cstheme="minorHAnsi"/>
          <w:spacing w:val="-3"/>
          <w:sz w:val="22"/>
        </w:rPr>
        <w:t xml:space="preserve">.  Liabilities relating to working capital debt should be reported on </w:t>
      </w:r>
      <w:r w:rsidR="00B25459">
        <w:rPr>
          <w:rFonts w:asciiTheme="minorHAnsi" w:hAnsiTheme="minorHAnsi" w:cstheme="minorHAnsi"/>
          <w:spacing w:val="-3"/>
          <w:sz w:val="22"/>
        </w:rPr>
        <w:t>table</w:t>
      </w:r>
      <w:r w:rsidRPr="00E808E7">
        <w:rPr>
          <w:rFonts w:asciiTheme="minorHAnsi" w:hAnsiTheme="minorHAnsi" w:cstheme="minorHAnsi"/>
          <w:spacing w:val="-3"/>
          <w:sz w:val="22"/>
        </w:rPr>
        <w:t xml:space="preserve"> 2</w:t>
      </w:r>
      <w:r w:rsidR="00B25459">
        <w:rPr>
          <w:rFonts w:asciiTheme="minorHAnsi" w:hAnsiTheme="minorHAnsi" w:cstheme="minorHAnsi"/>
          <w:spacing w:val="-3"/>
          <w:sz w:val="22"/>
        </w:rPr>
        <w:t xml:space="preserve"> of this schedule</w:t>
      </w:r>
      <w:r w:rsidRPr="00E808E7">
        <w:rPr>
          <w:rFonts w:asciiTheme="minorHAnsi" w:hAnsiTheme="minorHAnsi" w:cstheme="minorHAnsi"/>
          <w:spacing w:val="-3"/>
          <w:sz w:val="22"/>
        </w:rPr>
        <w:t xml:space="preserve">.  </w:t>
      </w:r>
      <w:r w:rsidR="00B25459">
        <w:rPr>
          <w:rFonts w:asciiTheme="minorHAnsi" w:hAnsiTheme="minorHAnsi" w:cstheme="minorHAnsi"/>
          <w:spacing w:val="-3"/>
          <w:sz w:val="22"/>
        </w:rPr>
        <w:t>Interest on working capital debt is not allowable. Only interest on long-term debt that supports the financi</w:t>
      </w:r>
      <w:r w:rsidR="005A272A">
        <w:rPr>
          <w:rFonts w:asciiTheme="minorHAnsi" w:hAnsiTheme="minorHAnsi" w:cstheme="minorHAnsi"/>
          <w:spacing w:val="-3"/>
          <w:sz w:val="22"/>
        </w:rPr>
        <w:t xml:space="preserve">ng of fixed assets is allowable. </w:t>
      </w:r>
      <w:r w:rsidRPr="00E808E7">
        <w:rPr>
          <w:rFonts w:asciiTheme="minorHAnsi" w:hAnsiTheme="minorHAnsi" w:cstheme="minorHAnsi"/>
          <w:spacing w:val="-3"/>
          <w:sz w:val="22"/>
        </w:rPr>
        <w:t xml:space="preserve">All existing debt should reconcile to the </w:t>
      </w:r>
      <w:r w:rsidR="005A272A">
        <w:rPr>
          <w:rFonts w:asciiTheme="minorHAnsi" w:hAnsiTheme="minorHAnsi" w:cstheme="minorHAnsi"/>
          <w:spacing w:val="-3"/>
          <w:sz w:val="22"/>
        </w:rPr>
        <w:t xml:space="preserve">appropriate </w:t>
      </w:r>
      <w:r w:rsidRPr="00E808E7">
        <w:rPr>
          <w:rFonts w:asciiTheme="minorHAnsi" w:hAnsiTheme="minorHAnsi" w:cstheme="minorHAnsi"/>
          <w:spacing w:val="-3"/>
          <w:sz w:val="22"/>
        </w:rPr>
        <w:t xml:space="preserve">Balance Sheet and </w:t>
      </w:r>
      <w:r w:rsidR="005A272A">
        <w:rPr>
          <w:rFonts w:asciiTheme="minorHAnsi" w:hAnsiTheme="minorHAnsi" w:cstheme="minorHAnsi"/>
          <w:spacing w:val="-3"/>
          <w:sz w:val="22"/>
        </w:rPr>
        <w:t>Profit Loss Schedule</w:t>
      </w:r>
      <w:r w:rsidRPr="00E808E7">
        <w:rPr>
          <w:rFonts w:asciiTheme="minorHAnsi" w:hAnsiTheme="minorHAnsi" w:cstheme="minorHAnsi"/>
          <w:spacing w:val="-3"/>
          <w:sz w:val="22"/>
        </w:rPr>
        <w:t xml:space="preserve"> accounts.  Consistent balances </w:t>
      </w:r>
      <w:r w:rsidR="005A272A">
        <w:rPr>
          <w:rFonts w:asciiTheme="minorHAnsi" w:hAnsiTheme="minorHAnsi" w:cstheme="minorHAnsi"/>
          <w:spacing w:val="-3"/>
          <w:sz w:val="22"/>
        </w:rPr>
        <w:t>must</w:t>
      </w:r>
      <w:r w:rsidRPr="00E808E7">
        <w:rPr>
          <w:rFonts w:asciiTheme="minorHAnsi" w:hAnsiTheme="minorHAnsi" w:cstheme="minorHAnsi"/>
          <w:spacing w:val="-3"/>
          <w:sz w:val="22"/>
        </w:rPr>
        <w:t xml:space="preserve"> be carried forward from the previous year's cost report.  New financing or refinancing </w:t>
      </w:r>
      <w:r w:rsidR="005A272A">
        <w:rPr>
          <w:rFonts w:asciiTheme="minorHAnsi" w:hAnsiTheme="minorHAnsi" w:cstheme="minorHAnsi"/>
          <w:spacing w:val="-3"/>
          <w:sz w:val="22"/>
        </w:rPr>
        <w:t>must</w:t>
      </w:r>
      <w:r w:rsidRPr="00E808E7">
        <w:rPr>
          <w:rFonts w:asciiTheme="minorHAnsi" w:hAnsiTheme="minorHAnsi" w:cstheme="minorHAnsi"/>
          <w:spacing w:val="-3"/>
          <w:sz w:val="22"/>
        </w:rPr>
        <w:t xml:space="preserve"> be completely disclosed </w:t>
      </w:r>
      <w:r>
        <w:rPr>
          <w:rFonts w:asciiTheme="minorHAnsi" w:hAnsiTheme="minorHAnsi" w:cstheme="minorHAnsi"/>
          <w:spacing w:val="-3"/>
          <w:sz w:val="22"/>
        </w:rPr>
        <w:t>here.</w:t>
      </w:r>
      <w:r w:rsidRPr="00E808E7">
        <w:rPr>
          <w:rFonts w:asciiTheme="minorHAnsi" w:hAnsiTheme="minorHAnsi" w:cstheme="minorHAnsi"/>
          <w:spacing w:val="-3"/>
          <w:sz w:val="22"/>
        </w:rPr>
        <w:t xml:space="preserve">  Details of items such as </w:t>
      </w:r>
      <w:r>
        <w:rPr>
          <w:rFonts w:asciiTheme="minorHAnsi" w:hAnsiTheme="minorHAnsi" w:cstheme="minorHAnsi"/>
          <w:spacing w:val="-3"/>
          <w:sz w:val="22"/>
        </w:rPr>
        <w:t>m</w:t>
      </w:r>
      <w:r w:rsidRPr="00E808E7">
        <w:rPr>
          <w:rFonts w:asciiTheme="minorHAnsi" w:hAnsiTheme="minorHAnsi" w:cstheme="minorHAnsi"/>
          <w:spacing w:val="-3"/>
          <w:sz w:val="22"/>
        </w:rPr>
        <w:t xml:space="preserve">ortgage </w:t>
      </w:r>
      <w:r>
        <w:rPr>
          <w:rFonts w:asciiTheme="minorHAnsi" w:hAnsiTheme="minorHAnsi" w:cstheme="minorHAnsi"/>
          <w:spacing w:val="-3"/>
          <w:sz w:val="22"/>
        </w:rPr>
        <w:t>ac</w:t>
      </w:r>
      <w:r w:rsidRPr="00E808E7">
        <w:rPr>
          <w:rFonts w:asciiTheme="minorHAnsi" w:hAnsiTheme="minorHAnsi" w:cstheme="minorHAnsi"/>
          <w:spacing w:val="-3"/>
          <w:sz w:val="22"/>
        </w:rPr>
        <w:t xml:space="preserve">quisition </w:t>
      </w:r>
      <w:r>
        <w:rPr>
          <w:rFonts w:asciiTheme="minorHAnsi" w:hAnsiTheme="minorHAnsi" w:cstheme="minorHAnsi"/>
          <w:spacing w:val="-3"/>
          <w:sz w:val="22"/>
        </w:rPr>
        <w:t>c</w:t>
      </w:r>
      <w:r w:rsidRPr="00E808E7">
        <w:rPr>
          <w:rFonts w:asciiTheme="minorHAnsi" w:hAnsiTheme="minorHAnsi" w:cstheme="minorHAnsi"/>
          <w:spacing w:val="-3"/>
          <w:sz w:val="22"/>
        </w:rPr>
        <w:t xml:space="preserve">osts, </w:t>
      </w:r>
      <w:r>
        <w:rPr>
          <w:rFonts w:asciiTheme="minorHAnsi" w:hAnsiTheme="minorHAnsi" w:cstheme="minorHAnsi"/>
          <w:spacing w:val="-3"/>
          <w:sz w:val="22"/>
        </w:rPr>
        <w:t>b</w:t>
      </w:r>
      <w:r w:rsidRPr="00E808E7">
        <w:rPr>
          <w:rFonts w:asciiTheme="minorHAnsi" w:hAnsiTheme="minorHAnsi" w:cstheme="minorHAnsi"/>
          <w:spacing w:val="-3"/>
          <w:sz w:val="22"/>
        </w:rPr>
        <w:t xml:space="preserve">ond </w:t>
      </w:r>
      <w:r>
        <w:rPr>
          <w:rFonts w:asciiTheme="minorHAnsi" w:hAnsiTheme="minorHAnsi" w:cstheme="minorHAnsi"/>
          <w:spacing w:val="-3"/>
          <w:sz w:val="22"/>
        </w:rPr>
        <w:t>d</w:t>
      </w:r>
      <w:r w:rsidRPr="00E808E7">
        <w:rPr>
          <w:rFonts w:asciiTheme="minorHAnsi" w:hAnsiTheme="minorHAnsi" w:cstheme="minorHAnsi"/>
          <w:spacing w:val="-3"/>
          <w:sz w:val="22"/>
        </w:rPr>
        <w:t xml:space="preserve">iscounts, </w:t>
      </w:r>
      <w:r>
        <w:rPr>
          <w:rFonts w:asciiTheme="minorHAnsi" w:hAnsiTheme="minorHAnsi" w:cstheme="minorHAnsi"/>
          <w:spacing w:val="-3"/>
          <w:sz w:val="22"/>
        </w:rPr>
        <w:t>b</w:t>
      </w:r>
      <w:r w:rsidRPr="00E808E7">
        <w:rPr>
          <w:rFonts w:asciiTheme="minorHAnsi" w:hAnsiTheme="minorHAnsi" w:cstheme="minorHAnsi"/>
          <w:spacing w:val="-3"/>
          <w:sz w:val="22"/>
        </w:rPr>
        <w:t xml:space="preserve">ond </w:t>
      </w:r>
      <w:r>
        <w:rPr>
          <w:rFonts w:asciiTheme="minorHAnsi" w:hAnsiTheme="minorHAnsi" w:cstheme="minorHAnsi"/>
          <w:spacing w:val="-3"/>
          <w:sz w:val="22"/>
        </w:rPr>
        <w:t>p</w:t>
      </w:r>
      <w:r w:rsidRPr="00E808E7">
        <w:rPr>
          <w:rFonts w:asciiTheme="minorHAnsi" w:hAnsiTheme="minorHAnsi" w:cstheme="minorHAnsi"/>
          <w:spacing w:val="-3"/>
          <w:sz w:val="22"/>
        </w:rPr>
        <w:t xml:space="preserve">remiums, </w:t>
      </w:r>
      <w:r>
        <w:rPr>
          <w:rFonts w:asciiTheme="minorHAnsi" w:hAnsiTheme="minorHAnsi" w:cstheme="minorHAnsi"/>
          <w:spacing w:val="-3"/>
          <w:sz w:val="22"/>
        </w:rPr>
        <w:t>b</w:t>
      </w:r>
      <w:r w:rsidRPr="00E808E7">
        <w:rPr>
          <w:rFonts w:asciiTheme="minorHAnsi" w:hAnsiTheme="minorHAnsi" w:cstheme="minorHAnsi"/>
          <w:spacing w:val="-3"/>
          <w:sz w:val="22"/>
        </w:rPr>
        <w:t xml:space="preserve">ond </w:t>
      </w:r>
      <w:r>
        <w:rPr>
          <w:rFonts w:asciiTheme="minorHAnsi" w:hAnsiTheme="minorHAnsi" w:cstheme="minorHAnsi"/>
          <w:spacing w:val="-3"/>
          <w:sz w:val="22"/>
        </w:rPr>
        <w:t>s</w:t>
      </w:r>
      <w:r w:rsidRPr="00E808E7">
        <w:rPr>
          <w:rFonts w:asciiTheme="minorHAnsi" w:hAnsiTheme="minorHAnsi" w:cstheme="minorHAnsi"/>
          <w:spacing w:val="-3"/>
          <w:sz w:val="22"/>
        </w:rPr>
        <w:t xml:space="preserve">ervice </w:t>
      </w:r>
      <w:r>
        <w:rPr>
          <w:rFonts w:asciiTheme="minorHAnsi" w:hAnsiTheme="minorHAnsi" w:cstheme="minorHAnsi"/>
          <w:spacing w:val="-3"/>
          <w:sz w:val="22"/>
        </w:rPr>
        <w:t>f</w:t>
      </w:r>
      <w:r w:rsidRPr="00E808E7">
        <w:rPr>
          <w:rFonts w:asciiTheme="minorHAnsi" w:hAnsiTheme="minorHAnsi" w:cstheme="minorHAnsi"/>
          <w:spacing w:val="-3"/>
          <w:sz w:val="22"/>
        </w:rPr>
        <w:t xml:space="preserve">ees, </w:t>
      </w:r>
      <w:r>
        <w:rPr>
          <w:rFonts w:asciiTheme="minorHAnsi" w:hAnsiTheme="minorHAnsi" w:cstheme="minorHAnsi"/>
          <w:spacing w:val="-3"/>
          <w:sz w:val="22"/>
        </w:rPr>
        <w:t>i</w:t>
      </w:r>
      <w:r w:rsidRPr="00E808E7">
        <w:rPr>
          <w:rFonts w:asciiTheme="minorHAnsi" w:hAnsiTheme="minorHAnsi" w:cstheme="minorHAnsi"/>
          <w:spacing w:val="-3"/>
          <w:sz w:val="22"/>
        </w:rPr>
        <w:t xml:space="preserve">nterest earned on </w:t>
      </w:r>
      <w:r>
        <w:rPr>
          <w:rFonts w:asciiTheme="minorHAnsi" w:hAnsiTheme="minorHAnsi" w:cstheme="minorHAnsi"/>
          <w:spacing w:val="-3"/>
          <w:sz w:val="22"/>
        </w:rPr>
        <w:t>e</w:t>
      </w:r>
      <w:r w:rsidRPr="00E808E7">
        <w:rPr>
          <w:rFonts w:asciiTheme="minorHAnsi" w:hAnsiTheme="minorHAnsi" w:cstheme="minorHAnsi"/>
          <w:spacing w:val="-3"/>
          <w:sz w:val="22"/>
        </w:rPr>
        <w:t xml:space="preserve">scrow </w:t>
      </w:r>
      <w:r>
        <w:rPr>
          <w:rFonts w:asciiTheme="minorHAnsi" w:hAnsiTheme="minorHAnsi" w:cstheme="minorHAnsi"/>
          <w:spacing w:val="-3"/>
          <w:sz w:val="22"/>
        </w:rPr>
        <w:t>f</w:t>
      </w:r>
      <w:r w:rsidRPr="00E808E7">
        <w:rPr>
          <w:rFonts w:asciiTheme="minorHAnsi" w:hAnsiTheme="minorHAnsi" w:cstheme="minorHAnsi"/>
          <w:spacing w:val="-3"/>
          <w:sz w:val="22"/>
        </w:rPr>
        <w:t xml:space="preserve">unds and </w:t>
      </w:r>
      <w:r>
        <w:rPr>
          <w:rFonts w:asciiTheme="minorHAnsi" w:hAnsiTheme="minorHAnsi" w:cstheme="minorHAnsi"/>
          <w:spacing w:val="-3"/>
          <w:sz w:val="22"/>
        </w:rPr>
        <w:t>n</w:t>
      </w:r>
      <w:r w:rsidRPr="00E808E7">
        <w:rPr>
          <w:rFonts w:asciiTheme="minorHAnsi" w:hAnsiTheme="minorHAnsi" w:cstheme="minorHAnsi"/>
          <w:spacing w:val="-3"/>
          <w:sz w:val="22"/>
        </w:rPr>
        <w:t xml:space="preserve">egative </w:t>
      </w:r>
      <w:r>
        <w:rPr>
          <w:rFonts w:asciiTheme="minorHAnsi" w:hAnsiTheme="minorHAnsi" w:cstheme="minorHAnsi"/>
          <w:spacing w:val="-3"/>
          <w:sz w:val="22"/>
        </w:rPr>
        <w:t>p</w:t>
      </w:r>
      <w:r w:rsidRPr="00E808E7">
        <w:rPr>
          <w:rFonts w:asciiTheme="minorHAnsi" w:hAnsiTheme="minorHAnsi" w:cstheme="minorHAnsi"/>
          <w:spacing w:val="-3"/>
          <w:sz w:val="22"/>
        </w:rPr>
        <w:t xml:space="preserve">rincipal </w:t>
      </w:r>
      <w:r>
        <w:rPr>
          <w:rFonts w:asciiTheme="minorHAnsi" w:hAnsiTheme="minorHAnsi" w:cstheme="minorHAnsi"/>
          <w:spacing w:val="-3"/>
          <w:sz w:val="22"/>
        </w:rPr>
        <w:t>p</w:t>
      </w:r>
      <w:r w:rsidRPr="00E808E7">
        <w:rPr>
          <w:rFonts w:asciiTheme="minorHAnsi" w:hAnsiTheme="minorHAnsi" w:cstheme="minorHAnsi"/>
          <w:spacing w:val="-3"/>
          <w:sz w:val="22"/>
        </w:rPr>
        <w:t xml:space="preserve">ayments, as well as any other significant information with regards to this </w:t>
      </w:r>
      <w:r>
        <w:rPr>
          <w:rFonts w:asciiTheme="minorHAnsi" w:hAnsiTheme="minorHAnsi" w:cstheme="minorHAnsi"/>
          <w:spacing w:val="-3"/>
          <w:sz w:val="22"/>
        </w:rPr>
        <w:t>long-term debt</w:t>
      </w:r>
      <w:r w:rsidRPr="00E808E7">
        <w:rPr>
          <w:rFonts w:asciiTheme="minorHAnsi" w:hAnsiTheme="minorHAnsi" w:cstheme="minorHAnsi"/>
          <w:spacing w:val="-3"/>
          <w:sz w:val="22"/>
        </w:rPr>
        <w:t xml:space="preserve"> should be disclosed in the Footnotes </w:t>
      </w:r>
      <w:r>
        <w:rPr>
          <w:rFonts w:asciiTheme="minorHAnsi" w:hAnsiTheme="minorHAnsi" w:cstheme="minorHAnsi"/>
          <w:spacing w:val="-3"/>
          <w:sz w:val="22"/>
        </w:rPr>
        <w:t>Schedule</w:t>
      </w:r>
      <w:r w:rsidRPr="00E808E7">
        <w:rPr>
          <w:rFonts w:asciiTheme="minorHAnsi" w:hAnsiTheme="minorHAnsi" w:cstheme="minorHAnsi"/>
          <w:spacing w:val="-3"/>
          <w:sz w:val="22"/>
        </w:rPr>
        <w:t>.  L</w:t>
      </w:r>
      <w:r>
        <w:rPr>
          <w:rFonts w:asciiTheme="minorHAnsi" w:hAnsiTheme="minorHAnsi" w:cstheme="minorHAnsi"/>
          <w:spacing w:val="-3"/>
          <w:sz w:val="22"/>
        </w:rPr>
        <w:t>ong-term de</w:t>
      </w:r>
      <w:r w:rsidRPr="00E808E7">
        <w:rPr>
          <w:rFonts w:asciiTheme="minorHAnsi" w:hAnsiTheme="minorHAnsi" w:cstheme="minorHAnsi"/>
          <w:spacing w:val="-3"/>
          <w:sz w:val="22"/>
        </w:rPr>
        <w:t>bt</w:t>
      </w:r>
      <w:r>
        <w:rPr>
          <w:rFonts w:asciiTheme="minorHAnsi" w:hAnsiTheme="minorHAnsi" w:cstheme="minorHAnsi"/>
          <w:spacing w:val="-3"/>
          <w:sz w:val="22"/>
        </w:rPr>
        <w:t xml:space="preserve"> b</w:t>
      </w:r>
      <w:r w:rsidRPr="00E808E7">
        <w:rPr>
          <w:rFonts w:asciiTheme="minorHAnsi" w:hAnsiTheme="minorHAnsi" w:cstheme="minorHAnsi"/>
          <w:spacing w:val="-3"/>
          <w:sz w:val="22"/>
        </w:rPr>
        <w:t xml:space="preserve">onds </w:t>
      </w:r>
      <w:r w:rsidR="005A272A">
        <w:rPr>
          <w:rFonts w:asciiTheme="minorHAnsi" w:hAnsiTheme="minorHAnsi" w:cstheme="minorHAnsi"/>
          <w:spacing w:val="-3"/>
          <w:sz w:val="22"/>
        </w:rPr>
        <w:t>must</w:t>
      </w:r>
      <w:r w:rsidRPr="00E808E7">
        <w:rPr>
          <w:rFonts w:asciiTheme="minorHAnsi" w:hAnsiTheme="minorHAnsi" w:cstheme="minorHAnsi"/>
          <w:spacing w:val="-3"/>
          <w:sz w:val="22"/>
        </w:rPr>
        <w:t xml:space="preserve"> be reported at </w:t>
      </w:r>
      <w:r w:rsidR="00037983">
        <w:rPr>
          <w:rFonts w:asciiTheme="minorHAnsi" w:hAnsiTheme="minorHAnsi" w:cstheme="minorHAnsi"/>
          <w:spacing w:val="-3"/>
          <w:sz w:val="22"/>
        </w:rPr>
        <w:t xml:space="preserve">the </w:t>
      </w:r>
      <w:r>
        <w:rPr>
          <w:rFonts w:asciiTheme="minorHAnsi" w:hAnsiTheme="minorHAnsi" w:cstheme="minorHAnsi"/>
          <w:spacing w:val="-3"/>
          <w:sz w:val="22"/>
        </w:rPr>
        <w:t>f</w:t>
      </w:r>
      <w:r w:rsidRPr="00E808E7">
        <w:rPr>
          <w:rFonts w:asciiTheme="minorHAnsi" w:hAnsiTheme="minorHAnsi" w:cstheme="minorHAnsi"/>
          <w:spacing w:val="-3"/>
          <w:sz w:val="22"/>
        </w:rPr>
        <w:t xml:space="preserve">ace or </w:t>
      </w:r>
      <w:r>
        <w:rPr>
          <w:rFonts w:asciiTheme="minorHAnsi" w:hAnsiTheme="minorHAnsi" w:cstheme="minorHAnsi"/>
          <w:spacing w:val="-3"/>
          <w:sz w:val="22"/>
        </w:rPr>
        <w:t>s</w:t>
      </w:r>
      <w:r w:rsidRPr="00E808E7">
        <w:rPr>
          <w:rFonts w:asciiTheme="minorHAnsi" w:hAnsiTheme="minorHAnsi" w:cstheme="minorHAnsi"/>
          <w:spacing w:val="-3"/>
          <w:sz w:val="22"/>
        </w:rPr>
        <w:t xml:space="preserve">tated </w:t>
      </w:r>
      <w:r>
        <w:rPr>
          <w:rFonts w:asciiTheme="minorHAnsi" w:hAnsiTheme="minorHAnsi" w:cstheme="minorHAnsi"/>
          <w:spacing w:val="-3"/>
          <w:sz w:val="22"/>
        </w:rPr>
        <w:t>v</w:t>
      </w:r>
      <w:r w:rsidRPr="00E808E7">
        <w:rPr>
          <w:rFonts w:asciiTheme="minorHAnsi" w:hAnsiTheme="minorHAnsi" w:cstheme="minorHAnsi"/>
          <w:spacing w:val="-3"/>
          <w:sz w:val="22"/>
        </w:rPr>
        <w:t xml:space="preserve">alue of the </w:t>
      </w:r>
      <w:r>
        <w:rPr>
          <w:rFonts w:asciiTheme="minorHAnsi" w:hAnsiTheme="minorHAnsi" w:cstheme="minorHAnsi"/>
          <w:spacing w:val="-3"/>
          <w:sz w:val="22"/>
        </w:rPr>
        <w:t>b</w:t>
      </w:r>
      <w:r w:rsidRPr="00E808E7">
        <w:rPr>
          <w:rFonts w:asciiTheme="minorHAnsi" w:hAnsiTheme="minorHAnsi" w:cstheme="minorHAnsi"/>
          <w:spacing w:val="-3"/>
          <w:sz w:val="22"/>
        </w:rPr>
        <w:t xml:space="preserve">onds at the time of issue and </w:t>
      </w:r>
      <w:r>
        <w:rPr>
          <w:rFonts w:asciiTheme="minorHAnsi" w:hAnsiTheme="minorHAnsi" w:cstheme="minorHAnsi"/>
          <w:spacing w:val="-3"/>
          <w:sz w:val="22"/>
        </w:rPr>
        <w:t>b</w:t>
      </w:r>
      <w:r w:rsidRPr="00E808E7">
        <w:rPr>
          <w:rFonts w:asciiTheme="minorHAnsi" w:hAnsiTheme="minorHAnsi" w:cstheme="minorHAnsi"/>
          <w:spacing w:val="-3"/>
          <w:sz w:val="22"/>
        </w:rPr>
        <w:t xml:space="preserve">ond </w:t>
      </w:r>
      <w:r>
        <w:rPr>
          <w:rFonts w:asciiTheme="minorHAnsi" w:hAnsiTheme="minorHAnsi" w:cstheme="minorHAnsi"/>
          <w:spacing w:val="-3"/>
          <w:sz w:val="22"/>
        </w:rPr>
        <w:t>d</w:t>
      </w:r>
      <w:r w:rsidRPr="00E808E7">
        <w:rPr>
          <w:rFonts w:asciiTheme="minorHAnsi" w:hAnsiTheme="minorHAnsi" w:cstheme="minorHAnsi"/>
          <w:spacing w:val="-3"/>
          <w:sz w:val="22"/>
        </w:rPr>
        <w:t xml:space="preserve">iscounts, or </w:t>
      </w:r>
      <w:r>
        <w:rPr>
          <w:rFonts w:asciiTheme="minorHAnsi" w:hAnsiTheme="minorHAnsi" w:cstheme="minorHAnsi"/>
          <w:spacing w:val="-3"/>
          <w:sz w:val="22"/>
        </w:rPr>
        <w:t>p</w:t>
      </w:r>
      <w:r w:rsidRPr="00E808E7">
        <w:rPr>
          <w:rFonts w:asciiTheme="minorHAnsi" w:hAnsiTheme="minorHAnsi" w:cstheme="minorHAnsi"/>
          <w:spacing w:val="-3"/>
          <w:sz w:val="22"/>
        </w:rPr>
        <w:t xml:space="preserve">remiums reported as a </w:t>
      </w:r>
      <w:r>
        <w:rPr>
          <w:rFonts w:asciiTheme="minorHAnsi" w:hAnsiTheme="minorHAnsi" w:cstheme="minorHAnsi"/>
          <w:spacing w:val="-3"/>
          <w:sz w:val="22"/>
        </w:rPr>
        <w:t>m</w:t>
      </w:r>
      <w:r w:rsidRPr="00E808E7">
        <w:rPr>
          <w:rFonts w:asciiTheme="minorHAnsi" w:hAnsiTheme="minorHAnsi" w:cstheme="minorHAnsi"/>
          <w:spacing w:val="-3"/>
          <w:sz w:val="22"/>
        </w:rPr>
        <w:t xml:space="preserve">ortgage </w:t>
      </w:r>
      <w:r>
        <w:rPr>
          <w:rFonts w:asciiTheme="minorHAnsi" w:hAnsiTheme="minorHAnsi" w:cstheme="minorHAnsi"/>
          <w:spacing w:val="-3"/>
          <w:sz w:val="22"/>
        </w:rPr>
        <w:t>a</w:t>
      </w:r>
      <w:r w:rsidRPr="00E808E7">
        <w:rPr>
          <w:rFonts w:asciiTheme="minorHAnsi" w:hAnsiTheme="minorHAnsi" w:cstheme="minorHAnsi"/>
          <w:spacing w:val="-3"/>
          <w:sz w:val="22"/>
        </w:rPr>
        <w:t xml:space="preserve">cquisition </w:t>
      </w:r>
      <w:r>
        <w:rPr>
          <w:rFonts w:asciiTheme="minorHAnsi" w:hAnsiTheme="minorHAnsi" w:cstheme="minorHAnsi"/>
          <w:spacing w:val="-3"/>
          <w:sz w:val="22"/>
        </w:rPr>
        <w:t>c</w:t>
      </w:r>
      <w:r w:rsidRPr="00E808E7">
        <w:rPr>
          <w:rFonts w:asciiTheme="minorHAnsi" w:hAnsiTheme="minorHAnsi" w:cstheme="minorHAnsi"/>
          <w:spacing w:val="-3"/>
          <w:sz w:val="22"/>
        </w:rPr>
        <w:t xml:space="preserve">ost.  Total disclosure of all facts regarding such financing </w:t>
      </w:r>
      <w:r w:rsidR="005A272A">
        <w:rPr>
          <w:rFonts w:asciiTheme="minorHAnsi" w:hAnsiTheme="minorHAnsi" w:cstheme="minorHAnsi"/>
          <w:spacing w:val="-3"/>
          <w:sz w:val="22"/>
        </w:rPr>
        <w:t>must</w:t>
      </w:r>
      <w:r w:rsidRPr="00E808E7">
        <w:rPr>
          <w:rFonts w:asciiTheme="minorHAnsi" w:hAnsiTheme="minorHAnsi" w:cstheme="minorHAnsi"/>
          <w:spacing w:val="-3"/>
          <w:sz w:val="22"/>
        </w:rPr>
        <w:t xml:space="preserve"> be made in the Footnotes</w:t>
      </w:r>
      <w:r w:rsidR="005A272A">
        <w:rPr>
          <w:rFonts w:asciiTheme="minorHAnsi" w:hAnsiTheme="minorHAnsi" w:cstheme="minorHAnsi"/>
          <w:spacing w:val="-3"/>
          <w:sz w:val="22"/>
        </w:rPr>
        <w:t xml:space="preserve"> Schedule</w:t>
      </w:r>
      <w:r w:rsidRPr="00E808E7">
        <w:rPr>
          <w:rFonts w:asciiTheme="minorHAnsi" w:hAnsiTheme="minorHAnsi" w:cstheme="minorHAnsi"/>
          <w:spacing w:val="-3"/>
          <w:sz w:val="22"/>
        </w:rPr>
        <w:t>.</w:t>
      </w:r>
    </w:p>
    <w:p w14:paraId="34397FD9" w14:textId="77777777" w:rsidR="00B927D6" w:rsidRPr="00E808E7" w:rsidRDefault="00B927D6" w:rsidP="00C10ADE">
      <w:pPr>
        <w:tabs>
          <w:tab w:val="left" w:pos="-720"/>
        </w:tabs>
        <w:suppressAutoHyphens/>
        <w:jc w:val="both"/>
        <w:rPr>
          <w:rFonts w:asciiTheme="minorHAnsi" w:hAnsiTheme="minorHAnsi" w:cstheme="minorHAnsi"/>
          <w:spacing w:val="-3"/>
          <w:sz w:val="22"/>
        </w:rPr>
      </w:pPr>
    </w:p>
    <w:p w14:paraId="1CEA7828" w14:textId="7C7E963A" w:rsidR="00B927D6" w:rsidRPr="00E808E7" w:rsidRDefault="00C10ADE" w:rsidP="00C10ADE">
      <w:pPr>
        <w:pStyle w:val="Heading1"/>
      </w:pPr>
      <w:bookmarkStart w:id="11" w:name="_Toc159931093"/>
      <w:r w:rsidRPr="00C01701">
        <w:rPr>
          <w:color w:val="1F497D" w:themeColor="text2"/>
        </w:rPr>
        <w:t>WAGES AND BENEFITS SCHEDULE</w:t>
      </w:r>
      <w:bookmarkEnd w:id="11"/>
      <w:r>
        <w:br/>
      </w:r>
    </w:p>
    <w:p w14:paraId="6A106594" w14:textId="77777777" w:rsidR="00B53546" w:rsidRPr="00E808E7" w:rsidRDefault="00B927D6" w:rsidP="00C10ADE">
      <w:pPr>
        <w:rPr>
          <w:rFonts w:asciiTheme="minorHAnsi" w:hAnsiTheme="minorHAnsi" w:cstheme="minorHAnsi"/>
          <w:sz w:val="22"/>
          <w:szCs w:val="22"/>
        </w:rPr>
      </w:pPr>
      <w:r w:rsidRPr="00E808E7">
        <w:rPr>
          <w:rFonts w:asciiTheme="minorHAnsi" w:hAnsiTheme="minorHAnsi" w:cstheme="minorHAnsi"/>
          <w:sz w:val="22"/>
          <w:szCs w:val="22"/>
        </w:rPr>
        <w:t xml:space="preserve">This schedule requires the provider to furnish data for persons employed as staff of the facility. Do </w:t>
      </w:r>
    </w:p>
    <w:p w14:paraId="1215D0CF" w14:textId="77777777" w:rsidR="009369D8" w:rsidRPr="00E808E7" w:rsidRDefault="00B927D6" w:rsidP="00C10ADE">
      <w:pPr>
        <w:rPr>
          <w:rFonts w:asciiTheme="minorHAnsi" w:hAnsiTheme="minorHAnsi" w:cstheme="minorHAnsi"/>
          <w:sz w:val="22"/>
          <w:szCs w:val="22"/>
        </w:rPr>
      </w:pPr>
      <w:r w:rsidRPr="00E808E7">
        <w:rPr>
          <w:rFonts w:asciiTheme="minorHAnsi" w:hAnsiTheme="minorHAnsi" w:cstheme="minorHAnsi"/>
          <w:sz w:val="22"/>
          <w:szCs w:val="22"/>
        </w:rPr>
        <w:t>not report data on persons hired through temporary staffing agencies or those hired as “day-labor.” Persons hired for the facility by a management company or central office entity should be reported if</w:t>
      </w:r>
    </w:p>
    <w:p w14:paraId="69F85A35" w14:textId="07A54767" w:rsidR="00B927D6" w:rsidRPr="00E808E7" w:rsidRDefault="00B927D6" w:rsidP="00C10ADE">
      <w:pPr>
        <w:rPr>
          <w:rFonts w:asciiTheme="minorHAnsi" w:hAnsiTheme="minorHAnsi" w:cstheme="minorHAnsi"/>
          <w:sz w:val="22"/>
          <w:szCs w:val="22"/>
        </w:rPr>
      </w:pPr>
      <w:r w:rsidRPr="00E808E7">
        <w:rPr>
          <w:rFonts w:asciiTheme="minorHAnsi" w:hAnsiTheme="minorHAnsi" w:cstheme="minorHAnsi"/>
          <w:sz w:val="22"/>
          <w:szCs w:val="22"/>
        </w:rPr>
        <w:t>they are included in the HCF-</w:t>
      </w:r>
      <w:r w:rsidR="000529A4" w:rsidRPr="00E808E7">
        <w:rPr>
          <w:rFonts w:asciiTheme="minorHAnsi" w:hAnsiTheme="minorHAnsi" w:cstheme="minorHAnsi"/>
          <w:sz w:val="22"/>
          <w:szCs w:val="22"/>
        </w:rPr>
        <w:t>4 salary ac</w:t>
      </w:r>
      <w:r w:rsidRPr="00E808E7">
        <w:rPr>
          <w:rFonts w:asciiTheme="minorHAnsi" w:hAnsiTheme="minorHAnsi" w:cstheme="minorHAnsi"/>
          <w:sz w:val="22"/>
          <w:szCs w:val="22"/>
        </w:rPr>
        <w:t xml:space="preserve">counts referenced. Data should be provided on the </w:t>
      </w:r>
      <w:r w:rsidRPr="00E808E7">
        <w:rPr>
          <w:rFonts w:asciiTheme="minorHAnsi" w:hAnsiTheme="minorHAnsi" w:cstheme="minorHAnsi"/>
          <w:b/>
          <w:sz w:val="22"/>
          <w:szCs w:val="22"/>
        </w:rPr>
        <w:t xml:space="preserve">accrual </w:t>
      </w:r>
      <w:r w:rsidR="00C10ADE">
        <w:rPr>
          <w:rFonts w:asciiTheme="minorHAnsi" w:hAnsiTheme="minorHAnsi" w:cstheme="minorHAnsi"/>
          <w:b/>
          <w:sz w:val="22"/>
          <w:szCs w:val="22"/>
        </w:rPr>
        <w:t xml:space="preserve">method of accounting </w:t>
      </w:r>
      <w:r w:rsidRPr="00E808E7">
        <w:rPr>
          <w:rFonts w:asciiTheme="minorHAnsi" w:hAnsiTheme="minorHAnsi" w:cstheme="minorHAnsi"/>
          <w:sz w:val="22"/>
          <w:szCs w:val="22"/>
        </w:rPr>
        <w:t xml:space="preserve">and should correspond to the values in the </w:t>
      </w:r>
      <w:r w:rsidR="005A272A">
        <w:rPr>
          <w:rFonts w:asciiTheme="minorHAnsi" w:hAnsiTheme="minorHAnsi" w:cstheme="minorHAnsi"/>
          <w:sz w:val="22"/>
          <w:szCs w:val="22"/>
        </w:rPr>
        <w:t xml:space="preserve">Profit Loss Schedule </w:t>
      </w:r>
      <w:r w:rsidR="000529A4" w:rsidRPr="00E808E7">
        <w:rPr>
          <w:rFonts w:asciiTheme="minorHAnsi" w:hAnsiTheme="minorHAnsi" w:cstheme="minorHAnsi"/>
          <w:sz w:val="22"/>
          <w:szCs w:val="22"/>
        </w:rPr>
        <w:t xml:space="preserve">salary </w:t>
      </w:r>
      <w:r w:rsidRPr="00E808E7">
        <w:rPr>
          <w:rFonts w:asciiTheme="minorHAnsi" w:hAnsiTheme="minorHAnsi" w:cstheme="minorHAnsi"/>
          <w:sz w:val="22"/>
          <w:szCs w:val="22"/>
        </w:rPr>
        <w:t>accounts referenced</w:t>
      </w:r>
      <w:r w:rsidR="000529A4" w:rsidRPr="00E808E7">
        <w:rPr>
          <w:rFonts w:asciiTheme="minorHAnsi" w:hAnsiTheme="minorHAnsi" w:cstheme="minorHAnsi"/>
          <w:sz w:val="22"/>
          <w:szCs w:val="22"/>
        </w:rPr>
        <w:t xml:space="preserve"> in Column 5</w:t>
      </w:r>
      <w:r w:rsidRPr="00E808E7">
        <w:rPr>
          <w:rFonts w:asciiTheme="minorHAnsi" w:hAnsiTheme="minorHAnsi" w:cstheme="minorHAnsi"/>
          <w:sz w:val="22"/>
          <w:szCs w:val="22"/>
        </w:rPr>
        <w:t>.</w:t>
      </w:r>
    </w:p>
    <w:p w14:paraId="77A98841" w14:textId="77777777" w:rsidR="000529A4" w:rsidRPr="00E808E7" w:rsidRDefault="000529A4" w:rsidP="00C10ADE">
      <w:pPr>
        <w:rPr>
          <w:rFonts w:asciiTheme="minorHAnsi" w:hAnsiTheme="minorHAnsi" w:cstheme="minorHAnsi"/>
          <w:sz w:val="22"/>
          <w:szCs w:val="22"/>
        </w:rPr>
      </w:pPr>
    </w:p>
    <w:p w14:paraId="3DDD201F" w14:textId="6B16BB4A" w:rsidR="000529A4" w:rsidRPr="00E808E7" w:rsidRDefault="000529A4" w:rsidP="00C10ADE">
      <w:pPr>
        <w:rPr>
          <w:rFonts w:asciiTheme="minorHAnsi" w:hAnsiTheme="minorHAnsi" w:cstheme="minorHAnsi"/>
          <w:sz w:val="22"/>
          <w:szCs w:val="22"/>
        </w:rPr>
      </w:pPr>
      <w:r w:rsidRPr="00E808E7">
        <w:rPr>
          <w:rFonts w:asciiTheme="minorHAnsi" w:hAnsiTheme="minorHAnsi" w:cstheme="minorHAnsi"/>
          <w:b/>
          <w:sz w:val="22"/>
          <w:szCs w:val="22"/>
        </w:rPr>
        <w:t xml:space="preserve">Column </w:t>
      </w:r>
      <w:r w:rsidR="008A72C0">
        <w:rPr>
          <w:rFonts w:asciiTheme="minorHAnsi" w:hAnsiTheme="minorHAnsi" w:cstheme="minorHAnsi"/>
          <w:b/>
          <w:sz w:val="22"/>
          <w:szCs w:val="22"/>
        </w:rPr>
        <w:t>1</w:t>
      </w:r>
      <w:r w:rsidRPr="00E808E7">
        <w:rPr>
          <w:rFonts w:asciiTheme="minorHAnsi" w:hAnsiTheme="minorHAnsi" w:cstheme="minorHAnsi"/>
          <w:b/>
          <w:sz w:val="22"/>
          <w:szCs w:val="22"/>
        </w:rPr>
        <w:t xml:space="preserve">: </w:t>
      </w:r>
      <w:r w:rsidRPr="00E808E7">
        <w:rPr>
          <w:rFonts w:asciiTheme="minorHAnsi" w:hAnsiTheme="minorHAnsi" w:cstheme="minorHAnsi"/>
          <w:sz w:val="22"/>
          <w:szCs w:val="22"/>
        </w:rPr>
        <w:t xml:space="preserve">This number should be calculated by dividing the total hours (column </w:t>
      </w:r>
      <w:r w:rsidR="00161FDD">
        <w:rPr>
          <w:rFonts w:asciiTheme="minorHAnsi" w:hAnsiTheme="minorHAnsi" w:cstheme="minorHAnsi"/>
          <w:sz w:val="22"/>
          <w:szCs w:val="22"/>
        </w:rPr>
        <w:t>3</w:t>
      </w:r>
      <w:r w:rsidRPr="00E808E7">
        <w:rPr>
          <w:rFonts w:asciiTheme="minorHAnsi" w:hAnsiTheme="minorHAnsi" w:cstheme="minorHAnsi"/>
          <w:sz w:val="22"/>
          <w:szCs w:val="22"/>
        </w:rPr>
        <w:t>) for each salary category by 2,080.  For example, 3,500 hrs</w:t>
      </w:r>
      <w:r w:rsidR="00C10ADE">
        <w:rPr>
          <w:rFonts w:asciiTheme="minorHAnsi" w:hAnsiTheme="minorHAnsi" w:cstheme="minorHAnsi"/>
          <w:sz w:val="22"/>
          <w:szCs w:val="22"/>
        </w:rPr>
        <w:t>.</w:t>
      </w:r>
      <w:r w:rsidRPr="00E808E7">
        <w:rPr>
          <w:rFonts w:asciiTheme="minorHAnsi" w:hAnsiTheme="minorHAnsi" w:cstheme="minorHAnsi"/>
          <w:sz w:val="22"/>
          <w:szCs w:val="22"/>
        </w:rPr>
        <w:t xml:space="preserve"> / 2,080 = 1.7 FTE’s (Full Time Equivalents)</w:t>
      </w:r>
      <w:r w:rsidR="00BC1401">
        <w:rPr>
          <w:rFonts w:asciiTheme="minorHAnsi" w:hAnsiTheme="minorHAnsi" w:cstheme="minorHAnsi"/>
          <w:sz w:val="22"/>
          <w:szCs w:val="22"/>
        </w:rPr>
        <w:t>.</w:t>
      </w:r>
    </w:p>
    <w:p w14:paraId="67261E80" w14:textId="77777777" w:rsidR="00B927D6" w:rsidRPr="00E808E7" w:rsidRDefault="00B927D6" w:rsidP="00C10ADE">
      <w:pPr>
        <w:rPr>
          <w:rFonts w:asciiTheme="minorHAnsi" w:hAnsiTheme="minorHAnsi" w:cstheme="minorHAnsi"/>
          <w:sz w:val="22"/>
          <w:szCs w:val="22"/>
        </w:rPr>
      </w:pPr>
    </w:p>
    <w:p w14:paraId="3C6CFB27" w14:textId="0E3B717A" w:rsidR="00B927D6" w:rsidRPr="00E808E7" w:rsidRDefault="00B927D6" w:rsidP="00C10ADE">
      <w:pPr>
        <w:rPr>
          <w:rFonts w:asciiTheme="minorHAnsi" w:hAnsiTheme="minorHAnsi" w:cstheme="minorHAnsi"/>
          <w:sz w:val="22"/>
          <w:szCs w:val="22"/>
        </w:rPr>
      </w:pPr>
      <w:r w:rsidRPr="00E808E7">
        <w:rPr>
          <w:rFonts w:asciiTheme="minorHAnsi" w:hAnsiTheme="minorHAnsi" w:cstheme="minorHAnsi"/>
          <w:b/>
          <w:sz w:val="22"/>
          <w:szCs w:val="22"/>
        </w:rPr>
        <w:t xml:space="preserve">Column </w:t>
      </w:r>
      <w:r w:rsidR="008A72C0">
        <w:rPr>
          <w:rFonts w:asciiTheme="minorHAnsi" w:hAnsiTheme="minorHAnsi" w:cstheme="minorHAnsi"/>
          <w:b/>
          <w:sz w:val="22"/>
          <w:szCs w:val="22"/>
        </w:rPr>
        <w:t>2</w:t>
      </w:r>
      <w:r w:rsidRPr="00E808E7">
        <w:rPr>
          <w:rFonts w:asciiTheme="minorHAnsi" w:hAnsiTheme="minorHAnsi" w:cstheme="minorHAnsi"/>
          <w:b/>
          <w:sz w:val="22"/>
          <w:szCs w:val="22"/>
        </w:rPr>
        <w:t>:</w:t>
      </w:r>
      <w:r w:rsidRPr="00E808E7">
        <w:rPr>
          <w:rFonts w:asciiTheme="minorHAnsi" w:hAnsiTheme="minorHAnsi" w:cstheme="minorHAnsi"/>
          <w:sz w:val="22"/>
          <w:szCs w:val="22"/>
        </w:rPr>
        <w:t xml:space="preserve"> The number of persons employed as staff of the facility in each category. Part-time employees and those employed for less than the full year (52 weeks) are each counted as one employee.</w:t>
      </w:r>
    </w:p>
    <w:p w14:paraId="3BEBDB2A" w14:textId="77777777" w:rsidR="00B927D6" w:rsidRPr="00E808E7" w:rsidRDefault="00B927D6" w:rsidP="00C10ADE">
      <w:pPr>
        <w:rPr>
          <w:rFonts w:asciiTheme="minorHAnsi" w:hAnsiTheme="minorHAnsi" w:cstheme="minorHAnsi"/>
          <w:b/>
          <w:sz w:val="22"/>
          <w:szCs w:val="22"/>
        </w:rPr>
      </w:pPr>
    </w:p>
    <w:p w14:paraId="6243A57C" w14:textId="26810500" w:rsidR="00B927D6" w:rsidRDefault="00B927D6" w:rsidP="00C10ADE">
      <w:pPr>
        <w:rPr>
          <w:rFonts w:asciiTheme="minorHAnsi" w:hAnsiTheme="minorHAnsi" w:cstheme="minorHAnsi"/>
          <w:sz w:val="22"/>
          <w:szCs w:val="22"/>
          <w:u w:val="single"/>
        </w:rPr>
      </w:pPr>
      <w:r w:rsidRPr="00E808E7">
        <w:rPr>
          <w:rFonts w:asciiTheme="minorHAnsi" w:hAnsiTheme="minorHAnsi" w:cstheme="minorHAnsi"/>
          <w:b/>
          <w:sz w:val="22"/>
          <w:szCs w:val="22"/>
        </w:rPr>
        <w:t xml:space="preserve">Column </w:t>
      </w:r>
      <w:r w:rsidR="00344A8B">
        <w:rPr>
          <w:rFonts w:asciiTheme="minorHAnsi" w:hAnsiTheme="minorHAnsi" w:cstheme="minorHAnsi"/>
          <w:b/>
          <w:sz w:val="22"/>
          <w:szCs w:val="22"/>
        </w:rPr>
        <w:t>3</w:t>
      </w:r>
      <w:r w:rsidRPr="00E808E7">
        <w:rPr>
          <w:rFonts w:asciiTheme="minorHAnsi" w:hAnsiTheme="minorHAnsi" w:cstheme="minorHAnsi"/>
          <w:b/>
          <w:sz w:val="22"/>
          <w:szCs w:val="22"/>
        </w:rPr>
        <w:t xml:space="preserve">: </w:t>
      </w:r>
      <w:r w:rsidRPr="00E808E7">
        <w:rPr>
          <w:rFonts w:asciiTheme="minorHAnsi" w:hAnsiTheme="minorHAnsi" w:cstheme="minorHAnsi"/>
          <w:sz w:val="22"/>
          <w:szCs w:val="22"/>
        </w:rPr>
        <w:t xml:space="preserve">The total hours for which time records were kept and wages were paid for staff in each category, as recorded </w:t>
      </w:r>
      <w:r w:rsidR="005A272A">
        <w:rPr>
          <w:rFonts w:asciiTheme="minorHAnsi" w:hAnsiTheme="minorHAnsi" w:cstheme="minorHAnsi"/>
          <w:sz w:val="22"/>
          <w:szCs w:val="22"/>
        </w:rPr>
        <w:t>using</w:t>
      </w:r>
      <w:r w:rsidRPr="00E808E7">
        <w:rPr>
          <w:rFonts w:asciiTheme="minorHAnsi" w:hAnsiTheme="minorHAnsi" w:cstheme="minorHAnsi"/>
          <w:sz w:val="22"/>
          <w:szCs w:val="22"/>
        </w:rPr>
        <w:t xml:space="preserve"> the accrual </w:t>
      </w:r>
      <w:r w:rsidR="005A272A">
        <w:rPr>
          <w:rFonts w:asciiTheme="minorHAnsi" w:hAnsiTheme="minorHAnsi" w:cstheme="minorHAnsi"/>
          <w:sz w:val="22"/>
          <w:szCs w:val="22"/>
        </w:rPr>
        <w:t>method of accounting</w:t>
      </w:r>
      <w:r w:rsidRPr="00E808E7">
        <w:rPr>
          <w:rFonts w:asciiTheme="minorHAnsi" w:hAnsiTheme="minorHAnsi" w:cstheme="minorHAnsi"/>
          <w:sz w:val="22"/>
          <w:szCs w:val="22"/>
        </w:rPr>
        <w:t xml:space="preserve">. This </w:t>
      </w:r>
      <w:r w:rsidR="005A272A">
        <w:rPr>
          <w:rFonts w:asciiTheme="minorHAnsi" w:hAnsiTheme="minorHAnsi" w:cstheme="minorHAnsi"/>
          <w:sz w:val="22"/>
          <w:szCs w:val="22"/>
        </w:rPr>
        <w:t xml:space="preserve">must </w:t>
      </w:r>
      <w:r w:rsidRPr="00E808E7">
        <w:rPr>
          <w:rFonts w:asciiTheme="minorHAnsi" w:hAnsiTheme="minorHAnsi" w:cstheme="minorHAnsi"/>
          <w:sz w:val="22"/>
          <w:szCs w:val="22"/>
        </w:rPr>
        <w:t>include all accrued sick, vacation, personal</w:t>
      </w:r>
      <w:r w:rsidR="005A272A">
        <w:rPr>
          <w:rFonts w:asciiTheme="minorHAnsi" w:hAnsiTheme="minorHAnsi" w:cstheme="minorHAnsi"/>
          <w:sz w:val="22"/>
          <w:szCs w:val="22"/>
        </w:rPr>
        <w:t>,</w:t>
      </w:r>
      <w:r w:rsidRPr="00E808E7">
        <w:rPr>
          <w:rFonts w:asciiTheme="minorHAnsi" w:hAnsiTheme="minorHAnsi" w:cstheme="minorHAnsi"/>
          <w:sz w:val="22"/>
          <w:szCs w:val="22"/>
        </w:rPr>
        <w:t xml:space="preserve"> and holiday time for this reporting period. Volunteer hours are not reported, but hours worked by non-paid workers </w:t>
      </w:r>
      <w:r w:rsidR="005A272A">
        <w:rPr>
          <w:rFonts w:asciiTheme="minorHAnsi" w:hAnsiTheme="minorHAnsi" w:cstheme="minorHAnsi"/>
          <w:sz w:val="22"/>
          <w:szCs w:val="22"/>
        </w:rPr>
        <w:t>must</w:t>
      </w:r>
      <w:r w:rsidRPr="00E808E7">
        <w:rPr>
          <w:rFonts w:asciiTheme="minorHAnsi" w:hAnsiTheme="minorHAnsi" w:cstheme="minorHAnsi"/>
          <w:sz w:val="22"/>
          <w:szCs w:val="22"/>
        </w:rPr>
        <w:t xml:space="preserve"> be included. </w:t>
      </w:r>
      <w:r w:rsidRPr="00E808E7">
        <w:rPr>
          <w:rFonts w:asciiTheme="minorHAnsi" w:hAnsiTheme="minorHAnsi" w:cstheme="minorHAnsi"/>
          <w:sz w:val="22"/>
          <w:szCs w:val="22"/>
          <w:u w:val="single"/>
        </w:rPr>
        <w:t xml:space="preserve">  </w:t>
      </w:r>
    </w:p>
    <w:p w14:paraId="0D3DB82E" w14:textId="77777777" w:rsidR="00F67789" w:rsidRDefault="00F67789" w:rsidP="00611091">
      <w:pPr>
        <w:pStyle w:val="Heading1"/>
        <w:rPr>
          <w:color w:val="1F497D" w:themeColor="text2"/>
        </w:rPr>
      </w:pPr>
    </w:p>
    <w:p w14:paraId="20BA722F" w14:textId="0FF38B8F" w:rsidR="00611091" w:rsidRPr="00C01701" w:rsidRDefault="00611091" w:rsidP="00611091">
      <w:pPr>
        <w:pStyle w:val="Heading1"/>
        <w:rPr>
          <w:color w:val="1F497D" w:themeColor="text2"/>
        </w:rPr>
      </w:pPr>
      <w:bookmarkStart w:id="12" w:name="_Toc159931094"/>
      <w:r w:rsidRPr="00C01701">
        <w:rPr>
          <w:color w:val="1F497D" w:themeColor="text2"/>
        </w:rPr>
        <w:t>FOOTNOTES SCHEDULE</w:t>
      </w:r>
      <w:bookmarkEnd w:id="12"/>
    </w:p>
    <w:p w14:paraId="2BBB2AB9" w14:textId="77777777" w:rsidR="00611091" w:rsidRPr="00072922" w:rsidRDefault="00611091" w:rsidP="00611091"/>
    <w:p w14:paraId="4662D725" w14:textId="54CE545F" w:rsidR="00611091" w:rsidRDefault="00611091" w:rsidP="00611091">
      <w:pPr>
        <w:rPr>
          <w:rFonts w:asciiTheme="minorHAnsi" w:hAnsiTheme="minorHAnsi" w:cstheme="minorHAnsi"/>
          <w:sz w:val="22"/>
          <w:szCs w:val="22"/>
        </w:rPr>
      </w:pPr>
      <w:r w:rsidRPr="00E808E7">
        <w:rPr>
          <w:rFonts w:asciiTheme="minorHAnsi" w:hAnsiTheme="minorHAnsi" w:cstheme="minorHAnsi"/>
          <w:sz w:val="22"/>
          <w:szCs w:val="22"/>
        </w:rPr>
        <w:t xml:space="preserve">This </w:t>
      </w:r>
      <w:r>
        <w:rPr>
          <w:rFonts w:asciiTheme="minorHAnsi" w:hAnsiTheme="minorHAnsi" w:cstheme="minorHAnsi"/>
          <w:sz w:val="22"/>
          <w:szCs w:val="22"/>
        </w:rPr>
        <w:t>schedule</w:t>
      </w:r>
      <w:r w:rsidRPr="00E808E7">
        <w:rPr>
          <w:rFonts w:asciiTheme="minorHAnsi" w:hAnsiTheme="minorHAnsi" w:cstheme="minorHAnsi"/>
          <w:sz w:val="22"/>
          <w:szCs w:val="22"/>
        </w:rPr>
        <w:t xml:space="preserve"> is used to provide detail to any of the information provided on the HCF-4</w:t>
      </w:r>
      <w:r>
        <w:rPr>
          <w:rFonts w:asciiTheme="minorHAnsi" w:hAnsiTheme="minorHAnsi" w:cstheme="minorHAnsi"/>
          <w:sz w:val="22"/>
          <w:szCs w:val="22"/>
        </w:rPr>
        <w:t>/HCF-2 RH cost</w:t>
      </w:r>
      <w:r w:rsidRPr="00E808E7">
        <w:rPr>
          <w:rFonts w:asciiTheme="minorHAnsi" w:hAnsiTheme="minorHAnsi" w:cstheme="minorHAnsi"/>
          <w:sz w:val="22"/>
          <w:szCs w:val="22"/>
        </w:rPr>
        <w:t xml:space="preserve"> report that </w:t>
      </w:r>
      <w:r w:rsidR="005A272A">
        <w:rPr>
          <w:rFonts w:asciiTheme="minorHAnsi" w:hAnsiTheme="minorHAnsi" w:cstheme="minorHAnsi"/>
          <w:sz w:val="22"/>
          <w:szCs w:val="22"/>
        </w:rPr>
        <w:t>requires</w:t>
      </w:r>
      <w:r w:rsidRPr="00E808E7">
        <w:rPr>
          <w:rFonts w:asciiTheme="minorHAnsi" w:hAnsiTheme="minorHAnsi" w:cstheme="minorHAnsi"/>
          <w:sz w:val="22"/>
          <w:szCs w:val="22"/>
        </w:rPr>
        <w:t xml:space="preserve"> elaboration, explanation</w:t>
      </w:r>
      <w:r>
        <w:rPr>
          <w:rFonts w:asciiTheme="minorHAnsi" w:hAnsiTheme="minorHAnsi" w:cstheme="minorHAnsi"/>
          <w:sz w:val="22"/>
          <w:szCs w:val="22"/>
        </w:rPr>
        <w:t>,</w:t>
      </w:r>
      <w:r w:rsidRPr="00E808E7">
        <w:rPr>
          <w:rFonts w:asciiTheme="minorHAnsi" w:hAnsiTheme="minorHAnsi" w:cstheme="minorHAnsi"/>
          <w:sz w:val="22"/>
          <w:szCs w:val="22"/>
        </w:rPr>
        <w:t xml:space="preserve"> or clarification</w:t>
      </w:r>
      <w:r>
        <w:rPr>
          <w:rFonts w:asciiTheme="minorHAnsi" w:hAnsiTheme="minorHAnsi" w:cstheme="minorHAnsi"/>
          <w:sz w:val="22"/>
          <w:szCs w:val="22"/>
        </w:rPr>
        <w:t xml:space="preserve">. For each line of the cost report marked with an “**”, you are </w:t>
      </w:r>
      <w:r w:rsidRPr="005A272A">
        <w:rPr>
          <w:rFonts w:asciiTheme="minorHAnsi" w:hAnsiTheme="minorHAnsi" w:cstheme="minorHAnsi"/>
          <w:i/>
          <w:iCs/>
          <w:sz w:val="22"/>
          <w:szCs w:val="22"/>
        </w:rPr>
        <w:t>required</w:t>
      </w:r>
      <w:r>
        <w:rPr>
          <w:rFonts w:asciiTheme="minorHAnsi" w:hAnsiTheme="minorHAnsi" w:cstheme="minorHAnsi"/>
          <w:sz w:val="22"/>
          <w:szCs w:val="22"/>
        </w:rPr>
        <w:t xml:space="preserve"> to provide details in this schedule. This schedule has been formatted to accept explanations for each of these “**”s.</w:t>
      </w:r>
      <w:r w:rsidR="005A272A">
        <w:rPr>
          <w:rFonts w:asciiTheme="minorHAnsi" w:hAnsiTheme="minorHAnsi" w:cstheme="minorHAnsi"/>
          <w:sz w:val="22"/>
          <w:szCs w:val="22"/>
        </w:rPr>
        <w:t xml:space="preserve"> There is unlimited additional space on this schedule for providing further information.</w:t>
      </w:r>
    </w:p>
    <w:p w14:paraId="60ED1F61" w14:textId="03D9C1CE" w:rsidR="00EA110A" w:rsidRDefault="00EA110A" w:rsidP="00C10ADE">
      <w:pPr>
        <w:rPr>
          <w:rFonts w:asciiTheme="minorHAnsi" w:hAnsiTheme="minorHAnsi" w:cstheme="minorHAnsi"/>
          <w:sz w:val="22"/>
          <w:szCs w:val="22"/>
          <w:u w:val="single"/>
        </w:rPr>
      </w:pPr>
    </w:p>
    <w:p w14:paraId="3A05C21F" w14:textId="77777777" w:rsidR="00EA110A" w:rsidRPr="00C01701" w:rsidRDefault="00EA110A" w:rsidP="00EA110A">
      <w:pPr>
        <w:pStyle w:val="Heading1"/>
        <w:rPr>
          <w:color w:val="1F497D" w:themeColor="text2"/>
        </w:rPr>
      </w:pPr>
      <w:bookmarkStart w:id="13" w:name="_Toc159931095"/>
      <w:r w:rsidRPr="00C01701">
        <w:rPr>
          <w:color w:val="1F497D" w:themeColor="text2"/>
        </w:rPr>
        <w:t>CERTIFICATION SCHEDULE</w:t>
      </w:r>
      <w:bookmarkEnd w:id="13"/>
    </w:p>
    <w:p w14:paraId="09F50505" w14:textId="77777777" w:rsidR="00EA110A" w:rsidRPr="00CE25F7" w:rsidRDefault="00EA110A" w:rsidP="00EA110A"/>
    <w:p w14:paraId="0C49D84D" w14:textId="5318A488" w:rsidR="00EA110A" w:rsidRDefault="00EA110A" w:rsidP="00EA110A">
      <w:pPr>
        <w:tabs>
          <w:tab w:val="left" w:pos="-720"/>
        </w:tabs>
        <w:suppressAutoHyphens/>
        <w:jc w:val="both"/>
        <w:rPr>
          <w:rFonts w:asciiTheme="minorHAnsi" w:hAnsiTheme="minorHAnsi" w:cstheme="minorHAnsi"/>
          <w:b/>
          <w:sz w:val="22"/>
          <w:szCs w:val="22"/>
          <w:u w:val="single"/>
        </w:rPr>
      </w:pPr>
      <w:r>
        <w:rPr>
          <w:rFonts w:asciiTheme="minorHAnsi" w:hAnsiTheme="minorHAnsi" w:cstheme="minorHAnsi"/>
          <w:b/>
          <w:sz w:val="22"/>
          <w:szCs w:val="22"/>
          <w:u w:val="single"/>
        </w:rPr>
        <w:t>Certification by Preparer</w:t>
      </w:r>
      <w:r w:rsidR="00C85C12">
        <w:rPr>
          <w:rFonts w:asciiTheme="minorHAnsi" w:hAnsiTheme="minorHAnsi" w:cstheme="minorHAnsi"/>
          <w:b/>
          <w:sz w:val="22"/>
          <w:szCs w:val="22"/>
          <w:u w:val="single"/>
        </w:rPr>
        <w:t>:</w:t>
      </w:r>
    </w:p>
    <w:p w14:paraId="6CCE6C98" w14:textId="300B4B13" w:rsidR="00EA110A" w:rsidRPr="00EA110A" w:rsidRDefault="00EA110A" w:rsidP="00EA110A">
      <w:pPr>
        <w:tabs>
          <w:tab w:val="left" w:pos="-720"/>
        </w:tabs>
        <w:suppressAutoHyphens/>
        <w:jc w:val="both"/>
        <w:rPr>
          <w:rFonts w:asciiTheme="minorHAnsi" w:hAnsiTheme="minorHAnsi" w:cstheme="minorHAnsi"/>
          <w:bCs/>
          <w:sz w:val="22"/>
          <w:szCs w:val="22"/>
        </w:rPr>
      </w:pPr>
      <w:r>
        <w:rPr>
          <w:rFonts w:asciiTheme="minorHAnsi" w:hAnsiTheme="minorHAnsi" w:cstheme="minorHAnsi"/>
          <w:bCs/>
          <w:sz w:val="22"/>
          <w:szCs w:val="22"/>
        </w:rPr>
        <w:t>Complete the preparer information on lines 1.1 through 1.11. Review the attestation on line 1.12 and checkbox the box if you agree</w:t>
      </w:r>
      <w:r w:rsidR="005A272A">
        <w:rPr>
          <w:rFonts w:asciiTheme="minorHAnsi" w:hAnsiTheme="minorHAnsi" w:cstheme="minorHAnsi"/>
          <w:bCs/>
          <w:sz w:val="22"/>
          <w:szCs w:val="22"/>
        </w:rPr>
        <w:t xml:space="preserve"> to these statements</w:t>
      </w:r>
      <w:r>
        <w:rPr>
          <w:rFonts w:asciiTheme="minorHAnsi" w:hAnsiTheme="minorHAnsi" w:cstheme="minorHAnsi"/>
          <w:bCs/>
          <w:sz w:val="22"/>
          <w:szCs w:val="22"/>
        </w:rPr>
        <w:t>. Enter the date in line 1.13. By entering the date, you authorize that you are certifying the data in the cost report as preparer.</w:t>
      </w:r>
    </w:p>
    <w:p w14:paraId="5D6A1A16" w14:textId="77777777" w:rsidR="00EA110A" w:rsidRDefault="00EA110A" w:rsidP="00EA110A">
      <w:pPr>
        <w:tabs>
          <w:tab w:val="left" w:pos="-720"/>
        </w:tabs>
        <w:suppressAutoHyphens/>
        <w:jc w:val="both"/>
        <w:rPr>
          <w:rFonts w:asciiTheme="minorHAnsi" w:hAnsiTheme="minorHAnsi" w:cstheme="minorHAnsi"/>
          <w:b/>
          <w:sz w:val="22"/>
          <w:szCs w:val="22"/>
          <w:u w:val="single"/>
        </w:rPr>
      </w:pPr>
    </w:p>
    <w:p w14:paraId="17CE378F" w14:textId="040B1198" w:rsidR="00EA110A" w:rsidRPr="00CE25F7" w:rsidRDefault="00EA110A" w:rsidP="00EA110A">
      <w:pPr>
        <w:tabs>
          <w:tab w:val="left" w:pos="-720"/>
        </w:tabs>
        <w:suppressAutoHyphens/>
        <w:jc w:val="both"/>
        <w:rPr>
          <w:rFonts w:asciiTheme="minorHAnsi" w:hAnsiTheme="minorHAnsi" w:cstheme="minorHAnsi"/>
          <w:b/>
          <w:spacing w:val="-3"/>
          <w:sz w:val="22"/>
          <w:szCs w:val="22"/>
        </w:rPr>
      </w:pPr>
      <w:r w:rsidRPr="00CE25F7">
        <w:rPr>
          <w:rFonts w:asciiTheme="minorHAnsi" w:hAnsiTheme="minorHAnsi" w:cstheme="minorHAnsi"/>
          <w:b/>
          <w:sz w:val="22"/>
          <w:szCs w:val="22"/>
          <w:u w:val="single"/>
        </w:rPr>
        <w:t>Certification by Owner, Partner, or Officer</w:t>
      </w:r>
      <w:r w:rsidR="00C85C12">
        <w:rPr>
          <w:rFonts w:asciiTheme="minorHAnsi" w:hAnsiTheme="minorHAnsi" w:cstheme="minorHAnsi"/>
          <w:b/>
          <w:sz w:val="22"/>
          <w:szCs w:val="22"/>
          <w:u w:val="single"/>
        </w:rPr>
        <w:t>:</w:t>
      </w:r>
    </w:p>
    <w:p w14:paraId="3D19D5FF" w14:textId="1BC8CAF6" w:rsidR="00EA110A" w:rsidRPr="00EA110A" w:rsidRDefault="00EA110A" w:rsidP="00EA110A">
      <w:pPr>
        <w:tabs>
          <w:tab w:val="left" w:pos="-720"/>
        </w:tabs>
        <w:suppressAutoHyphens/>
        <w:jc w:val="both"/>
        <w:rPr>
          <w:rFonts w:asciiTheme="minorHAnsi" w:hAnsiTheme="minorHAnsi" w:cstheme="minorHAnsi"/>
          <w:bCs/>
          <w:sz w:val="22"/>
          <w:szCs w:val="22"/>
        </w:rPr>
      </w:pPr>
      <w:r>
        <w:rPr>
          <w:rFonts w:asciiTheme="minorHAnsi" w:hAnsiTheme="minorHAnsi" w:cstheme="minorHAnsi"/>
          <w:bCs/>
          <w:sz w:val="22"/>
          <w:szCs w:val="22"/>
        </w:rPr>
        <w:t>Complete the owner, partner, or officer information on lines 2.1 through 2.4. Review the attestation on line 2.5 and checkbox the box if you agree</w:t>
      </w:r>
      <w:r w:rsidR="005A272A">
        <w:rPr>
          <w:rFonts w:asciiTheme="minorHAnsi" w:hAnsiTheme="minorHAnsi" w:cstheme="minorHAnsi"/>
          <w:bCs/>
          <w:sz w:val="22"/>
          <w:szCs w:val="22"/>
        </w:rPr>
        <w:t xml:space="preserve"> to these statements</w:t>
      </w:r>
      <w:r>
        <w:rPr>
          <w:rFonts w:asciiTheme="minorHAnsi" w:hAnsiTheme="minorHAnsi" w:cstheme="minorHAnsi"/>
          <w:bCs/>
          <w:sz w:val="22"/>
          <w:szCs w:val="22"/>
        </w:rPr>
        <w:t xml:space="preserve">. Enter the date in line 2.6 By entering the date, you authorize that you are certifying the data in the cost report as the facility owner, partner, </w:t>
      </w:r>
      <w:r w:rsidR="00B3200D">
        <w:rPr>
          <w:rFonts w:asciiTheme="minorHAnsi" w:hAnsiTheme="minorHAnsi" w:cstheme="minorHAnsi"/>
          <w:bCs/>
          <w:sz w:val="22"/>
          <w:szCs w:val="22"/>
        </w:rPr>
        <w:t xml:space="preserve">or </w:t>
      </w:r>
      <w:r>
        <w:rPr>
          <w:rFonts w:asciiTheme="minorHAnsi" w:hAnsiTheme="minorHAnsi" w:cstheme="minorHAnsi"/>
          <w:bCs/>
          <w:sz w:val="22"/>
          <w:szCs w:val="22"/>
        </w:rPr>
        <w:t>officer.</w:t>
      </w:r>
    </w:p>
    <w:p w14:paraId="53ECAF16" w14:textId="77777777" w:rsidR="00EA110A" w:rsidRDefault="00EA110A" w:rsidP="00C10ADE">
      <w:pPr>
        <w:rPr>
          <w:rFonts w:asciiTheme="minorHAnsi" w:hAnsiTheme="minorHAnsi" w:cstheme="minorHAnsi"/>
          <w:sz w:val="22"/>
          <w:szCs w:val="22"/>
          <w:u w:val="single"/>
        </w:rPr>
      </w:pPr>
    </w:p>
    <w:p w14:paraId="54F7C0D3" w14:textId="4A093895" w:rsidR="00D0559E" w:rsidRPr="00C01701" w:rsidRDefault="00377B1D" w:rsidP="00A8648C">
      <w:pPr>
        <w:pStyle w:val="Heading1"/>
        <w:rPr>
          <w:color w:val="1F497D" w:themeColor="text2"/>
        </w:rPr>
      </w:pPr>
      <w:bookmarkStart w:id="14" w:name="_Toc159931096"/>
      <w:r w:rsidRPr="00C01701">
        <w:rPr>
          <w:color w:val="1F497D" w:themeColor="text2"/>
        </w:rPr>
        <w:t>HCF</w:t>
      </w:r>
      <w:r w:rsidR="00CD0020" w:rsidRPr="00C01701">
        <w:rPr>
          <w:color w:val="1F497D" w:themeColor="text2"/>
        </w:rPr>
        <w:t>-</w:t>
      </w:r>
      <w:r w:rsidRPr="00C01701">
        <w:rPr>
          <w:color w:val="1F497D" w:themeColor="text2"/>
        </w:rPr>
        <w:t>2</w:t>
      </w:r>
      <w:r w:rsidR="00CD0020" w:rsidRPr="00C01701">
        <w:rPr>
          <w:color w:val="1F497D" w:themeColor="text2"/>
        </w:rPr>
        <w:t>-</w:t>
      </w:r>
      <w:r w:rsidR="00B63A7D" w:rsidRPr="00C01701">
        <w:rPr>
          <w:color w:val="1F497D" w:themeColor="text2"/>
        </w:rPr>
        <w:t>RH</w:t>
      </w:r>
      <w:r w:rsidR="00A8648C" w:rsidRPr="00C01701">
        <w:rPr>
          <w:color w:val="1F497D" w:themeColor="text2"/>
        </w:rPr>
        <w:t xml:space="preserve"> SCHEDULE</w:t>
      </w:r>
      <w:bookmarkEnd w:id="14"/>
    </w:p>
    <w:p w14:paraId="73A5E42E" w14:textId="77777777" w:rsidR="009061B2" w:rsidRDefault="009061B2" w:rsidP="00574FD2">
      <w:pPr>
        <w:tabs>
          <w:tab w:val="left" w:pos="-720"/>
        </w:tabs>
        <w:suppressAutoHyphens/>
        <w:jc w:val="both"/>
        <w:rPr>
          <w:rFonts w:asciiTheme="minorHAnsi" w:hAnsiTheme="minorHAnsi" w:cstheme="minorHAnsi"/>
          <w:spacing w:val="-3"/>
          <w:sz w:val="22"/>
          <w:szCs w:val="22"/>
        </w:rPr>
      </w:pPr>
    </w:p>
    <w:p w14:paraId="722C5927" w14:textId="14E40999" w:rsidR="00574FD2" w:rsidRDefault="00574FD2" w:rsidP="00574FD2">
      <w:pPr>
        <w:tabs>
          <w:tab w:val="left" w:pos="-720"/>
        </w:tabs>
        <w:suppressAutoHyphens/>
        <w:jc w:val="both"/>
        <w:rPr>
          <w:rFonts w:asciiTheme="minorHAnsi" w:hAnsiTheme="minorHAnsi" w:cstheme="minorHAnsi"/>
          <w:spacing w:val="-3"/>
          <w:sz w:val="22"/>
          <w:szCs w:val="22"/>
        </w:rPr>
      </w:pPr>
      <w:r w:rsidRPr="00E808E7">
        <w:rPr>
          <w:rFonts w:asciiTheme="minorHAnsi" w:hAnsiTheme="minorHAnsi" w:cstheme="minorHAnsi"/>
          <w:spacing w:val="-3"/>
          <w:sz w:val="22"/>
          <w:szCs w:val="22"/>
        </w:rPr>
        <w:t>If the operating company incurs rent expense or if a value is reported on the HCF</w:t>
      </w:r>
      <w:r w:rsidRPr="00E808E7">
        <w:rPr>
          <w:rFonts w:asciiTheme="minorHAnsi" w:hAnsiTheme="minorHAnsi" w:cstheme="minorHAnsi"/>
          <w:spacing w:val="-3"/>
          <w:sz w:val="22"/>
          <w:szCs w:val="22"/>
        </w:rPr>
        <w:noBreakHyphen/>
        <w:t xml:space="preserve">4 in Real Property Rent Expense, </w:t>
      </w:r>
      <w:r w:rsidR="00E26868">
        <w:rPr>
          <w:rFonts w:asciiTheme="minorHAnsi" w:hAnsiTheme="minorHAnsi" w:cstheme="minorHAnsi"/>
          <w:spacing w:val="-3"/>
          <w:sz w:val="22"/>
          <w:szCs w:val="22"/>
        </w:rPr>
        <w:t>Line 2.45</w:t>
      </w:r>
      <w:r w:rsidR="00C56E9A">
        <w:rPr>
          <w:rFonts w:asciiTheme="minorHAnsi" w:hAnsiTheme="minorHAnsi" w:cstheme="minorHAnsi"/>
          <w:spacing w:val="-3"/>
          <w:sz w:val="22"/>
          <w:szCs w:val="22"/>
        </w:rPr>
        <w:t xml:space="preserve"> (</w:t>
      </w:r>
      <w:r w:rsidRPr="00E808E7">
        <w:rPr>
          <w:rFonts w:asciiTheme="minorHAnsi" w:hAnsiTheme="minorHAnsi" w:cstheme="minorHAnsi"/>
          <w:spacing w:val="-3"/>
          <w:sz w:val="22"/>
          <w:szCs w:val="22"/>
        </w:rPr>
        <w:t>account 4535.8</w:t>
      </w:r>
      <w:r w:rsidR="00C56E9A">
        <w:rPr>
          <w:rFonts w:asciiTheme="minorHAnsi" w:hAnsiTheme="minorHAnsi" w:cstheme="minorHAnsi"/>
          <w:spacing w:val="-3"/>
          <w:sz w:val="22"/>
          <w:szCs w:val="22"/>
        </w:rPr>
        <w:t>) in the Profit Loss schedule</w:t>
      </w:r>
      <w:r w:rsidR="009061B2">
        <w:rPr>
          <w:rFonts w:asciiTheme="minorHAnsi" w:hAnsiTheme="minorHAnsi" w:cstheme="minorHAnsi"/>
          <w:spacing w:val="-3"/>
          <w:sz w:val="22"/>
          <w:szCs w:val="22"/>
        </w:rPr>
        <w:t xml:space="preserve">, the HCF-2 RH Schedule </w:t>
      </w:r>
      <w:r w:rsidRPr="00E808E7">
        <w:rPr>
          <w:rFonts w:asciiTheme="minorHAnsi" w:hAnsiTheme="minorHAnsi" w:cstheme="minorHAnsi"/>
          <w:spacing w:val="-3"/>
          <w:sz w:val="22"/>
          <w:szCs w:val="22"/>
        </w:rPr>
        <w:t xml:space="preserve">must be </w:t>
      </w:r>
      <w:r w:rsidR="009061B2">
        <w:rPr>
          <w:rFonts w:asciiTheme="minorHAnsi" w:hAnsiTheme="minorHAnsi" w:cstheme="minorHAnsi"/>
          <w:spacing w:val="-3"/>
          <w:sz w:val="22"/>
          <w:szCs w:val="22"/>
        </w:rPr>
        <w:t>complet</w:t>
      </w:r>
      <w:r w:rsidRPr="00E808E7">
        <w:rPr>
          <w:rFonts w:asciiTheme="minorHAnsi" w:hAnsiTheme="minorHAnsi" w:cstheme="minorHAnsi"/>
          <w:spacing w:val="-3"/>
          <w:sz w:val="22"/>
          <w:szCs w:val="22"/>
        </w:rPr>
        <w:t>ed.  Real property rent expense will be disallowed</w:t>
      </w:r>
      <w:r w:rsidR="00B3200D">
        <w:rPr>
          <w:rFonts w:asciiTheme="minorHAnsi" w:hAnsiTheme="minorHAnsi" w:cstheme="minorHAnsi"/>
          <w:spacing w:val="-3"/>
          <w:sz w:val="22"/>
          <w:szCs w:val="22"/>
        </w:rPr>
        <w:t>,</w:t>
      </w:r>
      <w:r w:rsidRPr="00E808E7">
        <w:rPr>
          <w:rFonts w:asciiTheme="minorHAnsi" w:hAnsiTheme="minorHAnsi" w:cstheme="minorHAnsi"/>
          <w:spacing w:val="-3"/>
          <w:sz w:val="22"/>
          <w:szCs w:val="22"/>
        </w:rPr>
        <w:t xml:space="preserve"> but the allowable costs of the realty company </w:t>
      </w:r>
      <w:r w:rsidR="00B3200D">
        <w:rPr>
          <w:rFonts w:asciiTheme="minorHAnsi" w:hAnsiTheme="minorHAnsi" w:cstheme="minorHAnsi"/>
          <w:spacing w:val="-3"/>
          <w:sz w:val="22"/>
          <w:szCs w:val="22"/>
        </w:rPr>
        <w:t>can be</w:t>
      </w:r>
      <w:r w:rsidRPr="00E808E7">
        <w:rPr>
          <w:rFonts w:asciiTheme="minorHAnsi" w:hAnsiTheme="minorHAnsi" w:cstheme="minorHAnsi"/>
          <w:spacing w:val="-3"/>
          <w:sz w:val="22"/>
          <w:szCs w:val="22"/>
        </w:rPr>
        <w:t xml:space="preserve"> added to the </w:t>
      </w:r>
      <w:r w:rsidR="0023103B" w:rsidRPr="00E808E7">
        <w:rPr>
          <w:rFonts w:asciiTheme="minorHAnsi" w:hAnsiTheme="minorHAnsi" w:cstheme="minorHAnsi"/>
          <w:spacing w:val="-3"/>
          <w:sz w:val="22"/>
          <w:szCs w:val="22"/>
        </w:rPr>
        <w:t>fixed cost calculation</w:t>
      </w:r>
      <w:r w:rsidRPr="00E808E7">
        <w:rPr>
          <w:rFonts w:asciiTheme="minorHAnsi" w:hAnsiTheme="minorHAnsi" w:cstheme="minorHAnsi"/>
          <w:spacing w:val="-3"/>
          <w:sz w:val="22"/>
          <w:szCs w:val="22"/>
        </w:rPr>
        <w:t xml:space="preserve">.  The HCF-2-RH is required </w:t>
      </w:r>
      <w:r w:rsidR="00A8648C" w:rsidRPr="00E808E7">
        <w:rPr>
          <w:rFonts w:asciiTheme="minorHAnsi" w:hAnsiTheme="minorHAnsi" w:cstheme="minorHAnsi"/>
          <w:spacing w:val="-3"/>
          <w:sz w:val="22"/>
          <w:szCs w:val="22"/>
        </w:rPr>
        <w:t>whether</w:t>
      </w:r>
      <w:r w:rsidRPr="00E808E7">
        <w:rPr>
          <w:rFonts w:asciiTheme="minorHAnsi" w:hAnsiTheme="minorHAnsi" w:cstheme="minorHAnsi"/>
          <w:spacing w:val="-3"/>
          <w:sz w:val="22"/>
          <w:szCs w:val="22"/>
        </w:rPr>
        <w:t xml:space="preserve"> the realty is owned by a related party</w:t>
      </w:r>
      <w:r w:rsidR="00B3200D">
        <w:rPr>
          <w:rFonts w:asciiTheme="minorHAnsi" w:hAnsiTheme="minorHAnsi" w:cstheme="minorHAnsi"/>
          <w:spacing w:val="-3"/>
          <w:sz w:val="22"/>
          <w:szCs w:val="22"/>
        </w:rPr>
        <w:t xml:space="preserve"> or not.</w:t>
      </w:r>
    </w:p>
    <w:p w14:paraId="635AFD00" w14:textId="77777777" w:rsidR="004A1011" w:rsidRPr="00E808E7" w:rsidRDefault="004A1011" w:rsidP="00B3200D">
      <w:pPr>
        <w:tabs>
          <w:tab w:val="left" w:pos="-720"/>
        </w:tabs>
        <w:suppressAutoHyphens/>
        <w:jc w:val="both"/>
        <w:rPr>
          <w:rFonts w:asciiTheme="minorHAnsi" w:hAnsiTheme="minorHAnsi" w:cstheme="minorHAnsi"/>
          <w:b/>
          <w:spacing w:val="-3"/>
          <w:sz w:val="22"/>
          <w:szCs w:val="22"/>
        </w:rPr>
      </w:pPr>
    </w:p>
    <w:p w14:paraId="011AC735" w14:textId="77777777" w:rsidR="00392058" w:rsidRPr="00B3200D" w:rsidRDefault="00392058" w:rsidP="0035416D">
      <w:pPr>
        <w:rPr>
          <w:rFonts w:asciiTheme="minorHAnsi" w:hAnsiTheme="minorHAnsi" w:cstheme="minorHAnsi"/>
          <w:b/>
          <w:bCs/>
          <w:color w:val="1F497D" w:themeColor="text2"/>
          <w:sz w:val="22"/>
          <w:szCs w:val="22"/>
        </w:rPr>
      </w:pPr>
      <w:r w:rsidRPr="00B3200D">
        <w:rPr>
          <w:rFonts w:asciiTheme="minorHAnsi" w:hAnsiTheme="minorHAnsi" w:cstheme="minorHAnsi"/>
          <w:b/>
          <w:bCs/>
          <w:color w:val="1F497D" w:themeColor="text2"/>
          <w:sz w:val="22"/>
          <w:szCs w:val="22"/>
        </w:rPr>
        <w:t>PART I : FACILITY SPECIFIC REALTY COMPANY INFORMATION AND DISCLOSURES</w:t>
      </w:r>
    </w:p>
    <w:p w14:paraId="1FB2166F" w14:textId="31C95AC5" w:rsidR="00392058" w:rsidRDefault="00392058" w:rsidP="0035416D">
      <w:pPr>
        <w:rPr>
          <w:rFonts w:asciiTheme="minorHAnsi" w:hAnsiTheme="minorHAnsi" w:cstheme="minorHAnsi"/>
          <w:sz w:val="22"/>
          <w:szCs w:val="22"/>
        </w:rPr>
      </w:pPr>
    </w:p>
    <w:p w14:paraId="14AC0D36" w14:textId="634238D2" w:rsidR="00392058" w:rsidRDefault="00392058" w:rsidP="0035416D">
      <w:pPr>
        <w:rPr>
          <w:rFonts w:asciiTheme="minorHAnsi" w:hAnsiTheme="minorHAnsi" w:cstheme="minorHAnsi"/>
          <w:sz w:val="22"/>
          <w:szCs w:val="22"/>
        </w:rPr>
      </w:pPr>
      <w:r>
        <w:rPr>
          <w:rFonts w:asciiTheme="minorHAnsi" w:hAnsiTheme="minorHAnsi" w:cstheme="minorHAnsi"/>
          <w:sz w:val="22"/>
          <w:szCs w:val="22"/>
        </w:rPr>
        <w:t>There are 7 tables that require your input. Each table has specific instructions listed below the table heading. Refer to the Disclosures Schedule instructions for definitions of direct owners, indirect owners, and related party</w:t>
      </w:r>
      <w:r w:rsidR="00B3200D">
        <w:rPr>
          <w:rFonts w:asciiTheme="minorHAnsi" w:hAnsiTheme="minorHAnsi" w:cstheme="minorHAnsi"/>
          <w:sz w:val="22"/>
          <w:szCs w:val="22"/>
        </w:rPr>
        <w:t xml:space="preserve"> when completing these tables</w:t>
      </w:r>
      <w:r>
        <w:rPr>
          <w:rFonts w:asciiTheme="minorHAnsi" w:hAnsiTheme="minorHAnsi" w:cstheme="minorHAnsi"/>
          <w:sz w:val="22"/>
          <w:szCs w:val="22"/>
        </w:rPr>
        <w:t>.</w:t>
      </w:r>
    </w:p>
    <w:p w14:paraId="2B42A7EB" w14:textId="77777777" w:rsidR="00B3200D" w:rsidRDefault="00B3200D" w:rsidP="0035416D">
      <w:pPr>
        <w:rPr>
          <w:rFonts w:asciiTheme="minorHAnsi" w:hAnsiTheme="minorHAnsi" w:cstheme="minorHAnsi"/>
          <w:sz w:val="22"/>
          <w:szCs w:val="22"/>
        </w:rPr>
      </w:pPr>
    </w:p>
    <w:p w14:paraId="17CCD569" w14:textId="7E8ABB5C" w:rsidR="00392058" w:rsidRDefault="00392058" w:rsidP="0035416D">
      <w:pPr>
        <w:rPr>
          <w:rFonts w:asciiTheme="minorHAnsi" w:hAnsiTheme="minorHAnsi" w:cstheme="minorHAnsi"/>
          <w:sz w:val="22"/>
          <w:szCs w:val="22"/>
        </w:rPr>
      </w:pPr>
      <w:r>
        <w:rPr>
          <w:rFonts w:asciiTheme="minorHAnsi" w:hAnsiTheme="minorHAnsi" w:cstheme="minorHAnsi"/>
          <w:sz w:val="22"/>
          <w:szCs w:val="22"/>
        </w:rPr>
        <w:t>The 7 tables are:</w:t>
      </w:r>
    </w:p>
    <w:p w14:paraId="071245B0" w14:textId="63E4C02D" w:rsidR="00392058" w:rsidRPr="0059046F" w:rsidRDefault="00392058" w:rsidP="0059046F">
      <w:pPr>
        <w:pStyle w:val="ListParagraph"/>
        <w:numPr>
          <w:ilvl w:val="0"/>
          <w:numId w:val="38"/>
        </w:numPr>
        <w:rPr>
          <w:rFonts w:asciiTheme="minorHAnsi" w:hAnsiTheme="minorHAnsi" w:cstheme="minorHAnsi"/>
          <w:sz w:val="22"/>
          <w:szCs w:val="22"/>
        </w:rPr>
      </w:pPr>
      <w:r w:rsidRPr="0059046F">
        <w:rPr>
          <w:rFonts w:asciiTheme="minorHAnsi" w:hAnsiTheme="minorHAnsi" w:cstheme="minorHAnsi"/>
          <w:sz w:val="22"/>
          <w:szCs w:val="22"/>
        </w:rPr>
        <w:t>Facility Information</w:t>
      </w:r>
    </w:p>
    <w:p w14:paraId="37DB4166" w14:textId="030EA219" w:rsidR="00392058" w:rsidRDefault="0059046F" w:rsidP="0059046F">
      <w:pPr>
        <w:pStyle w:val="ListParagraph"/>
        <w:numPr>
          <w:ilvl w:val="0"/>
          <w:numId w:val="38"/>
        </w:numPr>
        <w:rPr>
          <w:rFonts w:asciiTheme="minorHAnsi" w:hAnsiTheme="minorHAnsi" w:cstheme="minorHAnsi"/>
          <w:sz w:val="22"/>
          <w:szCs w:val="22"/>
        </w:rPr>
      </w:pPr>
      <w:r w:rsidRPr="0059046F">
        <w:rPr>
          <w:rFonts w:asciiTheme="minorHAnsi" w:hAnsiTheme="minorHAnsi" w:cstheme="minorHAnsi"/>
          <w:sz w:val="22"/>
          <w:szCs w:val="22"/>
        </w:rPr>
        <w:t>Direct and Indirect Owners</w:t>
      </w:r>
    </w:p>
    <w:p w14:paraId="636D5C71" w14:textId="198C4C8A" w:rsidR="0059046F" w:rsidRDefault="0059046F" w:rsidP="0059046F">
      <w:pPr>
        <w:pStyle w:val="ListParagraph"/>
        <w:numPr>
          <w:ilvl w:val="0"/>
          <w:numId w:val="38"/>
        </w:numPr>
        <w:rPr>
          <w:rFonts w:asciiTheme="minorHAnsi" w:hAnsiTheme="minorHAnsi" w:cstheme="minorHAnsi"/>
          <w:sz w:val="22"/>
          <w:szCs w:val="22"/>
        </w:rPr>
      </w:pPr>
      <w:r>
        <w:rPr>
          <w:rFonts w:asciiTheme="minorHAnsi" w:hAnsiTheme="minorHAnsi" w:cstheme="minorHAnsi"/>
          <w:sz w:val="22"/>
          <w:szCs w:val="22"/>
        </w:rPr>
        <w:t>Other Owned Facilities</w:t>
      </w:r>
    </w:p>
    <w:p w14:paraId="3660FEE2" w14:textId="337A34F6" w:rsidR="0059046F" w:rsidRDefault="0059046F" w:rsidP="0059046F">
      <w:pPr>
        <w:pStyle w:val="ListParagraph"/>
        <w:numPr>
          <w:ilvl w:val="0"/>
          <w:numId w:val="38"/>
        </w:numPr>
        <w:rPr>
          <w:rFonts w:asciiTheme="minorHAnsi" w:hAnsiTheme="minorHAnsi" w:cstheme="minorHAnsi"/>
          <w:sz w:val="22"/>
          <w:szCs w:val="22"/>
        </w:rPr>
      </w:pPr>
      <w:r>
        <w:rPr>
          <w:rFonts w:asciiTheme="minorHAnsi" w:hAnsiTheme="minorHAnsi" w:cstheme="minorHAnsi"/>
          <w:sz w:val="22"/>
          <w:szCs w:val="22"/>
        </w:rPr>
        <w:t>Indebtedness</w:t>
      </w:r>
    </w:p>
    <w:p w14:paraId="724E9A9B" w14:textId="1C475DAB" w:rsidR="0059046F" w:rsidRDefault="0059046F" w:rsidP="0059046F">
      <w:pPr>
        <w:pStyle w:val="ListParagraph"/>
        <w:numPr>
          <w:ilvl w:val="0"/>
          <w:numId w:val="38"/>
        </w:numPr>
        <w:rPr>
          <w:rFonts w:asciiTheme="minorHAnsi" w:hAnsiTheme="minorHAnsi" w:cstheme="minorHAnsi"/>
          <w:sz w:val="22"/>
          <w:szCs w:val="22"/>
        </w:rPr>
      </w:pPr>
      <w:r>
        <w:rPr>
          <w:rFonts w:asciiTheme="minorHAnsi" w:hAnsiTheme="minorHAnsi" w:cstheme="minorHAnsi"/>
          <w:sz w:val="22"/>
          <w:szCs w:val="22"/>
        </w:rPr>
        <w:t>Related Party Transactions</w:t>
      </w:r>
    </w:p>
    <w:p w14:paraId="78E13612" w14:textId="787581E7" w:rsidR="0059046F" w:rsidRDefault="0059046F" w:rsidP="0059046F">
      <w:pPr>
        <w:pStyle w:val="ListParagraph"/>
        <w:numPr>
          <w:ilvl w:val="0"/>
          <w:numId w:val="38"/>
        </w:numPr>
        <w:rPr>
          <w:rFonts w:asciiTheme="minorHAnsi" w:hAnsiTheme="minorHAnsi" w:cstheme="minorHAnsi"/>
          <w:sz w:val="22"/>
          <w:szCs w:val="22"/>
        </w:rPr>
      </w:pPr>
      <w:r>
        <w:rPr>
          <w:rFonts w:asciiTheme="minorHAnsi" w:hAnsiTheme="minorHAnsi" w:cstheme="minorHAnsi"/>
          <w:sz w:val="22"/>
          <w:szCs w:val="22"/>
        </w:rPr>
        <w:t>Proprietor, Partnership, or Corporate Information</w:t>
      </w:r>
    </w:p>
    <w:p w14:paraId="4A77CB8A" w14:textId="087C009B" w:rsidR="0059046F" w:rsidRPr="0059046F" w:rsidRDefault="0059046F" w:rsidP="0059046F">
      <w:pPr>
        <w:pStyle w:val="ListParagraph"/>
        <w:numPr>
          <w:ilvl w:val="0"/>
          <w:numId w:val="38"/>
        </w:numPr>
        <w:rPr>
          <w:rFonts w:asciiTheme="minorHAnsi" w:hAnsiTheme="minorHAnsi" w:cstheme="minorHAnsi"/>
          <w:sz w:val="22"/>
          <w:szCs w:val="22"/>
        </w:rPr>
      </w:pPr>
      <w:r>
        <w:rPr>
          <w:rFonts w:asciiTheme="minorHAnsi" w:hAnsiTheme="minorHAnsi" w:cstheme="minorHAnsi"/>
          <w:sz w:val="22"/>
          <w:szCs w:val="22"/>
        </w:rPr>
        <w:t xml:space="preserve">Five Highest </w:t>
      </w:r>
      <w:r w:rsidR="00DE5403">
        <w:rPr>
          <w:rFonts w:asciiTheme="minorHAnsi" w:hAnsiTheme="minorHAnsi" w:cstheme="minorHAnsi"/>
          <w:sz w:val="22"/>
          <w:szCs w:val="22"/>
        </w:rPr>
        <w:t xml:space="preserve">Paid </w:t>
      </w:r>
      <w:r>
        <w:rPr>
          <w:rFonts w:asciiTheme="minorHAnsi" w:hAnsiTheme="minorHAnsi" w:cstheme="minorHAnsi"/>
          <w:sz w:val="22"/>
          <w:szCs w:val="22"/>
        </w:rPr>
        <w:t>Salaries</w:t>
      </w:r>
    </w:p>
    <w:p w14:paraId="4C7328B7" w14:textId="77777777" w:rsidR="00392058" w:rsidRDefault="00392058" w:rsidP="0035416D">
      <w:pPr>
        <w:rPr>
          <w:rFonts w:asciiTheme="minorHAnsi" w:hAnsiTheme="minorHAnsi" w:cstheme="minorHAnsi"/>
          <w:sz w:val="22"/>
          <w:szCs w:val="22"/>
        </w:rPr>
      </w:pPr>
    </w:p>
    <w:p w14:paraId="77F6F77F" w14:textId="786E5870" w:rsidR="0035416D" w:rsidRPr="00B3200D" w:rsidRDefault="0059046F" w:rsidP="0035416D">
      <w:pPr>
        <w:rPr>
          <w:rFonts w:asciiTheme="minorHAnsi" w:hAnsiTheme="minorHAnsi" w:cstheme="minorHAnsi"/>
          <w:b/>
          <w:bCs/>
          <w:color w:val="1F497D" w:themeColor="text2"/>
          <w:sz w:val="22"/>
          <w:szCs w:val="22"/>
        </w:rPr>
      </w:pPr>
      <w:r w:rsidRPr="00B3200D">
        <w:rPr>
          <w:rFonts w:asciiTheme="minorHAnsi" w:hAnsiTheme="minorHAnsi" w:cstheme="minorHAnsi"/>
          <w:b/>
          <w:bCs/>
          <w:color w:val="1F497D" w:themeColor="text2"/>
          <w:sz w:val="22"/>
          <w:szCs w:val="22"/>
        </w:rPr>
        <w:t>PART II: CONDENSED FACILITY SPECIFIC REALTY COMPANY FINANCIAL INFORMATION</w:t>
      </w:r>
    </w:p>
    <w:p w14:paraId="5E1B728E" w14:textId="77777777" w:rsidR="005D5A2D" w:rsidRPr="0035416D" w:rsidRDefault="005D5A2D" w:rsidP="0035416D">
      <w:pPr>
        <w:rPr>
          <w:rFonts w:asciiTheme="minorHAnsi" w:hAnsiTheme="minorHAnsi" w:cstheme="minorHAnsi"/>
          <w:sz w:val="22"/>
          <w:szCs w:val="22"/>
        </w:rPr>
      </w:pPr>
    </w:p>
    <w:p w14:paraId="3C8FC13A" w14:textId="0A0B7871" w:rsidR="00212BDF" w:rsidRPr="0035416D" w:rsidRDefault="00212BDF" w:rsidP="0035416D">
      <w:pPr>
        <w:rPr>
          <w:rFonts w:asciiTheme="minorHAnsi" w:hAnsiTheme="minorHAnsi" w:cstheme="minorHAnsi"/>
          <w:sz w:val="22"/>
          <w:szCs w:val="22"/>
        </w:rPr>
      </w:pPr>
      <w:r w:rsidRPr="0035416D">
        <w:rPr>
          <w:rFonts w:asciiTheme="minorHAnsi" w:hAnsiTheme="minorHAnsi" w:cstheme="minorHAnsi"/>
          <w:sz w:val="22"/>
          <w:szCs w:val="22"/>
        </w:rPr>
        <w:t xml:space="preserve">The information in this </w:t>
      </w:r>
      <w:r w:rsidR="0059046F">
        <w:rPr>
          <w:rFonts w:asciiTheme="minorHAnsi" w:hAnsiTheme="minorHAnsi" w:cstheme="minorHAnsi"/>
          <w:sz w:val="22"/>
          <w:szCs w:val="22"/>
        </w:rPr>
        <w:t>part</w:t>
      </w:r>
      <w:r w:rsidRPr="0035416D">
        <w:rPr>
          <w:rFonts w:asciiTheme="minorHAnsi" w:hAnsiTheme="minorHAnsi" w:cstheme="minorHAnsi"/>
          <w:sz w:val="22"/>
          <w:szCs w:val="22"/>
        </w:rPr>
        <w:t xml:space="preserve"> must accurately reflect the financial position of your entity.</w:t>
      </w:r>
    </w:p>
    <w:p w14:paraId="71F4A030" w14:textId="3F1F6C7B" w:rsidR="000C3B79" w:rsidRPr="0035416D" w:rsidRDefault="000C3B79" w:rsidP="0035416D">
      <w:pPr>
        <w:rPr>
          <w:rFonts w:asciiTheme="minorHAnsi" w:hAnsiTheme="minorHAnsi" w:cstheme="minorHAnsi"/>
          <w:sz w:val="22"/>
          <w:szCs w:val="22"/>
        </w:rPr>
      </w:pPr>
      <w:r w:rsidRPr="0035416D">
        <w:rPr>
          <w:rFonts w:asciiTheme="minorHAnsi" w:hAnsiTheme="minorHAnsi" w:cstheme="minorHAnsi"/>
          <w:sz w:val="22"/>
          <w:szCs w:val="22"/>
        </w:rPr>
        <w:t xml:space="preserve">Since the balance sheet accounts in the </w:t>
      </w:r>
      <w:r w:rsidR="00292D78" w:rsidRPr="0035416D">
        <w:rPr>
          <w:rFonts w:asciiTheme="minorHAnsi" w:hAnsiTheme="minorHAnsi" w:cstheme="minorHAnsi"/>
          <w:sz w:val="22"/>
          <w:szCs w:val="22"/>
        </w:rPr>
        <w:t>HCF-2-RH</w:t>
      </w:r>
      <w:r w:rsidRPr="0035416D">
        <w:rPr>
          <w:rFonts w:asciiTheme="minorHAnsi" w:hAnsiTheme="minorHAnsi" w:cstheme="minorHAnsi"/>
          <w:sz w:val="22"/>
          <w:szCs w:val="22"/>
        </w:rPr>
        <w:t xml:space="preserve"> are </w:t>
      </w:r>
      <w:r w:rsidR="0059046F" w:rsidRPr="0035416D">
        <w:rPr>
          <w:rFonts w:asciiTheme="minorHAnsi" w:hAnsiTheme="minorHAnsi" w:cstheme="minorHAnsi"/>
          <w:sz w:val="22"/>
          <w:szCs w:val="22"/>
        </w:rPr>
        <w:t>like</w:t>
      </w:r>
      <w:r w:rsidRPr="0035416D">
        <w:rPr>
          <w:rFonts w:asciiTheme="minorHAnsi" w:hAnsiTheme="minorHAnsi" w:cstheme="minorHAnsi"/>
          <w:sz w:val="22"/>
          <w:szCs w:val="22"/>
        </w:rPr>
        <w:t xml:space="preserve"> those in the HCF-4, please refer</w:t>
      </w:r>
    </w:p>
    <w:p w14:paraId="50B254A3" w14:textId="1F152DF2" w:rsidR="00212BDF" w:rsidRPr="0035416D" w:rsidRDefault="000C3B79" w:rsidP="0035416D">
      <w:pPr>
        <w:rPr>
          <w:rFonts w:asciiTheme="minorHAnsi" w:hAnsiTheme="minorHAnsi" w:cstheme="minorHAnsi"/>
          <w:sz w:val="22"/>
          <w:szCs w:val="22"/>
        </w:rPr>
      </w:pPr>
      <w:r w:rsidRPr="0035416D">
        <w:rPr>
          <w:rFonts w:asciiTheme="minorHAnsi" w:hAnsiTheme="minorHAnsi" w:cstheme="minorHAnsi"/>
          <w:sz w:val="22"/>
          <w:szCs w:val="22"/>
        </w:rPr>
        <w:t>to the definitions in the instructions</w:t>
      </w:r>
      <w:r w:rsidR="0059046F">
        <w:rPr>
          <w:rFonts w:asciiTheme="minorHAnsi" w:hAnsiTheme="minorHAnsi" w:cstheme="minorHAnsi"/>
          <w:sz w:val="22"/>
          <w:szCs w:val="22"/>
        </w:rPr>
        <w:t xml:space="preserve"> for the </w:t>
      </w:r>
      <w:r w:rsidR="003D6DCC">
        <w:rPr>
          <w:rFonts w:asciiTheme="minorHAnsi" w:hAnsiTheme="minorHAnsi" w:cstheme="minorHAnsi"/>
          <w:sz w:val="22"/>
          <w:szCs w:val="22"/>
        </w:rPr>
        <w:t>B</w:t>
      </w:r>
      <w:r w:rsidR="0059046F">
        <w:rPr>
          <w:rFonts w:asciiTheme="minorHAnsi" w:hAnsiTheme="minorHAnsi" w:cstheme="minorHAnsi"/>
          <w:sz w:val="22"/>
          <w:szCs w:val="22"/>
        </w:rPr>
        <w:t xml:space="preserve">alance </w:t>
      </w:r>
      <w:r w:rsidR="003D6DCC">
        <w:rPr>
          <w:rFonts w:asciiTheme="minorHAnsi" w:hAnsiTheme="minorHAnsi" w:cstheme="minorHAnsi"/>
          <w:sz w:val="22"/>
          <w:szCs w:val="22"/>
        </w:rPr>
        <w:t>S</w:t>
      </w:r>
      <w:r w:rsidR="0059046F">
        <w:rPr>
          <w:rFonts w:asciiTheme="minorHAnsi" w:hAnsiTheme="minorHAnsi" w:cstheme="minorHAnsi"/>
          <w:sz w:val="22"/>
          <w:szCs w:val="22"/>
        </w:rPr>
        <w:t xml:space="preserve">heet and the </w:t>
      </w:r>
      <w:r w:rsidR="003D6DCC">
        <w:rPr>
          <w:rFonts w:asciiTheme="minorHAnsi" w:hAnsiTheme="minorHAnsi" w:cstheme="minorHAnsi"/>
          <w:sz w:val="22"/>
          <w:szCs w:val="22"/>
        </w:rPr>
        <w:t>P</w:t>
      </w:r>
      <w:r w:rsidR="0059046F">
        <w:rPr>
          <w:rFonts w:asciiTheme="minorHAnsi" w:hAnsiTheme="minorHAnsi" w:cstheme="minorHAnsi"/>
          <w:sz w:val="22"/>
          <w:szCs w:val="22"/>
        </w:rPr>
        <w:t xml:space="preserve">rofit </w:t>
      </w:r>
      <w:r w:rsidR="003D6DCC">
        <w:rPr>
          <w:rFonts w:asciiTheme="minorHAnsi" w:hAnsiTheme="minorHAnsi" w:cstheme="minorHAnsi"/>
          <w:sz w:val="22"/>
          <w:szCs w:val="22"/>
        </w:rPr>
        <w:t>L</w:t>
      </w:r>
      <w:r w:rsidR="0059046F">
        <w:rPr>
          <w:rFonts w:asciiTheme="minorHAnsi" w:hAnsiTheme="minorHAnsi" w:cstheme="minorHAnsi"/>
          <w:sz w:val="22"/>
          <w:szCs w:val="22"/>
        </w:rPr>
        <w:t>oss schedules</w:t>
      </w:r>
      <w:r w:rsidRPr="0035416D">
        <w:rPr>
          <w:rFonts w:asciiTheme="minorHAnsi" w:hAnsiTheme="minorHAnsi" w:cstheme="minorHAnsi"/>
          <w:sz w:val="22"/>
          <w:szCs w:val="22"/>
        </w:rPr>
        <w:t>.</w:t>
      </w:r>
      <w:r w:rsidR="0059046F">
        <w:rPr>
          <w:rFonts w:asciiTheme="minorHAnsi" w:hAnsiTheme="minorHAnsi" w:cstheme="minorHAnsi"/>
          <w:sz w:val="22"/>
          <w:szCs w:val="22"/>
        </w:rPr>
        <w:t xml:space="preserve"> Unique accounts for realty companies are listed below with specific instructions.</w:t>
      </w:r>
      <w:r w:rsidR="00212BDF" w:rsidRPr="0035416D">
        <w:rPr>
          <w:rFonts w:asciiTheme="minorHAnsi" w:hAnsiTheme="minorHAnsi" w:cstheme="minorHAnsi"/>
          <w:sz w:val="22"/>
          <w:szCs w:val="22"/>
        </w:rPr>
        <w:tab/>
      </w:r>
    </w:p>
    <w:p w14:paraId="6465CD26" w14:textId="77777777" w:rsidR="00BC6028" w:rsidRPr="0035416D" w:rsidRDefault="00BC6028" w:rsidP="0035416D">
      <w:pPr>
        <w:rPr>
          <w:rFonts w:asciiTheme="minorHAnsi" w:hAnsiTheme="minorHAnsi" w:cstheme="minorHAnsi"/>
          <w:sz w:val="22"/>
          <w:szCs w:val="22"/>
        </w:rPr>
      </w:pPr>
    </w:p>
    <w:p w14:paraId="7E794575" w14:textId="7073EC2C" w:rsidR="00552F5D" w:rsidRPr="0035416D" w:rsidRDefault="00552F5D" w:rsidP="0035416D">
      <w:pPr>
        <w:rPr>
          <w:rFonts w:asciiTheme="minorHAnsi" w:hAnsiTheme="minorHAnsi" w:cstheme="minorHAnsi"/>
          <w:sz w:val="22"/>
          <w:szCs w:val="22"/>
        </w:rPr>
      </w:pPr>
      <w:r w:rsidRPr="0035416D">
        <w:rPr>
          <w:rFonts w:asciiTheme="minorHAnsi" w:hAnsiTheme="minorHAnsi" w:cstheme="minorHAnsi"/>
          <w:sz w:val="22"/>
          <w:szCs w:val="22"/>
        </w:rPr>
        <w:t>3510.0</w:t>
      </w:r>
      <w:r w:rsidR="00787794" w:rsidRPr="0035416D">
        <w:rPr>
          <w:rFonts w:asciiTheme="minorHAnsi" w:hAnsiTheme="minorHAnsi" w:cstheme="minorHAnsi"/>
          <w:sz w:val="22"/>
          <w:szCs w:val="22"/>
        </w:rPr>
        <w:tab/>
      </w:r>
      <w:r w:rsidR="00425CAB" w:rsidRPr="0035416D">
        <w:rPr>
          <w:rFonts w:asciiTheme="minorHAnsi" w:hAnsiTheme="minorHAnsi" w:cstheme="minorHAnsi"/>
          <w:sz w:val="22"/>
          <w:szCs w:val="22"/>
          <w:u w:val="single"/>
        </w:rPr>
        <w:t xml:space="preserve">Resident Care </w:t>
      </w:r>
      <w:r w:rsidRPr="0035416D">
        <w:rPr>
          <w:rFonts w:asciiTheme="minorHAnsi" w:hAnsiTheme="minorHAnsi" w:cstheme="minorHAnsi"/>
          <w:sz w:val="22"/>
          <w:szCs w:val="22"/>
          <w:u w:val="single"/>
        </w:rPr>
        <w:t>Facility</w:t>
      </w:r>
      <w:r w:rsidR="00C82D9D">
        <w:rPr>
          <w:rFonts w:asciiTheme="minorHAnsi" w:hAnsiTheme="minorHAnsi" w:cstheme="minorHAnsi"/>
          <w:sz w:val="22"/>
          <w:szCs w:val="22"/>
          <w:u w:val="single"/>
        </w:rPr>
        <w:t xml:space="preserve"> Rental Income</w:t>
      </w:r>
      <w:r w:rsidRPr="0035416D">
        <w:rPr>
          <w:rFonts w:asciiTheme="minorHAnsi" w:hAnsiTheme="minorHAnsi" w:cstheme="minorHAnsi"/>
          <w:sz w:val="22"/>
          <w:szCs w:val="22"/>
        </w:rPr>
        <w:t xml:space="preserve">: This account represents the income earned from renting the building and/or equipment to a nursing </w:t>
      </w:r>
      <w:r w:rsidR="001F54BB" w:rsidRPr="0035416D">
        <w:rPr>
          <w:rFonts w:asciiTheme="minorHAnsi" w:hAnsiTheme="minorHAnsi" w:cstheme="minorHAnsi"/>
          <w:sz w:val="22"/>
          <w:szCs w:val="22"/>
        </w:rPr>
        <w:t xml:space="preserve">and/or resident care </w:t>
      </w:r>
      <w:r w:rsidRPr="0035416D">
        <w:rPr>
          <w:rFonts w:asciiTheme="minorHAnsi" w:hAnsiTheme="minorHAnsi" w:cstheme="minorHAnsi"/>
          <w:sz w:val="22"/>
          <w:szCs w:val="22"/>
        </w:rPr>
        <w:t xml:space="preserve">facility. </w:t>
      </w:r>
    </w:p>
    <w:p w14:paraId="0D6A8A59" w14:textId="11AA7C41" w:rsidR="00552F5D" w:rsidRPr="0035416D" w:rsidRDefault="00552F5D" w:rsidP="0035416D">
      <w:pPr>
        <w:rPr>
          <w:rFonts w:asciiTheme="minorHAnsi" w:hAnsiTheme="minorHAnsi" w:cstheme="minorHAnsi"/>
          <w:sz w:val="22"/>
          <w:szCs w:val="22"/>
        </w:rPr>
      </w:pPr>
      <w:r w:rsidRPr="0035416D">
        <w:rPr>
          <w:rFonts w:asciiTheme="minorHAnsi" w:hAnsiTheme="minorHAnsi" w:cstheme="minorHAnsi"/>
          <w:sz w:val="22"/>
          <w:szCs w:val="22"/>
        </w:rPr>
        <w:t>3520.0</w:t>
      </w:r>
      <w:r w:rsidR="00787794" w:rsidRPr="0035416D">
        <w:rPr>
          <w:rFonts w:asciiTheme="minorHAnsi" w:hAnsiTheme="minorHAnsi" w:cstheme="minorHAnsi"/>
          <w:sz w:val="22"/>
          <w:szCs w:val="22"/>
        </w:rPr>
        <w:tab/>
      </w:r>
      <w:r w:rsidRPr="0035416D">
        <w:rPr>
          <w:rFonts w:asciiTheme="minorHAnsi" w:hAnsiTheme="minorHAnsi" w:cstheme="minorHAnsi"/>
          <w:sz w:val="22"/>
          <w:szCs w:val="22"/>
          <w:u w:val="single"/>
        </w:rPr>
        <w:t>Other Rental</w:t>
      </w:r>
      <w:r w:rsidR="00C82D9D">
        <w:rPr>
          <w:rFonts w:asciiTheme="minorHAnsi" w:hAnsiTheme="minorHAnsi" w:cstheme="minorHAnsi"/>
          <w:sz w:val="22"/>
          <w:szCs w:val="22"/>
          <w:u w:val="single"/>
        </w:rPr>
        <w:t xml:space="preserve"> Income</w:t>
      </w:r>
      <w:r w:rsidRPr="0035416D">
        <w:rPr>
          <w:rFonts w:asciiTheme="minorHAnsi" w:hAnsiTheme="minorHAnsi" w:cstheme="minorHAnsi"/>
          <w:sz w:val="22"/>
          <w:szCs w:val="22"/>
        </w:rPr>
        <w:t>: This account re</w:t>
      </w:r>
      <w:r w:rsidR="00505E47" w:rsidRPr="0035416D">
        <w:rPr>
          <w:rFonts w:asciiTheme="minorHAnsi" w:hAnsiTheme="minorHAnsi" w:cstheme="minorHAnsi"/>
          <w:sz w:val="22"/>
          <w:szCs w:val="22"/>
        </w:rPr>
        <w:t>presents the rental income earned from any person or entity, except for a nursing</w:t>
      </w:r>
      <w:r w:rsidR="001F54BB" w:rsidRPr="0035416D">
        <w:rPr>
          <w:rFonts w:asciiTheme="minorHAnsi" w:hAnsiTheme="minorHAnsi" w:cstheme="minorHAnsi"/>
          <w:sz w:val="22"/>
          <w:szCs w:val="22"/>
        </w:rPr>
        <w:t xml:space="preserve"> or resident care</w:t>
      </w:r>
      <w:r w:rsidR="00505E47" w:rsidRPr="0035416D">
        <w:rPr>
          <w:rFonts w:asciiTheme="minorHAnsi" w:hAnsiTheme="minorHAnsi" w:cstheme="minorHAnsi"/>
          <w:sz w:val="22"/>
          <w:szCs w:val="22"/>
        </w:rPr>
        <w:t xml:space="preserve"> facility.</w:t>
      </w:r>
      <w:r w:rsidRPr="0035416D">
        <w:rPr>
          <w:rFonts w:asciiTheme="minorHAnsi" w:hAnsiTheme="minorHAnsi" w:cstheme="minorHAnsi"/>
          <w:sz w:val="22"/>
          <w:szCs w:val="22"/>
        </w:rPr>
        <w:t xml:space="preserve"> </w:t>
      </w:r>
    </w:p>
    <w:p w14:paraId="4B4A4116" w14:textId="77777777" w:rsidR="00552F5D" w:rsidRPr="0035416D" w:rsidRDefault="00552F5D" w:rsidP="0035416D">
      <w:pPr>
        <w:rPr>
          <w:rFonts w:asciiTheme="minorHAnsi" w:hAnsiTheme="minorHAnsi" w:cstheme="minorHAnsi"/>
          <w:sz w:val="22"/>
          <w:szCs w:val="22"/>
        </w:rPr>
      </w:pPr>
      <w:r w:rsidRPr="0035416D">
        <w:rPr>
          <w:rFonts w:asciiTheme="minorHAnsi" w:hAnsiTheme="minorHAnsi" w:cstheme="minorHAnsi"/>
          <w:sz w:val="22"/>
          <w:szCs w:val="22"/>
        </w:rPr>
        <w:t>3</w:t>
      </w:r>
      <w:r w:rsidR="00505E47" w:rsidRPr="0035416D">
        <w:rPr>
          <w:rFonts w:asciiTheme="minorHAnsi" w:hAnsiTheme="minorHAnsi" w:cstheme="minorHAnsi"/>
          <w:sz w:val="22"/>
          <w:szCs w:val="22"/>
        </w:rPr>
        <w:t>530</w:t>
      </w:r>
      <w:r w:rsidRPr="0035416D">
        <w:rPr>
          <w:rFonts w:asciiTheme="minorHAnsi" w:hAnsiTheme="minorHAnsi" w:cstheme="minorHAnsi"/>
          <w:sz w:val="22"/>
          <w:szCs w:val="22"/>
        </w:rPr>
        <w:t>.</w:t>
      </w:r>
      <w:r w:rsidR="00505E47" w:rsidRPr="0035416D">
        <w:rPr>
          <w:rFonts w:asciiTheme="minorHAnsi" w:hAnsiTheme="minorHAnsi" w:cstheme="minorHAnsi"/>
          <w:sz w:val="22"/>
          <w:szCs w:val="22"/>
        </w:rPr>
        <w:t>0</w:t>
      </w:r>
      <w:r w:rsidR="00787794" w:rsidRPr="0035416D">
        <w:rPr>
          <w:rFonts w:asciiTheme="minorHAnsi" w:hAnsiTheme="minorHAnsi" w:cstheme="minorHAnsi"/>
          <w:sz w:val="22"/>
          <w:szCs w:val="22"/>
        </w:rPr>
        <w:tab/>
      </w:r>
      <w:r w:rsidR="00505E47" w:rsidRPr="0035416D">
        <w:rPr>
          <w:rFonts w:asciiTheme="minorHAnsi" w:hAnsiTheme="minorHAnsi" w:cstheme="minorHAnsi"/>
          <w:sz w:val="22"/>
          <w:szCs w:val="22"/>
          <w:u w:val="single"/>
        </w:rPr>
        <w:t>Other Income</w:t>
      </w:r>
      <w:r w:rsidR="00505E47" w:rsidRPr="0035416D">
        <w:rPr>
          <w:rFonts w:asciiTheme="minorHAnsi" w:hAnsiTheme="minorHAnsi" w:cstheme="minorHAnsi"/>
          <w:sz w:val="22"/>
          <w:szCs w:val="22"/>
        </w:rPr>
        <w:t xml:space="preserve">: </w:t>
      </w:r>
      <w:r w:rsidRPr="0035416D">
        <w:rPr>
          <w:rFonts w:asciiTheme="minorHAnsi" w:hAnsiTheme="minorHAnsi" w:cstheme="minorHAnsi"/>
          <w:sz w:val="22"/>
          <w:szCs w:val="22"/>
        </w:rPr>
        <w:t xml:space="preserve"> This account re</w:t>
      </w:r>
      <w:r w:rsidR="00505E47" w:rsidRPr="0035416D">
        <w:rPr>
          <w:rFonts w:asciiTheme="minorHAnsi" w:hAnsiTheme="minorHAnsi" w:cstheme="minorHAnsi"/>
          <w:sz w:val="22"/>
          <w:szCs w:val="22"/>
        </w:rPr>
        <w:t>presents the income generated from non-rental transactions.</w:t>
      </w:r>
    </w:p>
    <w:p w14:paraId="1B1DF983" w14:textId="64E09561" w:rsidR="00B3200D" w:rsidRPr="0035416D" w:rsidRDefault="00425CAB" w:rsidP="0035416D">
      <w:pPr>
        <w:rPr>
          <w:rFonts w:asciiTheme="minorHAnsi" w:hAnsiTheme="minorHAnsi" w:cstheme="minorHAnsi"/>
          <w:sz w:val="22"/>
          <w:szCs w:val="22"/>
        </w:rPr>
      </w:pPr>
      <w:r w:rsidRPr="0035416D">
        <w:rPr>
          <w:rFonts w:asciiTheme="minorHAnsi" w:hAnsiTheme="minorHAnsi" w:cstheme="minorHAnsi"/>
          <w:sz w:val="22"/>
          <w:szCs w:val="22"/>
        </w:rPr>
        <w:t>3540.0</w:t>
      </w:r>
      <w:r w:rsidR="00787794" w:rsidRPr="0035416D">
        <w:rPr>
          <w:rFonts w:asciiTheme="minorHAnsi" w:hAnsiTheme="minorHAnsi" w:cstheme="minorHAnsi"/>
          <w:sz w:val="22"/>
          <w:szCs w:val="22"/>
        </w:rPr>
        <w:tab/>
      </w:r>
      <w:r w:rsidR="00575558" w:rsidRPr="0035416D">
        <w:rPr>
          <w:rFonts w:asciiTheme="minorHAnsi" w:hAnsiTheme="minorHAnsi" w:cstheme="minorHAnsi"/>
          <w:sz w:val="22"/>
          <w:szCs w:val="22"/>
          <w:u w:val="single"/>
        </w:rPr>
        <w:t xml:space="preserve">Recoverable </w:t>
      </w:r>
      <w:r w:rsidR="00E7799B">
        <w:rPr>
          <w:rFonts w:asciiTheme="minorHAnsi" w:hAnsiTheme="minorHAnsi" w:cstheme="minorHAnsi"/>
          <w:sz w:val="22"/>
          <w:szCs w:val="22"/>
          <w:u w:val="single"/>
        </w:rPr>
        <w:t xml:space="preserve">Fixed Asset </w:t>
      </w:r>
      <w:r w:rsidR="00575558" w:rsidRPr="0035416D">
        <w:rPr>
          <w:rFonts w:asciiTheme="minorHAnsi" w:hAnsiTheme="minorHAnsi" w:cstheme="minorHAnsi"/>
          <w:sz w:val="22"/>
          <w:szCs w:val="22"/>
          <w:u w:val="single"/>
        </w:rPr>
        <w:t>Income</w:t>
      </w:r>
      <w:r w:rsidR="00575558" w:rsidRPr="0035416D">
        <w:rPr>
          <w:rFonts w:asciiTheme="minorHAnsi" w:hAnsiTheme="minorHAnsi" w:cstheme="minorHAnsi"/>
          <w:sz w:val="22"/>
          <w:szCs w:val="22"/>
        </w:rPr>
        <w:t>:  This is a</w:t>
      </w:r>
      <w:r w:rsidR="00C3012C">
        <w:rPr>
          <w:rFonts w:asciiTheme="minorHAnsi" w:hAnsiTheme="minorHAnsi" w:cstheme="minorHAnsi"/>
          <w:sz w:val="22"/>
          <w:szCs w:val="22"/>
        </w:rPr>
        <w:t>n</w:t>
      </w:r>
      <w:r w:rsidR="00575558" w:rsidRPr="0035416D">
        <w:rPr>
          <w:rFonts w:asciiTheme="minorHAnsi" w:hAnsiTheme="minorHAnsi" w:cstheme="minorHAnsi"/>
          <w:sz w:val="22"/>
          <w:szCs w:val="22"/>
        </w:rPr>
        <w:t xml:space="preserve"> account which should be used to report any fixed cost recoverable income.</w:t>
      </w:r>
      <w:r w:rsidR="00A457E4" w:rsidRPr="0035416D">
        <w:rPr>
          <w:rFonts w:asciiTheme="minorHAnsi" w:hAnsiTheme="minorHAnsi" w:cstheme="minorHAnsi"/>
          <w:sz w:val="22"/>
          <w:szCs w:val="22"/>
        </w:rPr>
        <w:t xml:space="preserve">  </w:t>
      </w:r>
    </w:p>
    <w:p w14:paraId="554F516A" w14:textId="77777777" w:rsidR="00ED4093" w:rsidRDefault="00ED4093" w:rsidP="0035416D">
      <w:pPr>
        <w:rPr>
          <w:rFonts w:asciiTheme="minorHAnsi" w:hAnsiTheme="minorHAnsi" w:cstheme="minorHAnsi"/>
          <w:sz w:val="22"/>
          <w:szCs w:val="22"/>
        </w:rPr>
      </w:pPr>
    </w:p>
    <w:p w14:paraId="405E98BD" w14:textId="77777777" w:rsidR="00FB6522" w:rsidRDefault="00FB6522" w:rsidP="0035416D">
      <w:pPr>
        <w:rPr>
          <w:rFonts w:asciiTheme="minorHAnsi" w:hAnsiTheme="minorHAnsi" w:cstheme="minorHAnsi"/>
          <w:b/>
          <w:bCs/>
          <w:color w:val="1F497D" w:themeColor="text2"/>
          <w:sz w:val="22"/>
          <w:szCs w:val="22"/>
        </w:rPr>
      </w:pPr>
    </w:p>
    <w:p w14:paraId="4559E435" w14:textId="1BF27AD2" w:rsidR="00523EEE" w:rsidRPr="00B3200D" w:rsidRDefault="00ED4093" w:rsidP="0035416D">
      <w:pPr>
        <w:rPr>
          <w:rFonts w:asciiTheme="minorHAnsi" w:hAnsiTheme="minorHAnsi" w:cstheme="minorHAnsi"/>
          <w:b/>
          <w:bCs/>
          <w:color w:val="1F497D" w:themeColor="text2"/>
          <w:sz w:val="22"/>
          <w:szCs w:val="22"/>
        </w:rPr>
      </w:pPr>
      <w:r w:rsidRPr="00B3200D">
        <w:rPr>
          <w:rFonts w:asciiTheme="minorHAnsi" w:hAnsiTheme="minorHAnsi" w:cstheme="minorHAnsi"/>
          <w:b/>
          <w:bCs/>
          <w:color w:val="1F497D" w:themeColor="text2"/>
          <w:sz w:val="22"/>
          <w:szCs w:val="22"/>
        </w:rPr>
        <w:lastRenderedPageBreak/>
        <w:t>PART III: FACILITY SPECIFIC REALTY COMPANY CLAIMED FIXED ASSET</w:t>
      </w:r>
      <w:r w:rsidR="006D5286">
        <w:rPr>
          <w:rFonts w:asciiTheme="minorHAnsi" w:hAnsiTheme="minorHAnsi" w:cstheme="minorHAnsi"/>
          <w:b/>
          <w:bCs/>
          <w:color w:val="1F497D" w:themeColor="text2"/>
          <w:sz w:val="22"/>
          <w:szCs w:val="22"/>
        </w:rPr>
        <w:t xml:space="preserve"> </w:t>
      </w:r>
      <w:r w:rsidR="00C3012C">
        <w:rPr>
          <w:rFonts w:asciiTheme="minorHAnsi" w:hAnsiTheme="minorHAnsi" w:cstheme="minorHAnsi"/>
          <w:b/>
          <w:bCs/>
          <w:color w:val="1F497D" w:themeColor="text2"/>
          <w:sz w:val="22"/>
          <w:szCs w:val="22"/>
        </w:rPr>
        <w:t>EXPENSES</w:t>
      </w:r>
    </w:p>
    <w:p w14:paraId="00374580" w14:textId="77777777" w:rsidR="00ED4093" w:rsidRPr="00ED4093" w:rsidRDefault="00ED4093" w:rsidP="0035416D">
      <w:pPr>
        <w:rPr>
          <w:rFonts w:asciiTheme="minorHAnsi" w:hAnsiTheme="minorHAnsi" w:cstheme="minorHAnsi"/>
          <w:b/>
          <w:bCs/>
          <w:i/>
          <w:iCs/>
          <w:sz w:val="22"/>
          <w:szCs w:val="22"/>
        </w:rPr>
      </w:pPr>
    </w:p>
    <w:p w14:paraId="7438126E" w14:textId="5EF33AA7" w:rsidR="006E2FD1" w:rsidRPr="0035416D" w:rsidRDefault="00212740" w:rsidP="0035416D">
      <w:pPr>
        <w:rPr>
          <w:rFonts w:asciiTheme="minorHAnsi" w:hAnsiTheme="minorHAnsi" w:cstheme="minorHAnsi"/>
          <w:sz w:val="22"/>
          <w:szCs w:val="22"/>
        </w:rPr>
      </w:pPr>
      <w:r w:rsidRPr="0035416D">
        <w:rPr>
          <w:rFonts w:asciiTheme="minorHAnsi" w:hAnsiTheme="minorHAnsi" w:cstheme="minorHAnsi"/>
          <w:sz w:val="22"/>
          <w:szCs w:val="22"/>
        </w:rPr>
        <w:t xml:space="preserve">Great care should be taken with this schedule since this is the basis of your fixed cost reimbursement.  Errors and omissions on this schedule cause serious delays </w:t>
      </w:r>
      <w:r w:rsidR="006E2FD1" w:rsidRPr="0035416D">
        <w:rPr>
          <w:rFonts w:asciiTheme="minorHAnsi" w:hAnsiTheme="minorHAnsi" w:cstheme="minorHAnsi"/>
          <w:sz w:val="22"/>
          <w:szCs w:val="22"/>
        </w:rPr>
        <w:t>in computing rates.</w:t>
      </w:r>
    </w:p>
    <w:p w14:paraId="26280CFC" w14:textId="77777777" w:rsidR="00B53546" w:rsidRPr="0035416D" w:rsidRDefault="00B53546" w:rsidP="0035416D">
      <w:pPr>
        <w:rPr>
          <w:rFonts w:asciiTheme="minorHAnsi" w:hAnsiTheme="minorHAnsi" w:cstheme="minorHAnsi"/>
          <w:sz w:val="22"/>
          <w:szCs w:val="22"/>
        </w:rPr>
      </w:pPr>
    </w:p>
    <w:p w14:paraId="248A45AD" w14:textId="478D0ED6" w:rsidR="006B2E01" w:rsidRDefault="00212740" w:rsidP="00392058">
      <w:pPr>
        <w:rPr>
          <w:rFonts w:asciiTheme="minorHAnsi" w:hAnsiTheme="minorHAnsi" w:cstheme="minorHAnsi"/>
          <w:sz w:val="22"/>
          <w:szCs w:val="22"/>
        </w:rPr>
      </w:pPr>
      <w:r w:rsidRPr="0035416D">
        <w:rPr>
          <w:rFonts w:asciiTheme="minorHAnsi" w:hAnsiTheme="minorHAnsi" w:cstheme="minorHAnsi"/>
          <w:sz w:val="22"/>
          <w:szCs w:val="22"/>
        </w:rPr>
        <w:t xml:space="preserve">The allowable basis is seldom the same as actual cost; carefully review the provisions of </w:t>
      </w:r>
      <w:r w:rsidR="00162651" w:rsidRPr="0035416D">
        <w:rPr>
          <w:rFonts w:asciiTheme="minorHAnsi" w:hAnsiTheme="minorHAnsi" w:cstheme="minorHAnsi"/>
          <w:sz w:val="22"/>
          <w:szCs w:val="22"/>
        </w:rPr>
        <w:t>101 CMR 204</w:t>
      </w:r>
      <w:r w:rsidRPr="0035416D">
        <w:rPr>
          <w:rFonts w:asciiTheme="minorHAnsi" w:hAnsiTheme="minorHAnsi" w:cstheme="minorHAnsi"/>
          <w:sz w:val="22"/>
          <w:szCs w:val="22"/>
        </w:rPr>
        <w:t xml:space="preserve">.00.  The starting point of this schedule should be your ending allowable basis from the previous year and prior rate period rate calculations.  Be sure to reflect the additions and deletions previously reported. The claimed building depreciation expense should be adjusted to the amount calculated based upon the building depreciation rate reflected on previous rates which may be greater than the 2.5%. Your claim for long-term interest including related period expense such as service fees, mortgage insurance, etc. as well as any new allowable </w:t>
      </w:r>
      <w:r w:rsidR="00AD1152" w:rsidRPr="0035416D">
        <w:rPr>
          <w:rFonts w:asciiTheme="minorHAnsi" w:hAnsiTheme="minorHAnsi" w:cstheme="minorHAnsi"/>
          <w:sz w:val="22"/>
          <w:szCs w:val="22"/>
        </w:rPr>
        <w:t>Long-Term</w:t>
      </w:r>
      <w:r w:rsidRPr="0035416D">
        <w:rPr>
          <w:rFonts w:asciiTheme="minorHAnsi" w:hAnsiTheme="minorHAnsi" w:cstheme="minorHAnsi"/>
          <w:sz w:val="22"/>
          <w:szCs w:val="22"/>
        </w:rPr>
        <w:t xml:space="preserve"> Debt should reflect all permanent factors calculated on your existing debt as well as any new </w:t>
      </w:r>
      <w:r w:rsidR="00AD1152" w:rsidRPr="0035416D">
        <w:rPr>
          <w:rFonts w:asciiTheme="minorHAnsi" w:hAnsiTheme="minorHAnsi" w:cstheme="minorHAnsi"/>
          <w:sz w:val="22"/>
          <w:szCs w:val="22"/>
        </w:rPr>
        <w:t>Long-Term</w:t>
      </w:r>
      <w:r w:rsidRPr="0035416D">
        <w:rPr>
          <w:rFonts w:asciiTheme="minorHAnsi" w:hAnsiTheme="minorHAnsi" w:cstheme="minorHAnsi"/>
          <w:sz w:val="22"/>
          <w:szCs w:val="22"/>
        </w:rPr>
        <w:t xml:space="preserve"> Debt.  Make complete disclosure of your calculations supporting the permanent factor(s) of your new debt in the Footnotes and Explanations section.  </w:t>
      </w:r>
    </w:p>
    <w:p w14:paraId="7D3D4BEE" w14:textId="3396D25D" w:rsidR="00ED4093" w:rsidRDefault="00ED4093" w:rsidP="00392058">
      <w:pPr>
        <w:rPr>
          <w:rFonts w:asciiTheme="minorHAnsi" w:hAnsiTheme="minorHAnsi" w:cstheme="minorHAnsi"/>
          <w:sz w:val="22"/>
          <w:szCs w:val="22"/>
        </w:rPr>
      </w:pPr>
    </w:p>
    <w:p w14:paraId="3C10F8A7" w14:textId="4682AF82" w:rsidR="00ED4093" w:rsidRPr="00B3200D" w:rsidRDefault="00ED4093" w:rsidP="00392058">
      <w:pPr>
        <w:rPr>
          <w:rFonts w:asciiTheme="minorHAnsi" w:hAnsiTheme="minorHAnsi" w:cstheme="minorHAnsi"/>
          <w:b/>
          <w:bCs/>
          <w:color w:val="1F497D" w:themeColor="text2"/>
          <w:sz w:val="22"/>
          <w:szCs w:val="22"/>
        </w:rPr>
      </w:pPr>
      <w:r w:rsidRPr="00B3200D">
        <w:rPr>
          <w:rFonts w:asciiTheme="minorHAnsi" w:hAnsiTheme="minorHAnsi" w:cstheme="minorHAnsi"/>
          <w:b/>
          <w:bCs/>
          <w:color w:val="1F497D" w:themeColor="text2"/>
          <w:sz w:val="22"/>
          <w:szCs w:val="22"/>
        </w:rPr>
        <w:t>PART IV: FACILITY SPECIFIC REALTY COMPANY MORTGAGES AND NOTES PAYABLE</w:t>
      </w:r>
    </w:p>
    <w:p w14:paraId="1E93DB55" w14:textId="2951FBD6" w:rsidR="00ED4093" w:rsidRDefault="00ED4093" w:rsidP="00392058">
      <w:pPr>
        <w:rPr>
          <w:rFonts w:asciiTheme="minorHAnsi" w:hAnsiTheme="minorHAnsi" w:cstheme="minorHAnsi"/>
          <w:sz w:val="22"/>
          <w:szCs w:val="22"/>
        </w:rPr>
      </w:pPr>
    </w:p>
    <w:p w14:paraId="4936FDCF" w14:textId="33AF9836" w:rsidR="00ED4093" w:rsidRPr="00392058" w:rsidRDefault="00ED4093" w:rsidP="00392058">
      <w:pPr>
        <w:rPr>
          <w:rFonts w:asciiTheme="minorHAnsi" w:hAnsiTheme="minorHAnsi" w:cstheme="minorHAnsi"/>
          <w:sz w:val="22"/>
          <w:szCs w:val="22"/>
        </w:rPr>
      </w:pPr>
      <w:r>
        <w:rPr>
          <w:rFonts w:asciiTheme="minorHAnsi" w:hAnsiTheme="minorHAnsi" w:cstheme="minorHAnsi"/>
          <w:sz w:val="22"/>
          <w:szCs w:val="22"/>
        </w:rPr>
        <w:t xml:space="preserve">This part is to be used to report all mortgages and notes payable </w:t>
      </w:r>
      <w:r w:rsidR="00EF1A70">
        <w:rPr>
          <w:rFonts w:asciiTheme="minorHAnsi" w:hAnsiTheme="minorHAnsi" w:cstheme="minorHAnsi"/>
          <w:sz w:val="22"/>
          <w:szCs w:val="22"/>
        </w:rPr>
        <w:t>whether</w:t>
      </w:r>
      <w:r>
        <w:rPr>
          <w:rFonts w:asciiTheme="minorHAnsi" w:hAnsiTheme="minorHAnsi" w:cstheme="minorHAnsi"/>
          <w:sz w:val="22"/>
          <w:szCs w:val="22"/>
        </w:rPr>
        <w:t xml:space="preserve"> </w:t>
      </w:r>
      <w:r w:rsidR="00EF1A70">
        <w:rPr>
          <w:rFonts w:asciiTheme="minorHAnsi" w:hAnsiTheme="minorHAnsi" w:cstheme="minorHAnsi"/>
          <w:sz w:val="22"/>
          <w:szCs w:val="22"/>
        </w:rPr>
        <w:t xml:space="preserve">or not </w:t>
      </w:r>
      <w:r>
        <w:rPr>
          <w:rFonts w:asciiTheme="minorHAnsi" w:hAnsiTheme="minorHAnsi" w:cstheme="minorHAnsi"/>
          <w:sz w:val="22"/>
          <w:szCs w:val="22"/>
        </w:rPr>
        <w:t xml:space="preserve">interest expenses is incurred.  Each new note should be reported with all the data fields </w:t>
      </w:r>
      <w:r w:rsidR="00EF1A70">
        <w:rPr>
          <w:rFonts w:asciiTheme="minorHAnsi" w:hAnsiTheme="minorHAnsi" w:cstheme="minorHAnsi"/>
          <w:sz w:val="22"/>
          <w:szCs w:val="22"/>
        </w:rPr>
        <w:t xml:space="preserve">completed. </w:t>
      </w:r>
    </w:p>
    <w:sectPr w:rsidR="00ED4093" w:rsidRPr="00392058" w:rsidSect="00C10F66">
      <w:footerReference w:type="default" r:id="rId16"/>
      <w:footerReference w:type="first" r:id="rId17"/>
      <w:endnotePr>
        <w:numFmt w:val="decimal"/>
      </w:endnotePr>
      <w:pgSz w:w="12240" w:h="15840" w:code="1"/>
      <w:pgMar w:top="1008" w:right="1440" w:bottom="1008" w:left="1440"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2EFF1" w14:textId="77777777" w:rsidR="006B6CB9" w:rsidRDefault="006B6CB9">
      <w:pPr>
        <w:spacing w:line="20" w:lineRule="exact"/>
      </w:pPr>
    </w:p>
  </w:endnote>
  <w:endnote w:type="continuationSeparator" w:id="0">
    <w:p w14:paraId="79BD0569" w14:textId="77777777" w:rsidR="006B6CB9" w:rsidRDefault="006B6CB9">
      <w:r>
        <w:t xml:space="preserve"> </w:t>
      </w:r>
    </w:p>
  </w:endnote>
  <w:endnote w:type="continuationNotice" w:id="1">
    <w:p w14:paraId="11D4EBD0" w14:textId="77777777" w:rsidR="006B6CB9" w:rsidRDefault="006B6CB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348F3" w14:textId="77777777" w:rsidR="00626760" w:rsidRPr="00E50BDB" w:rsidRDefault="00626760" w:rsidP="009369D8">
    <w:pPr>
      <w:jc w:val="center"/>
      <w:rPr>
        <w:color w:val="999999"/>
        <w:sz w:val="16"/>
        <w:szCs w:val="16"/>
      </w:rPr>
    </w:pPr>
    <w:r>
      <w:rPr>
        <w:rStyle w:val="PageNumber"/>
      </w:rPr>
      <w:fldChar w:fldCharType="begin"/>
    </w:r>
    <w:r>
      <w:rPr>
        <w:rStyle w:val="PageNumber"/>
      </w:rPr>
      <w:instrText xml:space="preserve"> PAGE </w:instrText>
    </w:r>
    <w:r>
      <w:rPr>
        <w:rStyle w:val="PageNumber"/>
      </w:rPr>
      <w:fldChar w:fldCharType="separate"/>
    </w:r>
    <w:r w:rsidR="008D19E6">
      <w:rPr>
        <w:rStyle w:val="PageNumber"/>
        <w:noProof/>
      </w:rPr>
      <w:t>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B644C" w14:textId="6B913552" w:rsidR="00626760" w:rsidRPr="00C10F66" w:rsidRDefault="00626760" w:rsidP="00D314C9">
    <w:pPr>
      <w:pStyle w:val="Footer"/>
      <w:jc w:val="center"/>
      <w:rPr>
        <w:color w:val="99999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CF4E2" w14:textId="77777777" w:rsidR="006B6CB9" w:rsidRDefault="006B6CB9">
      <w:r>
        <w:separator/>
      </w:r>
    </w:p>
  </w:footnote>
  <w:footnote w:type="continuationSeparator" w:id="0">
    <w:p w14:paraId="176BBEF2" w14:textId="77777777" w:rsidR="006B6CB9" w:rsidRDefault="006B6CB9">
      <w:r>
        <w:continuationSeparator/>
      </w:r>
    </w:p>
  </w:footnote>
  <w:footnote w:type="continuationNotice" w:id="1">
    <w:p w14:paraId="72620C01" w14:textId="77777777" w:rsidR="006B6CB9" w:rsidRDefault="006B6C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12ACE"/>
    <w:multiLevelType w:val="hybridMultilevel"/>
    <w:tmpl w:val="1E96D8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1A186B"/>
    <w:multiLevelType w:val="hybridMultilevel"/>
    <w:tmpl w:val="3FA63F2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5926F3A"/>
    <w:multiLevelType w:val="hybridMultilevel"/>
    <w:tmpl w:val="98FCA2AE"/>
    <w:lvl w:ilvl="0" w:tplc="3526431C">
      <w:start w:val="5"/>
      <w:numFmt w:val="decimal"/>
      <w:lvlText w:val="%1"/>
      <w:lvlJc w:val="left"/>
      <w:pPr>
        <w:tabs>
          <w:tab w:val="num" w:pos="720"/>
        </w:tabs>
        <w:ind w:left="93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300639"/>
    <w:multiLevelType w:val="multilevel"/>
    <w:tmpl w:val="EC62221A"/>
    <w:lvl w:ilvl="0">
      <w:start w:val="1511"/>
      <w:numFmt w:val="decimal"/>
      <w:lvlText w:val="%1"/>
      <w:lvlJc w:val="left"/>
      <w:pPr>
        <w:tabs>
          <w:tab w:val="num" w:pos="720"/>
        </w:tabs>
        <w:ind w:left="720" w:hanging="720"/>
      </w:pPr>
      <w:rPr>
        <w:rFonts w:hint="default"/>
        <w:b/>
        <w:u w:val="none"/>
      </w:rPr>
    </w:lvl>
    <w:lvl w:ilvl="1">
      <w:start w:val="1"/>
      <w:numFmt w:val="decimal"/>
      <w:lvlText w:val="%1.%2"/>
      <w:lvlJc w:val="left"/>
      <w:pPr>
        <w:tabs>
          <w:tab w:val="num" w:pos="1080"/>
        </w:tabs>
        <w:ind w:left="1080" w:hanging="720"/>
      </w:pPr>
      <w:rPr>
        <w:rFonts w:hint="default"/>
        <w:b/>
        <w:u w:val="none"/>
      </w:rPr>
    </w:lvl>
    <w:lvl w:ilvl="2">
      <w:start w:val="1"/>
      <w:numFmt w:val="decimal"/>
      <w:lvlText w:val="%1.%2.%3"/>
      <w:lvlJc w:val="left"/>
      <w:pPr>
        <w:tabs>
          <w:tab w:val="num" w:pos="2160"/>
        </w:tabs>
        <w:ind w:left="2160" w:hanging="720"/>
      </w:pPr>
      <w:rPr>
        <w:rFonts w:hint="default"/>
        <w:b/>
        <w:u w:val="none"/>
      </w:rPr>
    </w:lvl>
    <w:lvl w:ilvl="3">
      <w:start w:val="1"/>
      <w:numFmt w:val="decimal"/>
      <w:lvlText w:val="%1.%2.%3.%4"/>
      <w:lvlJc w:val="left"/>
      <w:pPr>
        <w:tabs>
          <w:tab w:val="num" w:pos="2880"/>
        </w:tabs>
        <w:ind w:left="2880" w:hanging="720"/>
      </w:pPr>
      <w:rPr>
        <w:rFonts w:hint="default"/>
        <w:b/>
        <w:u w:val="none"/>
      </w:rPr>
    </w:lvl>
    <w:lvl w:ilvl="4">
      <w:start w:val="1"/>
      <w:numFmt w:val="decimal"/>
      <w:lvlText w:val="%1.%2.%3.%4.%5"/>
      <w:lvlJc w:val="left"/>
      <w:pPr>
        <w:tabs>
          <w:tab w:val="num" w:pos="3960"/>
        </w:tabs>
        <w:ind w:left="3960" w:hanging="1080"/>
      </w:pPr>
      <w:rPr>
        <w:rFonts w:hint="default"/>
        <w:b/>
        <w:u w:val="none"/>
      </w:rPr>
    </w:lvl>
    <w:lvl w:ilvl="5">
      <w:start w:val="1"/>
      <w:numFmt w:val="decimal"/>
      <w:lvlText w:val="%1.%2.%3.%4.%5.%6"/>
      <w:lvlJc w:val="left"/>
      <w:pPr>
        <w:tabs>
          <w:tab w:val="num" w:pos="4680"/>
        </w:tabs>
        <w:ind w:left="4680" w:hanging="1080"/>
      </w:pPr>
      <w:rPr>
        <w:rFonts w:hint="default"/>
        <w:b/>
        <w:u w:val="none"/>
      </w:rPr>
    </w:lvl>
    <w:lvl w:ilvl="6">
      <w:start w:val="1"/>
      <w:numFmt w:val="decimal"/>
      <w:lvlText w:val="%1.%2.%3.%4.%5.%6.%7"/>
      <w:lvlJc w:val="left"/>
      <w:pPr>
        <w:tabs>
          <w:tab w:val="num" w:pos="5760"/>
        </w:tabs>
        <w:ind w:left="5760" w:hanging="1440"/>
      </w:pPr>
      <w:rPr>
        <w:rFonts w:hint="default"/>
        <w:b/>
        <w:u w:val="none"/>
      </w:rPr>
    </w:lvl>
    <w:lvl w:ilvl="7">
      <w:start w:val="1"/>
      <w:numFmt w:val="decimal"/>
      <w:lvlText w:val="%1.%2.%3.%4.%5.%6.%7.%8"/>
      <w:lvlJc w:val="left"/>
      <w:pPr>
        <w:tabs>
          <w:tab w:val="num" w:pos="6480"/>
        </w:tabs>
        <w:ind w:left="6480" w:hanging="1440"/>
      </w:pPr>
      <w:rPr>
        <w:rFonts w:hint="default"/>
        <w:b/>
        <w:u w:val="none"/>
      </w:rPr>
    </w:lvl>
    <w:lvl w:ilvl="8">
      <w:start w:val="1"/>
      <w:numFmt w:val="decimal"/>
      <w:lvlText w:val="%1.%2.%3.%4.%5.%6.%7.%8.%9"/>
      <w:lvlJc w:val="left"/>
      <w:pPr>
        <w:tabs>
          <w:tab w:val="num" w:pos="7560"/>
        </w:tabs>
        <w:ind w:left="7560" w:hanging="1800"/>
      </w:pPr>
      <w:rPr>
        <w:rFonts w:hint="default"/>
        <w:b/>
        <w:u w:val="none"/>
      </w:rPr>
    </w:lvl>
  </w:abstractNum>
  <w:abstractNum w:abstractNumId="4" w15:restartNumberingAfterBreak="0">
    <w:nsid w:val="08FF4E99"/>
    <w:multiLevelType w:val="hybridMultilevel"/>
    <w:tmpl w:val="2CA05AA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33FC9F"/>
    <w:multiLevelType w:val="hybridMultilevel"/>
    <w:tmpl w:val="BED0DADA"/>
    <w:lvl w:ilvl="0" w:tplc="6406CE04">
      <w:start w:val="1"/>
      <w:numFmt w:val="decimal"/>
      <w:lvlText w:val="%1."/>
      <w:lvlJc w:val="left"/>
      <w:pPr>
        <w:ind w:left="720" w:hanging="360"/>
      </w:pPr>
    </w:lvl>
    <w:lvl w:ilvl="1" w:tplc="EC24CCCA">
      <w:start w:val="1"/>
      <w:numFmt w:val="lowerLetter"/>
      <w:lvlText w:val="%2."/>
      <w:lvlJc w:val="left"/>
      <w:pPr>
        <w:ind w:left="1440" w:hanging="360"/>
      </w:pPr>
    </w:lvl>
    <w:lvl w:ilvl="2" w:tplc="F56A6F44">
      <w:start w:val="1"/>
      <w:numFmt w:val="lowerRoman"/>
      <w:lvlText w:val="%3."/>
      <w:lvlJc w:val="right"/>
      <w:pPr>
        <w:ind w:left="2160" w:hanging="180"/>
      </w:pPr>
    </w:lvl>
    <w:lvl w:ilvl="3" w:tplc="1D1879B2">
      <w:start w:val="1"/>
      <w:numFmt w:val="decimal"/>
      <w:lvlText w:val="%4."/>
      <w:lvlJc w:val="left"/>
      <w:pPr>
        <w:ind w:left="2880" w:hanging="360"/>
      </w:pPr>
    </w:lvl>
    <w:lvl w:ilvl="4" w:tplc="3202C33C">
      <w:start w:val="1"/>
      <w:numFmt w:val="lowerLetter"/>
      <w:lvlText w:val="%5."/>
      <w:lvlJc w:val="left"/>
      <w:pPr>
        <w:ind w:left="3600" w:hanging="360"/>
      </w:pPr>
    </w:lvl>
    <w:lvl w:ilvl="5" w:tplc="4EEE9A82">
      <w:start w:val="1"/>
      <w:numFmt w:val="lowerRoman"/>
      <w:lvlText w:val="%6."/>
      <w:lvlJc w:val="right"/>
      <w:pPr>
        <w:ind w:left="4320" w:hanging="180"/>
      </w:pPr>
    </w:lvl>
    <w:lvl w:ilvl="6" w:tplc="E828F21C">
      <w:start w:val="1"/>
      <w:numFmt w:val="decimal"/>
      <w:lvlText w:val="%7."/>
      <w:lvlJc w:val="left"/>
      <w:pPr>
        <w:ind w:left="5040" w:hanging="360"/>
      </w:pPr>
    </w:lvl>
    <w:lvl w:ilvl="7" w:tplc="AE6E6494">
      <w:start w:val="1"/>
      <w:numFmt w:val="lowerLetter"/>
      <w:lvlText w:val="%8."/>
      <w:lvlJc w:val="left"/>
      <w:pPr>
        <w:ind w:left="5760" w:hanging="360"/>
      </w:pPr>
    </w:lvl>
    <w:lvl w:ilvl="8" w:tplc="0262C7D6">
      <w:start w:val="1"/>
      <w:numFmt w:val="lowerRoman"/>
      <w:lvlText w:val="%9."/>
      <w:lvlJc w:val="right"/>
      <w:pPr>
        <w:ind w:left="6480" w:hanging="180"/>
      </w:pPr>
    </w:lvl>
  </w:abstractNum>
  <w:abstractNum w:abstractNumId="6" w15:restartNumberingAfterBreak="0">
    <w:nsid w:val="0E557803"/>
    <w:multiLevelType w:val="hybridMultilevel"/>
    <w:tmpl w:val="A93A9734"/>
    <w:lvl w:ilvl="0" w:tplc="88E05DCE">
      <w:start w:val="1"/>
      <w:numFmt w:val="decimal"/>
      <w:lvlText w:val="%1"/>
      <w:lvlJc w:val="left"/>
      <w:pPr>
        <w:tabs>
          <w:tab w:val="num" w:pos="720"/>
        </w:tabs>
        <w:ind w:left="93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226B65"/>
    <w:multiLevelType w:val="hybridMultilevel"/>
    <w:tmpl w:val="6C124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46655A"/>
    <w:multiLevelType w:val="hybridMultilevel"/>
    <w:tmpl w:val="AF721B72"/>
    <w:lvl w:ilvl="0" w:tplc="718093BA">
      <w:start w:val="13"/>
      <w:numFmt w:val="decimal"/>
      <w:lvlText w:val="%1"/>
      <w:lvlJc w:val="left"/>
      <w:pPr>
        <w:tabs>
          <w:tab w:val="num" w:pos="720"/>
        </w:tabs>
        <w:ind w:left="936" w:hanging="216"/>
      </w:pPr>
      <w:rPr>
        <w:rFonts w:hint="default"/>
      </w:rPr>
    </w:lvl>
    <w:lvl w:ilvl="1" w:tplc="3D94C3EE">
      <w:start w:val="29"/>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181278F"/>
    <w:multiLevelType w:val="multilevel"/>
    <w:tmpl w:val="B5D2C79A"/>
    <w:lvl w:ilvl="0">
      <w:start w:val="1500"/>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15:restartNumberingAfterBreak="0">
    <w:nsid w:val="132348BE"/>
    <w:multiLevelType w:val="hybridMultilevel"/>
    <w:tmpl w:val="C27CB5D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77F2006"/>
    <w:multiLevelType w:val="hybridMultilevel"/>
    <w:tmpl w:val="66C27B02"/>
    <w:lvl w:ilvl="0" w:tplc="F1F83C4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7A28F1"/>
    <w:multiLevelType w:val="hybridMultilevel"/>
    <w:tmpl w:val="CF987C64"/>
    <w:lvl w:ilvl="0" w:tplc="FFFCFBBC">
      <w:start w:val="1"/>
      <w:numFmt w:val="decimal"/>
      <w:lvlText w:val="%1"/>
      <w:lvlJc w:val="left"/>
      <w:pPr>
        <w:tabs>
          <w:tab w:val="num" w:pos="720"/>
        </w:tabs>
        <w:ind w:left="93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854470"/>
    <w:multiLevelType w:val="hybridMultilevel"/>
    <w:tmpl w:val="86644092"/>
    <w:lvl w:ilvl="0" w:tplc="8FFE7E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875416"/>
    <w:multiLevelType w:val="hybridMultilevel"/>
    <w:tmpl w:val="4DCAAAEC"/>
    <w:lvl w:ilvl="0" w:tplc="04090015">
      <w:start w:val="1"/>
      <w:numFmt w:val="upperLetter"/>
      <w:lvlText w:val="%1."/>
      <w:lvlJc w:val="left"/>
      <w:pPr>
        <w:tabs>
          <w:tab w:val="num" w:pos="1008"/>
        </w:tabs>
        <w:ind w:left="1008" w:hanging="360"/>
      </w:p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15" w15:restartNumberingAfterBreak="0">
    <w:nsid w:val="28772561"/>
    <w:multiLevelType w:val="hybridMultilevel"/>
    <w:tmpl w:val="577A6520"/>
    <w:lvl w:ilvl="0" w:tplc="14208ACC">
      <w:start w:val="7"/>
      <w:numFmt w:val="decimal"/>
      <w:lvlText w:val="%1"/>
      <w:lvlJc w:val="left"/>
      <w:pPr>
        <w:tabs>
          <w:tab w:val="num" w:pos="720"/>
        </w:tabs>
        <w:ind w:left="93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89E5ED9"/>
    <w:multiLevelType w:val="hybridMultilevel"/>
    <w:tmpl w:val="0BAC1F66"/>
    <w:lvl w:ilvl="0" w:tplc="43A20D64">
      <w:start w:val="7"/>
      <w:numFmt w:val="decimal"/>
      <w:lvlText w:val="%1"/>
      <w:lvlJc w:val="left"/>
      <w:pPr>
        <w:tabs>
          <w:tab w:val="num" w:pos="720"/>
        </w:tabs>
        <w:ind w:left="936" w:hanging="21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031AFD"/>
    <w:multiLevelType w:val="hybridMultilevel"/>
    <w:tmpl w:val="09707C9A"/>
    <w:lvl w:ilvl="0" w:tplc="C014545A">
      <w:start w:val="13"/>
      <w:numFmt w:val="decimal"/>
      <w:lvlText w:val="%1"/>
      <w:lvlJc w:val="left"/>
      <w:pPr>
        <w:tabs>
          <w:tab w:val="num" w:pos="720"/>
        </w:tabs>
        <w:ind w:left="93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3A0297"/>
    <w:multiLevelType w:val="hybridMultilevel"/>
    <w:tmpl w:val="3A4E27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BC06284"/>
    <w:multiLevelType w:val="hybridMultilevel"/>
    <w:tmpl w:val="F126F8E4"/>
    <w:lvl w:ilvl="0" w:tplc="1CF8ABD8">
      <w:start w:val="3"/>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FA7C3B6"/>
    <w:multiLevelType w:val="hybridMultilevel"/>
    <w:tmpl w:val="0A908F22"/>
    <w:lvl w:ilvl="0" w:tplc="71CAD188">
      <w:start w:val="1"/>
      <w:numFmt w:val="decimal"/>
      <w:lvlText w:val="%1)"/>
      <w:lvlJc w:val="left"/>
      <w:pPr>
        <w:ind w:left="720" w:hanging="360"/>
      </w:pPr>
    </w:lvl>
    <w:lvl w:ilvl="1" w:tplc="0024B04E">
      <w:start w:val="1"/>
      <w:numFmt w:val="lowerLetter"/>
      <w:lvlText w:val="%2."/>
      <w:lvlJc w:val="left"/>
      <w:pPr>
        <w:ind w:left="1440" w:hanging="360"/>
      </w:pPr>
    </w:lvl>
    <w:lvl w:ilvl="2" w:tplc="40D20B6A">
      <w:start w:val="1"/>
      <w:numFmt w:val="lowerRoman"/>
      <w:lvlText w:val="%3."/>
      <w:lvlJc w:val="right"/>
      <w:pPr>
        <w:ind w:left="2160" w:hanging="180"/>
      </w:pPr>
    </w:lvl>
    <w:lvl w:ilvl="3" w:tplc="65168370">
      <w:start w:val="1"/>
      <w:numFmt w:val="decimal"/>
      <w:lvlText w:val="%4."/>
      <w:lvlJc w:val="left"/>
      <w:pPr>
        <w:ind w:left="2880" w:hanging="360"/>
      </w:pPr>
    </w:lvl>
    <w:lvl w:ilvl="4" w:tplc="E1565EB4">
      <w:start w:val="1"/>
      <w:numFmt w:val="lowerLetter"/>
      <w:lvlText w:val="%5."/>
      <w:lvlJc w:val="left"/>
      <w:pPr>
        <w:ind w:left="3600" w:hanging="360"/>
      </w:pPr>
    </w:lvl>
    <w:lvl w:ilvl="5" w:tplc="9286C564">
      <w:start w:val="1"/>
      <w:numFmt w:val="lowerRoman"/>
      <w:lvlText w:val="%6."/>
      <w:lvlJc w:val="right"/>
      <w:pPr>
        <w:ind w:left="4320" w:hanging="180"/>
      </w:pPr>
    </w:lvl>
    <w:lvl w:ilvl="6" w:tplc="04F6AF24">
      <w:start w:val="1"/>
      <w:numFmt w:val="decimal"/>
      <w:lvlText w:val="%7."/>
      <w:lvlJc w:val="left"/>
      <w:pPr>
        <w:ind w:left="5040" w:hanging="360"/>
      </w:pPr>
    </w:lvl>
    <w:lvl w:ilvl="7" w:tplc="8064EE96">
      <w:start w:val="1"/>
      <w:numFmt w:val="lowerLetter"/>
      <w:lvlText w:val="%8."/>
      <w:lvlJc w:val="left"/>
      <w:pPr>
        <w:ind w:left="5760" w:hanging="360"/>
      </w:pPr>
    </w:lvl>
    <w:lvl w:ilvl="8" w:tplc="95E27DBA">
      <w:start w:val="1"/>
      <w:numFmt w:val="lowerRoman"/>
      <w:lvlText w:val="%9."/>
      <w:lvlJc w:val="right"/>
      <w:pPr>
        <w:ind w:left="6480" w:hanging="180"/>
      </w:pPr>
    </w:lvl>
  </w:abstractNum>
  <w:abstractNum w:abstractNumId="21" w15:restartNumberingAfterBreak="0">
    <w:nsid w:val="449C4772"/>
    <w:multiLevelType w:val="multilevel"/>
    <w:tmpl w:val="631CA4AC"/>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85D4E28"/>
    <w:multiLevelType w:val="hybridMultilevel"/>
    <w:tmpl w:val="40F66B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D667CFB"/>
    <w:multiLevelType w:val="multilevel"/>
    <w:tmpl w:val="D186797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994077"/>
    <w:multiLevelType w:val="hybridMultilevel"/>
    <w:tmpl w:val="631CA4AC"/>
    <w:lvl w:ilvl="0" w:tplc="F1F83C4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512764"/>
    <w:multiLevelType w:val="multilevel"/>
    <w:tmpl w:val="2CA05A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71BE614"/>
    <w:multiLevelType w:val="hybridMultilevel"/>
    <w:tmpl w:val="42DA2594"/>
    <w:lvl w:ilvl="0" w:tplc="E1A62E74">
      <w:start w:val="1"/>
      <w:numFmt w:val="lowerRoman"/>
      <w:lvlText w:val="%1."/>
      <w:lvlJc w:val="right"/>
      <w:pPr>
        <w:ind w:left="1080" w:hanging="360"/>
      </w:pPr>
    </w:lvl>
    <w:lvl w:ilvl="1" w:tplc="7B38A78A">
      <w:start w:val="1"/>
      <w:numFmt w:val="lowerLetter"/>
      <w:lvlText w:val="%2."/>
      <w:lvlJc w:val="left"/>
      <w:pPr>
        <w:ind w:left="1800" w:hanging="360"/>
      </w:pPr>
    </w:lvl>
    <w:lvl w:ilvl="2" w:tplc="FDC8805A">
      <w:start w:val="1"/>
      <w:numFmt w:val="lowerRoman"/>
      <w:lvlText w:val="%3."/>
      <w:lvlJc w:val="right"/>
      <w:pPr>
        <w:ind w:left="2520" w:hanging="180"/>
      </w:pPr>
    </w:lvl>
    <w:lvl w:ilvl="3" w:tplc="66AC3FF2">
      <w:start w:val="1"/>
      <w:numFmt w:val="decimal"/>
      <w:lvlText w:val="%4."/>
      <w:lvlJc w:val="left"/>
      <w:pPr>
        <w:ind w:left="3240" w:hanging="360"/>
      </w:pPr>
    </w:lvl>
    <w:lvl w:ilvl="4" w:tplc="9AA8B91A">
      <w:start w:val="1"/>
      <w:numFmt w:val="lowerLetter"/>
      <w:lvlText w:val="%5."/>
      <w:lvlJc w:val="left"/>
      <w:pPr>
        <w:ind w:left="3960" w:hanging="360"/>
      </w:pPr>
    </w:lvl>
    <w:lvl w:ilvl="5" w:tplc="9E18A0C6">
      <w:start w:val="1"/>
      <w:numFmt w:val="lowerRoman"/>
      <w:lvlText w:val="%6."/>
      <w:lvlJc w:val="right"/>
      <w:pPr>
        <w:ind w:left="4680" w:hanging="180"/>
      </w:pPr>
    </w:lvl>
    <w:lvl w:ilvl="6" w:tplc="71A2F730">
      <w:start w:val="1"/>
      <w:numFmt w:val="decimal"/>
      <w:lvlText w:val="%7."/>
      <w:lvlJc w:val="left"/>
      <w:pPr>
        <w:ind w:left="5400" w:hanging="360"/>
      </w:pPr>
    </w:lvl>
    <w:lvl w:ilvl="7" w:tplc="9A66B81E">
      <w:start w:val="1"/>
      <w:numFmt w:val="lowerLetter"/>
      <w:lvlText w:val="%8."/>
      <w:lvlJc w:val="left"/>
      <w:pPr>
        <w:ind w:left="6120" w:hanging="360"/>
      </w:pPr>
    </w:lvl>
    <w:lvl w:ilvl="8" w:tplc="CA1C3F16">
      <w:start w:val="1"/>
      <w:numFmt w:val="lowerRoman"/>
      <w:lvlText w:val="%9."/>
      <w:lvlJc w:val="right"/>
      <w:pPr>
        <w:ind w:left="6840" w:hanging="180"/>
      </w:pPr>
    </w:lvl>
  </w:abstractNum>
  <w:abstractNum w:abstractNumId="27" w15:restartNumberingAfterBreak="0">
    <w:nsid w:val="59AC6F51"/>
    <w:multiLevelType w:val="hybridMultilevel"/>
    <w:tmpl w:val="6DBAEF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67229F"/>
    <w:multiLevelType w:val="hybridMultilevel"/>
    <w:tmpl w:val="304EA620"/>
    <w:lvl w:ilvl="0" w:tplc="04090015">
      <w:start w:val="1"/>
      <w:numFmt w:val="upperLetter"/>
      <w:lvlText w:val="%1."/>
      <w:lvlJc w:val="left"/>
      <w:pPr>
        <w:tabs>
          <w:tab w:val="num" w:pos="1008"/>
        </w:tabs>
        <w:ind w:left="1008" w:hanging="360"/>
      </w:pPr>
    </w:lvl>
    <w:lvl w:ilvl="1" w:tplc="0409000F">
      <w:start w:val="1"/>
      <w:numFmt w:val="decimal"/>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29" w15:restartNumberingAfterBreak="0">
    <w:nsid w:val="5DC35A1E"/>
    <w:multiLevelType w:val="hybridMultilevel"/>
    <w:tmpl w:val="F83E2D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F103DBB"/>
    <w:multiLevelType w:val="multilevel"/>
    <w:tmpl w:val="FEE41FE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008512D"/>
    <w:multiLevelType w:val="hybridMultilevel"/>
    <w:tmpl w:val="EFE85832"/>
    <w:lvl w:ilvl="0" w:tplc="4EC8E43A">
      <w:start w:val="15"/>
      <w:numFmt w:val="decimal"/>
      <w:lvlText w:val="%1"/>
      <w:lvlJc w:val="left"/>
      <w:pPr>
        <w:tabs>
          <w:tab w:val="num" w:pos="720"/>
        </w:tabs>
        <w:ind w:left="93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0A14901"/>
    <w:multiLevelType w:val="hybridMultilevel"/>
    <w:tmpl w:val="55D8B510"/>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645612C4"/>
    <w:multiLevelType w:val="multilevel"/>
    <w:tmpl w:val="C8BEC24C"/>
    <w:lvl w:ilvl="0">
      <w:start w:val="2100"/>
      <w:numFmt w:val="decimal"/>
      <w:lvlText w:val="%1.0"/>
      <w:lvlJc w:val="left"/>
      <w:pPr>
        <w:tabs>
          <w:tab w:val="num" w:pos="1380"/>
        </w:tabs>
        <w:ind w:left="1380" w:hanging="660"/>
      </w:pPr>
      <w:rPr>
        <w:rFonts w:hint="default"/>
        <w:b/>
      </w:rPr>
    </w:lvl>
    <w:lvl w:ilvl="1">
      <w:start w:val="1"/>
      <w:numFmt w:val="decimal"/>
      <w:lvlText w:val="%1.%2"/>
      <w:lvlJc w:val="left"/>
      <w:pPr>
        <w:tabs>
          <w:tab w:val="num" w:pos="2100"/>
        </w:tabs>
        <w:ind w:left="2100" w:hanging="6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4" w15:restartNumberingAfterBreak="0">
    <w:nsid w:val="64FA0E8F"/>
    <w:multiLevelType w:val="hybridMultilevel"/>
    <w:tmpl w:val="865038EA"/>
    <w:lvl w:ilvl="0" w:tplc="7D42DD06">
      <w:start w:val="4"/>
      <w:numFmt w:val="decimal"/>
      <w:lvlText w:val="%1"/>
      <w:lvlJc w:val="left"/>
      <w:pPr>
        <w:tabs>
          <w:tab w:val="num" w:pos="720"/>
        </w:tabs>
        <w:ind w:left="93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66F0145"/>
    <w:multiLevelType w:val="multilevel"/>
    <w:tmpl w:val="DA1C0094"/>
    <w:lvl w:ilvl="0">
      <w:start w:val="1000"/>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15:restartNumberingAfterBreak="0">
    <w:nsid w:val="66FF11F1"/>
    <w:multiLevelType w:val="hybridMultilevel"/>
    <w:tmpl w:val="FD30AB5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94D6E62"/>
    <w:multiLevelType w:val="hybridMultilevel"/>
    <w:tmpl w:val="FEE41FEA"/>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2696CF7"/>
    <w:multiLevelType w:val="hybridMultilevel"/>
    <w:tmpl w:val="29C83B62"/>
    <w:lvl w:ilvl="0" w:tplc="CFF81648">
      <w:start w:val="1"/>
      <w:numFmt w:val="decimal"/>
      <w:lvlText w:val="%1."/>
      <w:lvlJc w:val="left"/>
      <w:pPr>
        <w:tabs>
          <w:tab w:val="num" w:pos="1368"/>
        </w:tabs>
        <w:ind w:left="1224"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2EE5879"/>
    <w:multiLevelType w:val="hybridMultilevel"/>
    <w:tmpl w:val="866EC1D8"/>
    <w:lvl w:ilvl="0" w:tplc="73DE7798">
      <w:start w:val="1"/>
      <w:numFmt w:val="decimal"/>
      <w:lvlText w:val="%1."/>
      <w:lvlJc w:val="left"/>
      <w:pPr>
        <w:tabs>
          <w:tab w:val="num" w:pos="792"/>
        </w:tabs>
        <w:ind w:left="792" w:hanging="288"/>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3183755"/>
    <w:multiLevelType w:val="hybridMultilevel"/>
    <w:tmpl w:val="0C30F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AB7DED"/>
    <w:multiLevelType w:val="hybridMultilevel"/>
    <w:tmpl w:val="9E50DD0E"/>
    <w:lvl w:ilvl="0" w:tplc="0409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42" w15:restartNumberingAfterBreak="0">
    <w:nsid w:val="78CD2A38"/>
    <w:multiLevelType w:val="hybridMultilevel"/>
    <w:tmpl w:val="E0687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C4E1D8D"/>
    <w:multiLevelType w:val="hybridMultilevel"/>
    <w:tmpl w:val="2168EA6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EB40C4F"/>
    <w:multiLevelType w:val="hybridMultilevel"/>
    <w:tmpl w:val="63727E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C93234"/>
    <w:multiLevelType w:val="hybridMultilevel"/>
    <w:tmpl w:val="3A4E27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F428E9"/>
    <w:multiLevelType w:val="hybridMultilevel"/>
    <w:tmpl w:val="C27CB5D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61918299">
    <w:abstractNumId w:val="5"/>
  </w:num>
  <w:num w:numId="2" w16cid:durableId="607472202">
    <w:abstractNumId w:val="26"/>
  </w:num>
  <w:num w:numId="3" w16cid:durableId="984168498">
    <w:abstractNumId w:val="20"/>
  </w:num>
  <w:num w:numId="4" w16cid:durableId="1557859454">
    <w:abstractNumId w:val="3"/>
  </w:num>
  <w:num w:numId="5" w16cid:durableId="927497369">
    <w:abstractNumId w:val="9"/>
  </w:num>
  <w:num w:numId="6" w16cid:durableId="2029939580">
    <w:abstractNumId w:val="35"/>
  </w:num>
  <w:num w:numId="7" w16cid:durableId="340787588">
    <w:abstractNumId w:val="33"/>
  </w:num>
  <w:num w:numId="8" w16cid:durableId="679894349">
    <w:abstractNumId w:val="6"/>
  </w:num>
  <w:num w:numId="9" w16cid:durableId="2106266615">
    <w:abstractNumId w:val="42"/>
  </w:num>
  <w:num w:numId="10" w16cid:durableId="804548301">
    <w:abstractNumId w:val="14"/>
  </w:num>
  <w:num w:numId="11" w16cid:durableId="636230182">
    <w:abstractNumId w:val="28"/>
  </w:num>
  <w:num w:numId="12" w16cid:durableId="335351465">
    <w:abstractNumId w:val="38"/>
  </w:num>
  <w:num w:numId="13" w16cid:durableId="1840388430">
    <w:abstractNumId w:val="2"/>
  </w:num>
  <w:num w:numId="14" w16cid:durableId="1844396496">
    <w:abstractNumId w:val="16"/>
  </w:num>
  <w:num w:numId="15" w16cid:durableId="253518444">
    <w:abstractNumId w:val="17"/>
  </w:num>
  <w:num w:numId="16" w16cid:durableId="685598434">
    <w:abstractNumId w:val="12"/>
  </w:num>
  <w:num w:numId="17" w16cid:durableId="899173795">
    <w:abstractNumId w:val="34"/>
  </w:num>
  <w:num w:numId="18" w16cid:durableId="1553997954">
    <w:abstractNumId w:val="15"/>
  </w:num>
  <w:num w:numId="19" w16cid:durableId="251864503">
    <w:abstractNumId w:val="8"/>
  </w:num>
  <w:num w:numId="20" w16cid:durableId="1063257610">
    <w:abstractNumId w:val="31"/>
  </w:num>
  <w:num w:numId="21" w16cid:durableId="1929385657">
    <w:abstractNumId w:val="1"/>
  </w:num>
  <w:num w:numId="22" w16cid:durableId="2029872174">
    <w:abstractNumId w:val="36"/>
  </w:num>
  <w:num w:numId="23" w16cid:durableId="693993056">
    <w:abstractNumId w:val="24"/>
  </w:num>
  <w:num w:numId="24" w16cid:durableId="1611470151">
    <w:abstractNumId w:val="21"/>
  </w:num>
  <w:num w:numId="25" w16cid:durableId="2100834193">
    <w:abstractNumId w:val="11"/>
  </w:num>
  <w:num w:numId="26" w16cid:durableId="2124381740">
    <w:abstractNumId w:val="39"/>
  </w:num>
  <w:num w:numId="27" w16cid:durableId="577905091">
    <w:abstractNumId w:val="10"/>
  </w:num>
  <w:num w:numId="28" w16cid:durableId="530997144">
    <w:abstractNumId w:val="4"/>
  </w:num>
  <w:num w:numId="29" w16cid:durableId="873426517">
    <w:abstractNumId w:val="0"/>
  </w:num>
  <w:num w:numId="30" w16cid:durableId="1314917915">
    <w:abstractNumId w:val="37"/>
  </w:num>
  <w:num w:numId="31" w16cid:durableId="1754232280">
    <w:abstractNumId w:val="23"/>
  </w:num>
  <w:num w:numId="32" w16cid:durableId="1883132519">
    <w:abstractNumId w:val="30"/>
  </w:num>
  <w:num w:numId="33" w16cid:durableId="591747271">
    <w:abstractNumId w:val="43"/>
  </w:num>
  <w:num w:numId="34" w16cid:durableId="1582331482">
    <w:abstractNumId w:val="25"/>
  </w:num>
  <w:num w:numId="35" w16cid:durableId="1675525584">
    <w:abstractNumId w:val="29"/>
  </w:num>
  <w:num w:numId="36" w16cid:durableId="624775120">
    <w:abstractNumId w:val="46"/>
  </w:num>
  <w:num w:numId="37" w16cid:durableId="73479580">
    <w:abstractNumId w:val="40"/>
  </w:num>
  <w:num w:numId="38" w16cid:durableId="348681162">
    <w:abstractNumId w:val="27"/>
  </w:num>
  <w:num w:numId="39" w16cid:durableId="571933914">
    <w:abstractNumId w:val="13"/>
  </w:num>
  <w:num w:numId="40" w16cid:durableId="1065957011">
    <w:abstractNumId w:val="45"/>
  </w:num>
  <w:num w:numId="41" w16cid:durableId="1965113764">
    <w:abstractNumId w:val="41"/>
  </w:num>
  <w:num w:numId="42" w16cid:durableId="1989164694">
    <w:abstractNumId w:val="19"/>
  </w:num>
  <w:num w:numId="43" w16cid:durableId="1133789713">
    <w:abstractNumId w:val="44"/>
  </w:num>
  <w:num w:numId="44" w16cid:durableId="1775977904">
    <w:abstractNumId w:val="7"/>
  </w:num>
  <w:num w:numId="45" w16cid:durableId="854467144">
    <w:abstractNumId w:val="32"/>
  </w:num>
  <w:num w:numId="46" w16cid:durableId="277027787">
    <w:abstractNumId w:val="22"/>
  </w:num>
  <w:num w:numId="47" w16cid:durableId="425342558">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9F3"/>
    <w:rsid w:val="000007FF"/>
    <w:rsid w:val="00000A22"/>
    <w:rsid w:val="00000B76"/>
    <w:rsid w:val="00003070"/>
    <w:rsid w:val="000126B2"/>
    <w:rsid w:val="00013968"/>
    <w:rsid w:val="00017E52"/>
    <w:rsid w:val="000206EF"/>
    <w:rsid w:val="00020798"/>
    <w:rsid w:val="0002180B"/>
    <w:rsid w:val="000247BE"/>
    <w:rsid w:val="0002718B"/>
    <w:rsid w:val="00032CF3"/>
    <w:rsid w:val="00037983"/>
    <w:rsid w:val="000410FA"/>
    <w:rsid w:val="000432AD"/>
    <w:rsid w:val="0005040F"/>
    <w:rsid w:val="000529A4"/>
    <w:rsid w:val="00054AC0"/>
    <w:rsid w:val="00056355"/>
    <w:rsid w:val="00057BA8"/>
    <w:rsid w:val="00057FA0"/>
    <w:rsid w:val="0006032A"/>
    <w:rsid w:val="00060569"/>
    <w:rsid w:val="00061D82"/>
    <w:rsid w:val="00063CED"/>
    <w:rsid w:val="0006411C"/>
    <w:rsid w:val="00065E05"/>
    <w:rsid w:val="000670DC"/>
    <w:rsid w:val="0006713D"/>
    <w:rsid w:val="00071CC0"/>
    <w:rsid w:val="00072922"/>
    <w:rsid w:val="000739A4"/>
    <w:rsid w:val="0007418E"/>
    <w:rsid w:val="000756A1"/>
    <w:rsid w:val="00076E0D"/>
    <w:rsid w:val="0007750A"/>
    <w:rsid w:val="00080AF0"/>
    <w:rsid w:val="000811DA"/>
    <w:rsid w:val="000824E8"/>
    <w:rsid w:val="000831CE"/>
    <w:rsid w:val="0008677D"/>
    <w:rsid w:val="00092796"/>
    <w:rsid w:val="00093CB0"/>
    <w:rsid w:val="0009494C"/>
    <w:rsid w:val="00094C3F"/>
    <w:rsid w:val="00096236"/>
    <w:rsid w:val="0009633B"/>
    <w:rsid w:val="000977BD"/>
    <w:rsid w:val="000A1940"/>
    <w:rsid w:val="000A361E"/>
    <w:rsid w:val="000A4490"/>
    <w:rsid w:val="000A5486"/>
    <w:rsid w:val="000A6876"/>
    <w:rsid w:val="000A7935"/>
    <w:rsid w:val="000B03CF"/>
    <w:rsid w:val="000B145B"/>
    <w:rsid w:val="000B18AC"/>
    <w:rsid w:val="000B333B"/>
    <w:rsid w:val="000B58D6"/>
    <w:rsid w:val="000B7581"/>
    <w:rsid w:val="000C078E"/>
    <w:rsid w:val="000C31CD"/>
    <w:rsid w:val="000C342B"/>
    <w:rsid w:val="000C3B79"/>
    <w:rsid w:val="000C570A"/>
    <w:rsid w:val="000D1D7D"/>
    <w:rsid w:val="000D3743"/>
    <w:rsid w:val="000D4CF5"/>
    <w:rsid w:val="000D6B19"/>
    <w:rsid w:val="000D70C2"/>
    <w:rsid w:val="000E0FE3"/>
    <w:rsid w:val="000E3E4E"/>
    <w:rsid w:val="000E42FD"/>
    <w:rsid w:val="000E48DB"/>
    <w:rsid w:val="000E4C0A"/>
    <w:rsid w:val="000E5674"/>
    <w:rsid w:val="000E6146"/>
    <w:rsid w:val="000F2049"/>
    <w:rsid w:val="000F3E8C"/>
    <w:rsid w:val="000F6F6A"/>
    <w:rsid w:val="000F7243"/>
    <w:rsid w:val="00100988"/>
    <w:rsid w:val="00100D9D"/>
    <w:rsid w:val="00102C35"/>
    <w:rsid w:val="00105020"/>
    <w:rsid w:val="00106499"/>
    <w:rsid w:val="0010713C"/>
    <w:rsid w:val="0010795A"/>
    <w:rsid w:val="0011151E"/>
    <w:rsid w:val="00113C43"/>
    <w:rsid w:val="00114EA7"/>
    <w:rsid w:val="001170A9"/>
    <w:rsid w:val="00122497"/>
    <w:rsid w:val="00124513"/>
    <w:rsid w:val="001245C7"/>
    <w:rsid w:val="00130E76"/>
    <w:rsid w:val="0013620E"/>
    <w:rsid w:val="001421E1"/>
    <w:rsid w:val="00143E20"/>
    <w:rsid w:val="001444D4"/>
    <w:rsid w:val="00145199"/>
    <w:rsid w:val="001458E8"/>
    <w:rsid w:val="0014651D"/>
    <w:rsid w:val="00153904"/>
    <w:rsid w:val="0015584E"/>
    <w:rsid w:val="001579F3"/>
    <w:rsid w:val="00157BA3"/>
    <w:rsid w:val="001600D5"/>
    <w:rsid w:val="001608D5"/>
    <w:rsid w:val="00160B54"/>
    <w:rsid w:val="0016123F"/>
    <w:rsid w:val="001617BB"/>
    <w:rsid w:val="00161FDD"/>
    <w:rsid w:val="00162651"/>
    <w:rsid w:val="00163323"/>
    <w:rsid w:val="0016482D"/>
    <w:rsid w:val="00165054"/>
    <w:rsid w:val="00167D66"/>
    <w:rsid w:val="00174F8C"/>
    <w:rsid w:val="00175729"/>
    <w:rsid w:val="0017583F"/>
    <w:rsid w:val="00175947"/>
    <w:rsid w:val="001763B7"/>
    <w:rsid w:val="00177CEF"/>
    <w:rsid w:val="00181B2C"/>
    <w:rsid w:val="00183C58"/>
    <w:rsid w:val="001900F2"/>
    <w:rsid w:val="0019232F"/>
    <w:rsid w:val="00193345"/>
    <w:rsid w:val="00195F5A"/>
    <w:rsid w:val="001A23F6"/>
    <w:rsid w:val="001A40F4"/>
    <w:rsid w:val="001A428C"/>
    <w:rsid w:val="001A4C87"/>
    <w:rsid w:val="001A5B93"/>
    <w:rsid w:val="001B168A"/>
    <w:rsid w:val="001B38B5"/>
    <w:rsid w:val="001B56E4"/>
    <w:rsid w:val="001C4CC0"/>
    <w:rsid w:val="001D0542"/>
    <w:rsid w:val="001D173B"/>
    <w:rsid w:val="001D2C8C"/>
    <w:rsid w:val="001D2F61"/>
    <w:rsid w:val="001D33CA"/>
    <w:rsid w:val="001E1441"/>
    <w:rsid w:val="001E1497"/>
    <w:rsid w:val="001E31C3"/>
    <w:rsid w:val="001E3C8C"/>
    <w:rsid w:val="001E60DD"/>
    <w:rsid w:val="001E67B3"/>
    <w:rsid w:val="001F01B1"/>
    <w:rsid w:val="001F2032"/>
    <w:rsid w:val="001F35B4"/>
    <w:rsid w:val="001F3988"/>
    <w:rsid w:val="001F54BB"/>
    <w:rsid w:val="001F58AC"/>
    <w:rsid w:val="001F7417"/>
    <w:rsid w:val="00200206"/>
    <w:rsid w:val="002010C8"/>
    <w:rsid w:val="00201A50"/>
    <w:rsid w:val="00203EC5"/>
    <w:rsid w:val="00204527"/>
    <w:rsid w:val="00204D30"/>
    <w:rsid w:val="00210956"/>
    <w:rsid w:val="00210D4C"/>
    <w:rsid w:val="002117CE"/>
    <w:rsid w:val="00212740"/>
    <w:rsid w:val="00212BDF"/>
    <w:rsid w:val="00213D5D"/>
    <w:rsid w:val="0021449E"/>
    <w:rsid w:val="00214A26"/>
    <w:rsid w:val="00225AE6"/>
    <w:rsid w:val="00226BCB"/>
    <w:rsid w:val="00227EC3"/>
    <w:rsid w:val="0023103B"/>
    <w:rsid w:val="00233FAB"/>
    <w:rsid w:val="00235495"/>
    <w:rsid w:val="00235E64"/>
    <w:rsid w:val="00237CE6"/>
    <w:rsid w:val="00244729"/>
    <w:rsid w:val="0024565F"/>
    <w:rsid w:val="00247E9F"/>
    <w:rsid w:val="00251722"/>
    <w:rsid w:val="00251D5E"/>
    <w:rsid w:val="00251F00"/>
    <w:rsid w:val="00252380"/>
    <w:rsid w:val="002527AE"/>
    <w:rsid w:val="00253FCE"/>
    <w:rsid w:val="0025468B"/>
    <w:rsid w:val="002555E2"/>
    <w:rsid w:val="0025579F"/>
    <w:rsid w:val="00257B62"/>
    <w:rsid w:val="00257FD3"/>
    <w:rsid w:val="002644B8"/>
    <w:rsid w:val="00270D99"/>
    <w:rsid w:val="002710F7"/>
    <w:rsid w:val="00273912"/>
    <w:rsid w:val="00277E9D"/>
    <w:rsid w:val="0028038F"/>
    <w:rsid w:val="00280D0F"/>
    <w:rsid w:val="002822EF"/>
    <w:rsid w:val="002841CE"/>
    <w:rsid w:val="00284257"/>
    <w:rsid w:val="00287E44"/>
    <w:rsid w:val="00292D78"/>
    <w:rsid w:val="00294AFD"/>
    <w:rsid w:val="002965D5"/>
    <w:rsid w:val="002A419B"/>
    <w:rsid w:val="002A552C"/>
    <w:rsid w:val="002A55FA"/>
    <w:rsid w:val="002A59FB"/>
    <w:rsid w:val="002A5CF8"/>
    <w:rsid w:val="002A671F"/>
    <w:rsid w:val="002B0122"/>
    <w:rsid w:val="002B18CD"/>
    <w:rsid w:val="002B1FD1"/>
    <w:rsid w:val="002B2124"/>
    <w:rsid w:val="002B5DB3"/>
    <w:rsid w:val="002B71EA"/>
    <w:rsid w:val="002C1816"/>
    <w:rsid w:val="002D0279"/>
    <w:rsid w:val="002D38FB"/>
    <w:rsid w:val="002D7098"/>
    <w:rsid w:val="002D7CF0"/>
    <w:rsid w:val="002E0734"/>
    <w:rsid w:val="002F4903"/>
    <w:rsid w:val="002F5112"/>
    <w:rsid w:val="002F6EA0"/>
    <w:rsid w:val="003052CA"/>
    <w:rsid w:val="00306866"/>
    <w:rsid w:val="00307821"/>
    <w:rsid w:val="00307B4C"/>
    <w:rsid w:val="00311489"/>
    <w:rsid w:val="00312746"/>
    <w:rsid w:val="00314255"/>
    <w:rsid w:val="00314C66"/>
    <w:rsid w:val="00315FC6"/>
    <w:rsid w:val="003171F9"/>
    <w:rsid w:val="0031775A"/>
    <w:rsid w:val="00317B68"/>
    <w:rsid w:val="00321459"/>
    <w:rsid w:val="0032155B"/>
    <w:rsid w:val="00322BB8"/>
    <w:rsid w:val="00324CD3"/>
    <w:rsid w:val="00325BA9"/>
    <w:rsid w:val="00326B2B"/>
    <w:rsid w:val="00330739"/>
    <w:rsid w:val="003337B6"/>
    <w:rsid w:val="00333A88"/>
    <w:rsid w:val="00333F97"/>
    <w:rsid w:val="00334696"/>
    <w:rsid w:val="00335575"/>
    <w:rsid w:val="003363C9"/>
    <w:rsid w:val="003419B7"/>
    <w:rsid w:val="00341ABF"/>
    <w:rsid w:val="00341EAA"/>
    <w:rsid w:val="00342416"/>
    <w:rsid w:val="00342915"/>
    <w:rsid w:val="00343560"/>
    <w:rsid w:val="00344A8B"/>
    <w:rsid w:val="003461E4"/>
    <w:rsid w:val="00347626"/>
    <w:rsid w:val="00347BDC"/>
    <w:rsid w:val="00351272"/>
    <w:rsid w:val="0035288D"/>
    <w:rsid w:val="0035416D"/>
    <w:rsid w:val="00355597"/>
    <w:rsid w:val="003576C8"/>
    <w:rsid w:val="00361DC6"/>
    <w:rsid w:val="00362D0E"/>
    <w:rsid w:val="00363577"/>
    <w:rsid w:val="00367BF5"/>
    <w:rsid w:val="003714A2"/>
    <w:rsid w:val="00373EA1"/>
    <w:rsid w:val="00375076"/>
    <w:rsid w:val="0037629D"/>
    <w:rsid w:val="003767F6"/>
    <w:rsid w:val="003769A4"/>
    <w:rsid w:val="00377B1D"/>
    <w:rsid w:val="00381192"/>
    <w:rsid w:val="003828A6"/>
    <w:rsid w:val="00383F80"/>
    <w:rsid w:val="00384D2A"/>
    <w:rsid w:val="00392058"/>
    <w:rsid w:val="00392E2F"/>
    <w:rsid w:val="00393AC4"/>
    <w:rsid w:val="0039427A"/>
    <w:rsid w:val="00394ACE"/>
    <w:rsid w:val="00394F80"/>
    <w:rsid w:val="00397F83"/>
    <w:rsid w:val="003A25F4"/>
    <w:rsid w:val="003A26C7"/>
    <w:rsid w:val="003A35B6"/>
    <w:rsid w:val="003A49D8"/>
    <w:rsid w:val="003B0C99"/>
    <w:rsid w:val="003B1B2B"/>
    <w:rsid w:val="003B1EA9"/>
    <w:rsid w:val="003B2C7F"/>
    <w:rsid w:val="003B4F69"/>
    <w:rsid w:val="003B5ADE"/>
    <w:rsid w:val="003B7FA8"/>
    <w:rsid w:val="003C2371"/>
    <w:rsid w:val="003C3305"/>
    <w:rsid w:val="003C457D"/>
    <w:rsid w:val="003C4C50"/>
    <w:rsid w:val="003C6D95"/>
    <w:rsid w:val="003D0440"/>
    <w:rsid w:val="003D4F5C"/>
    <w:rsid w:val="003D6DCC"/>
    <w:rsid w:val="003E2A45"/>
    <w:rsid w:val="003E309F"/>
    <w:rsid w:val="003E3251"/>
    <w:rsid w:val="003E433E"/>
    <w:rsid w:val="003E625B"/>
    <w:rsid w:val="003E664C"/>
    <w:rsid w:val="003E760A"/>
    <w:rsid w:val="003F0061"/>
    <w:rsid w:val="003F4CF3"/>
    <w:rsid w:val="003F6325"/>
    <w:rsid w:val="003F7247"/>
    <w:rsid w:val="004000CA"/>
    <w:rsid w:val="004017AD"/>
    <w:rsid w:val="00401ED1"/>
    <w:rsid w:val="00405D4D"/>
    <w:rsid w:val="00406C98"/>
    <w:rsid w:val="00407494"/>
    <w:rsid w:val="00410F05"/>
    <w:rsid w:val="00413D05"/>
    <w:rsid w:val="00420979"/>
    <w:rsid w:val="0042175A"/>
    <w:rsid w:val="004222D6"/>
    <w:rsid w:val="00422A29"/>
    <w:rsid w:val="00423DCE"/>
    <w:rsid w:val="004245D8"/>
    <w:rsid w:val="00425CAB"/>
    <w:rsid w:val="00425CD2"/>
    <w:rsid w:val="00425D20"/>
    <w:rsid w:val="00426A9D"/>
    <w:rsid w:val="004274A8"/>
    <w:rsid w:val="00430395"/>
    <w:rsid w:val="0043063F"/>
    <w:rsid w:val="0043151D"/>
    <w:rsid w:val="00431A52"/>
    <w:rsid w:val="00433F93"/>
    <w:rsid w:val="0043494E"/>
    <w:rsid w:val="004364EA"/>
    <w:rsid w:val="00436DD0"/>
    <w:rsid w:val="004374B3"/>
    <w:rsid w:val="004378B4"/>
    <w:rsid w:val="00441507"/>
    <w:rsid w:val="00443750"/>
    <w:rsid w:val="00443D7C"/>
    <w:rsid w:val="00444C99"/>
    <w:rsid w:val="004462A2"/>
    <w:rsid w:val="004464B7"/>
    <w:rsid w:val="00447AB8"/>
    <w:rsid w:val="00451C20"/>
    <w:rsid w:val="00454E54"/>
    <w:rsid w:val="00455C11"/>
    <w:rsid w:val="004609B5"/>
    <w:rsid w:val="00461D79"/>
    <w:rsid w:val="00465FE2"/>
    <w:rsid w:val="004664F2"/>
    <w:rsid w:val="0047083D"/>
    <w:rsid w:val="00471C83"/>
    <w:rsid w:val="00473AE6"/>
    <w:rsid w:val="0047501E"/>
    <w:rsid w:val="0047673B"/>
    <w:rsid w:val="00477E98"/>
    <w:rsid w:val="00480FAB"/>
    <w:rsid w:val="00481EE8"/>
    <w:rsid w:val="004830BF"/>
    <w:rsid w:val="00485864"/>
    <w:rsid w:val="00485A05"/>
    <w:rsid w:val="00485B15"/>
    <w:rsid w:val="0048660E"/>
    <w:rsid w:val="004903CE"/>
    <w:rsid w:val="00490F1D"/>
    <w:rsid w:val="004915F9"/>
    <w:rsid w:val="0049304B"/>
    <w:rsid w:val="004951A3"/>
    <w:rsid w:val="00497364"/>
    <w:rsid w:val="00497593"/>
    <w:rsid w:val="004A1011"/>
    <w:rsid w:val="004A2A18"/>
    <w:rsid w:val="004A585C"/>
    <w:rsid w:val="004A592D"/>
    <w:rsid w:val="004B1D51"/>
    <w:rsid w:val="004B57C7"/>
    <w:rsid w:val="004B62E2"/>
    <w:rsid w:val="004B7D50"/>
    <w:rsid w:val="004C098A"/>
    <w:rsid w:val="004C1391"/>
    <w:rsid w:val="004C1F6C"/>
    <w:rsid w:val="004C6A98"/>
    <w:rsid w:val="004D07A8"/>
    <w:rsid w:val="004D4D48"/>
    <w:rsid w:val="004D5B81"/>
    <w:rsid w:val="004D7866"/>
    <w:rsid w:val="004D7DA0"/>
    <w:rsid w:val="004E0F4B"/>
    <w:rsid w:val="004E36C3"/>
    <w:rsid w:val="004E36DE"/>
    <w:rsid w:val="004E5F23"/>
    <w:rsid w:val="004F0F2B"/>
    <w:rsid w:val="004F232B"/>
    <w:rsid w:val="004F33C2"/>
    <w:rsid w:val="004F6BD2"/>
    <w:rsid w:val="00504C0A"/>
    <w:rsid w:val="0050551F"/>
    <w:rsid w:val="00505817"/>
    <w:rsid w:val="00505E47"/>
    <w:rsid w:val="00506F07"/>
    <w:rsid w:val="00511BA1"/>
    <w:rsid w:val="00511E9E"/>
    <w:rsid w:val="005122C3"/>
    <w:rsid w:val="00513656"/>
    <w:rsid w:val="0051432C"/>
    <w:rsid w:val="005147EC"/>
    <w:rsid w:val="00520329"/>
    <w:rsid w:val="00521EA8"/>
    <w:rsid w:val="00523BC1"/>
    <w:rsid w:val="00523DB1"/>
    <w:rsid w:val="00523EEE"/>
    <w:rsid w:val="00525C7C"/>
    <w:rsid w:val="00527C1E"/>
    <w:rsid w:val="00530CBA"/>
    <w:rsid w:val="00532975"/>
    <w:rsid w:val="005333F9"/>
    <w:rsid w:val="00533B98"/>
    <w:rsid w:val="00540930"/>
    <w:rsid w:val="0054144B"/>
    <w:rsid w:val="0054320F"/>
    <w:rsid w:val="00544B79"/>
    <w:rsid w:val="0054516C"/>
    <w:rsid w:val="00552C14"/>
    <w:rsid w:val="00552EB6"/>
    <w:rsid w:val="00552F5D"/>
    <w:rsid w:val="005545E9"/>
    <w:rsid w:val="00554A74"/>
    <w:rsid w:val="00555386"/>
    <w:rsid w:val="00557A07"/>
    <w:rsid w:val="00564BFD"/>
    <w:rsid w:val="00566F0C"/>
    <w:rsid w:val="005672C3"/>
    <w:rsid w:val="00572AE3"/>
    <w:rsid w:val="00572CF7"/>
    <w:rsid w:val="00573187"/>
    <w:rsid w:val="00574FD2"/>
    <w:rsid w:val="00575558"/>
    <w:rsid w:val="005765D9"/>
    <w:rsid w:val="00576D0D"/>
    <w:rsid w:val="005801F6"/>
    <w:rsid w:val="005818D6"/>
    <w:rsid w:val="00585D21"/>
    <w:rsid w:val="005875E5"/>
    <w:rsid w:val="0059046F"/>
    <w:rsid w:val="00590850"/>
    <w:rsid w:val="00593C18"/>
    <w:rsid w:val="005957CF"/>
    <w:rsid w:val="00595B31"/>
    <w:rsid w:val="0059788D"/>
    <w:rsid w:val="005978C5"/>
    <w:rsid w:val="005A1A08"/>
    <w:rsid w:val="005A272A"/>
    <w:rsid w:val="005A56DB"/>
    <w:rsid w:val="005A6B95"/>
    <w:rsid w:val="005B0DCF"/>
    <w:rsid w:val="005B0EF6"/>
    <w:rsid w:val="005B1787"/>
    <w:rsid w:val="005B2B86"/>
    <w:rsid w:val="005B489A"/>
    <w:rsid w:val="005B501C"/>
    <w:rsid w:val="005B54AE"/>
    <w:rsid w:val="005B583E"/>
    <w:rsid w:val="005C124C"/>
    <w:rsid w:val="005C3320"/>
    <w:rsid w:val="005C40BE"/>
    <w:rsid w:val="005C625E"/>
    <w:rsid w:val="005D32EA"/>
    <w:rsid w:val="005D3368"/>
    <w:rsid w:val="005D4B90"/>
    <w:rsid w:val="005D5608"/>
    <w:rsid w:val="005D5A2D"/>
    <w:rsid w:val="005E007B"/>
    <w:rsid w:val="005E2A3A"/>
    <w:rsid w:val="005E2AA7"/>
    <w:rsid w:val="005E3DCE"/>
    <w:rsid w:val="005E4125"/>
    <w:rsid w:val="005E5D3A"/>
    <w:rsid w:val="005F02AD"/>
    <w:rsid w:val="005F04F5"/>
    <w:rsid w:val="005F3D3B"/>
    <w:rsid w:val="006052FD"/>
    <w:rsid w:val="0060597F"/>
    <w:rsid w:val="00606536"/>
    <w:rsid w:val="00607B26"/>
    <w:rsid w:val="00610CAE"/>
    <w:rsid w:val="00611091"/>
    <w:rsid w:val="00612CD6"/>
    <w:rsid w:val="006136BD"/>
    <w:rsid w:val="00613CC7"/>
    <w:rsid w:val="00614600"/>
    <w:rsid w:val="006164CF"/>
    <w:rsid w:val="00620729"/>
    <w:rsid w:val="0062527F"/>
    <w:rsid w:val="00626760"/>
    <w:rsid w:val="00626CE7"/>
    <w:rsid w:val="00631789"/>
    <w:rsid w:val="00631DAF"/>
    <w:rsid w:val="0063386B"/>
    <w:rsid w:val="006345A5"/>
    <w:rsid w:val="00635752"/>
    <w:rsid w:val="00635791"/>
    <w:rsid w:val="00635A00"/>
    <w:rsid w:val="006365A6"/>
    <w:rsid w:val="00636DD7"/>
    <w:rsid w:val="00644F00"/>
    <w:rsid w:val="006468D2"/>
    <w:rsid w:val="006516AA"/>
    <w:rsid w:val="00652F9E"/>
    <w:rsid w:val="006548E6"/>
    <w:rsid w:val="00661805"/>
    <w:rsid w:val="00662E6B"/>
    <w:rsid w:val="006633D8"/>
    <w:rsid w:val="00664959"/>
    <w:rsid w:val="00664EB1"/>
    <w:rsid w:val="0066550C"/>
    <w:rsid w:val="00666E86"/>
    <w:rsid w:val="00670FE0"/>
    <w:rsid w:val="0067229D"/>
    <w:rsid w:val="00673947"/>
    <w:rsid w:val="00676FCB"/>
    <w:rsid w:val="00682D1A"/>
    <w:rsid w:val="00691991"/>
    <w:rsid w:val="006937A0"/>
    <w:rsid w:val="00693D58"/>
    <w:rsid w:val="006A038E"/>
    <w:rsid w:val="006A76A5"/>
    <w:rsid w:val="006B0184"/>
    <w:rsid w:val="006B1E19"/>
    <w:rsid w:val="006B2E01"/>
    <w:rsid w:val="006B5527"/>
    <w:rsid w:val="006B6CB9"/>
    <w:rsid w:val="006B6F42"/>
    <w:rsid w:val="006B6F54"/>
    <w:rsid w:val="006C2B2B"/>
    <w:rsid w:val="006C7D81"/>
    <w:rsid w:val="006D0539"/>
    <w:rsid w:val="006D07C8"/>
    <w:rsid w:val="006D0A30"/>
    <w:rsid w:val="006D1E32"/>
    <w:rsid w:val="006D24B5"/>
    <w:rsid w:val="006D5286"/>
    <w:rsid w:val="006E247B"/>
    <w:rsid w:val="006E2EA2"/>
    <w:rsid w:val="006E2FD1"/>
    <w:rsid w:val="006E5E7E"/>
    <w:rsid w:val="006E60F1"/>
    <w:rsid w:val="006F00C1"/>
    <w:rsid w:val="006F1399"/>
    <w:rsid w:val="006F3816"/>
    <w:rsid w:val="006F409F"/>
    <w:rsid w:val="006F50B1"/>
    <w:rsid w:val="006F615F"/>
    <w:rsid w:val="006F621F"/>
    <w:rsid w:val="006F737F"/>
    <w:rsid w:val="007074B9"/>
    <w:rsid w:val="00712006"/>
    <w:rsid w:val="007137E6"/>
    <w:rsid w:val="00713FEC"/>
    <w:rsid w:val="00720DDD"/>
    <w:rsid w:val="007213A3"/>
    <w:rsid w:val="00721ACB"/>
    <w:rsid w:val="00724606"/>
    <w:rsid w:val="00725A93"/>
    <w:rsid w:val="00725FE3"/>
    <w:rsid w:val="0073400A"/>
    <w:rsid w:val="007374F5"/>
    <w:rsid w:val="00743658"/>
    <w:rsid w:val="00744F00"/>
    <w:rsid w:val="007479BA"/>
    <w:rsid w:val="00750FB4"/>
    <w:rsid w:val="00751653"/>
    <w:rsid w:val="007520FD"/>
    <w:rsid w:val="007528EA"/>
    <w:rsid w:val="00753B96"/>
    <w:rsid w:val="00757AE2"/>
    <w:rsid w:val="0075E723"/>
    <w:rsid w:val="00761271"/>
    <w:rsid w:val="00766941"/>
    <w:rsid w:val="0077045A"/>
    <w:rsid w:val="00771F3D"/>
    <w:rsid w:val="00772B0D"/>
    <w:rsid w:val="007741E8"/>
    <w:rsid w:val="00775F0F"/>
    <w:rsid w:val="00777DDB"/>
    <w:rsid w:val="0078008A"/>
    <w:rsid w:val="00780D39"/>
    <w:rsid w:val="00782C62"/>
    <w:rsid w:val="00782F01"/>
    <w:rsid w:val="007833F8"/>
    <w:rsid w:val="0078479D"/>
    <w:rsid w:val="007850CA"/>
    <w:rsid w:val="00787794"/>
    <w:rsid w:val="0079134B"/>
    <w:rsid w:val="007918CC"/>
    <w:rsid w:val="007943FF"/>
    <w:rsid w:val="007949F6"/>
    <w:rsid w:val="00794A91"/>
    <w:rsid w:val="00796B39"/>
    <w:rsid w:val="007A373D"/>
    <w:rsid w:val="007B2E07"/>
    <w:rsid w:val="007B3197"/>
    <w:rsid w:val="007B37F2"/>
    <w:rsid w:val="007B3FA5"/>
    <w:rsid w:val="007B44B7"/>
    <w:rsid w:val="007B4658"/>
    <w:rsid w:val="007B5475"/>
    <w:rsid w:val="007B661C"/>
    <w:rsid w:val="007C151A"/>
    <w:rsid w:val="007C2B80"/>
    <w:rsid w:val="007C3ACE"/>
    <w:rsid w:val="007C41FC"/>
    <w:rsid w:val="007C606E"/>
    <w:rsid w:val="007D01DC"/>
    <w:rsid w:val="007D1A83"/>
    <w:rsid w:val="007D444C"/>
    <w:rsid w:val="007D7B00"/>
    <w:rsid w:val="007D7D9E"/>
    <w:rsid w:val="007E474B"/>
    <w:rsid w:val="007F1634"/>
    <w:rsid w:val="007F2C59"/>
    <w:rsid w:val="007F51C7"/>
    <w:rsid w:val="007F5D61"/>
    <w:rsid w:val="007F7906"/>
    <w:rsid w:val="00800793"/>
    <w:rsid w:val="00800E76"/>
    <w:rsid w:val="00801B8B"/>
    <w:rsid w:val="0080345D"/>
    <w:rsid w:val="0080428B"/>
    <w:rsid w:val="00804834"/>
    <w:rsid w:val="0080485F"/>
    <w:rsid w:val="0081163B"/>
    <w:rsid w:val="0081576B"/>
    <w:rsid w:val="0081647C"/>
    <w:rsid w:val="008169E6"/>
    <w:rsid w:val="00816B75"/>
    <w:rsid w:val="00817376"/>
    <w:rsid w:val="008203E8"/>
    <w:rsid w:val="00821FE4"/>
    <w:rsid w:val="0082267A"/>
    <w:rsid w:val="00823065"/>
    <w:rsid w:val="00824F71"/>
    <w:rsid w:val="00830C87"/>
    <w:rsid w:val="008337A8"/>
    <w:rsid w:val="00834476"/>
    <w:rsid w:val="00835A52"/>
    <w:rsid w:val="00836BEC"/>
    <w:rsid w:val="008373F0"/>
    <w:rsid w:val="008410CF"/>
    <w:rsid w:val="00845342"/>
    <w:rsid w:val="008472EE"/>
    <w:rsid w:val="008503F1"/>
    <w:rsid w:val="0085355D"/>
    <w:rsid w:val="008553F3"/>
    <w:rsid w:val="008558A3"/>
    <w:rsid w:val="00856BE8"/>
    <w:rsid w:val="008624A5"/>
    <w:rsid w:val="00865817"/>
    <w:rsid w:val="008706EC"/>
    <w:rsid w:val="00870F23"/>
    <w:rsid w:val="00872A76"/>
    <w:rsid w:val="00872E90"/>
    <w:rsid w:val="00877E47"/>
    <w:rsid w:val="00880A8F"/>
    <w:rsid w:val="008812B0"/>
    <w:rsid w:val="00881512"/>
    <w:rsid w:val="00882C37"/>
    <w:rsid w:val="00885C24"/>
    <w:rsid w:val="00885F28"/>
    <w:rsid w:val="00887C13"/>
    <w:rsid w:val="0089207A"/>
    <w:rsid w:val="00893C7B"/>
    <w:rsid w:val="008953F9"/>
    <w:rsid w:val="00897E33"/>
    <w:rsid w:val="008A1DF8"/>
    <w:rsid w:val="008A6687"/>
    <w:rsid w:val="008A72C0"/>
    <w:rsid w:val="008B0A64"/>
    <w:rsid w:val="008B0D5C"/>
    <w:rsid w:val="008B4C2B"/>
    <w:rsid w:val="008B7687"/>
    <w:rsid w:val="008C0DCE"/>
    <w:rsid w:val="008C17F2"/>
    <w:rsid w:val="008C2577"/>
    <w:rsid w:val="008C37C1"/>
    <w:rsid w:val="008C383E"/>
    <w:rsid w:val="008D0EA0"/>
    <w:rsid w:val="008D19E6"/>
    <w:rsid w:val="008D21D0"/>
    <w:rsid w:val="008D5625"/>
    <w:rsid w:val="008D7B9A"/>
    <w:rsid w:val="008E05FA"/>
    <w:rsid w:val="008E06C1"/>
    <w:rsid w:val="008E53C1"/>
    <w:rsid w:val="008E626F"/>
    <w:rsid w:val="008F12FB"/>
    <w:rsid w:val="008F2175"/>
    <w:rsid w:val="008F2693"/>
    <w:rsid w:val="008F4074"/>
    <w:rsid w:val="008F44B9"/>
    <w:rsid w:val="00902012"/>
    <w:rsid w:val="00903023"/>
    <w:rsid w:val="009061B2"/>
    <w:rsid w:val="00907719"/>
    <w:rsid w:val="009100EC"/>
    <w:rsid w:val="00914E60"/>
    <w:rsid w:val="00914F0E"/>
    <w:rsid w:val="009204D2"/>
    <w:rsid w:val="00920E80"/>
    <w:rsid w:val="00921F9C"/>
    <w:rsid w:val="00925FB2"/>
    <w:rsid w:val="00927C09"/>
    <w:rsid w:val="00931FFB"/>
    <w:rsid w:val="00932171"/>
    <w:rsid w:val="009369D8"/>
    <w:rsid w:val="009402B2"/>
    <w:rsid w:val="009414BB"/>
    <w:rsid w:val="00941A0D"/>
    <w:rsid w:val="009448A4"/>
    <w:rsid w:val="00947F9B"/>
    <w:rsid w:val="0095641E"/>
    <w:rsid w:val="00961C83"/>
    <w:rsid w:val="009641E4"/>
    <w:rsid w:val="00965046"/>
    <w:rsid w:val="00970540"/>
    <w:rsid w:val="0097280C"/>
    <w:rsid w:val="009748ED"/>
    <w:rsid w:val="00980174"/>
    <w:rsid w:val="00981E36"/>
    <w:rsid w:val="009833A5"/>
    <w:rsid w:val="00986691"/>
    <w:rsid w:val="009875A8"/>
    <w:rsid w:val="00987BCA"/>
    <w:rsid w:val="00995CB3"/>
    <w:rsid w:val="009A0DE2"/>
    <w:rsid w:val="009A2018"/>
    <w:rsid w:val="009A29B9"/>
    <w:rsid w:val="009A4D20"/>
    <w:rsid w:val="009A77B8"/>
    <w:rsid w:val="009B00F8"/>
    <w:rsid w:val="009B2D57"/>
    <w:rsid w:val="009B4940"/>
    <w:rsid w:val="009B6F5A"/>
    <w:rsid w:val="009B7648"/>
    <w:rsid w:val="009C389E"/>
    <w:rsid w:val="009C3BD8"/>
    <w:rsid w:val="009C5789"/>
    <w:rsid w:val="009C698D"/>
    <w:rsid w:val="009C70F3"/>
    <w:rsid w:val="009C7796"/>
    <w:rsid w:val="009D0E58"/>
    <w:rsid w:val="009D1C76"/>
    <w:rsid w:val="009D36CC"/>
    <w:rsid w:val="009D3707"/>
    <w:rsid w:val="009D3DFC"/>
    <w:rsid w:val="009D4342"/>
    <w:rsid w:val="009D5558"/>
    <w:rsid w:val="009D6B5A"/>
    <w:rsid w:val="009E1841"/>
    <w:rsid w:val="009E2F53"/>
    <w:rsid w:val="009E3073"/>
    <w:rsid w:val="009E4325"/>
    <w:rsid w:val="009E4FCD"/>
    <w:rsid w:val="009E7737"/>
    <w:rsid w:val="009F1207"/>
    <w:rsid w:val="009F2700"/>
    <w:rsid w:val="009F2AFF"/>
    <w:rsid w:val="009F60F0"/>
    <w:rsid w:val="00A00D28"/>
    <w:rsid w:val="00A01C84"/>
    <w:rsid w:val="00A01DAE"/>
    <w:rsid w:val="00A01FD4"/>
    <w:rsid w:val="00A02555"/>
    <w:rsid w:val="00A03599"/>
    <w:rsid w:val="00A04664"/>
    <w:rsid w:val="00A051A1"/>
    <w:rsid w:val="00A053CA"/>
    <w:rsid w:val="00A06A6B"/>
    <w:rsid w:val="00A112D5"/>
    <w:rsid w:val="00A12471"/>
    <w:rsid w:val="00A13067"/>
    <w:rsid w:val="00A131E2"/>
    <w:rsid w:val="00A13879"/>
    <w:rsid w:val="00A14EE6"/>
    <w:rsid w:val="00A17913"/>
    <w:rsid w:val="00A220A1"/>
    <w:rsid w:val="00A304BE"/>
    <w:rsid w:val="00A3053F"/>
    <w:rsid w:val="00A30721"/>
    <w:rsid w:val="00A31E4C"/>
    <w:rsid w:val="00A3500C"/>
    <w:rsid w:val="00A35559"/>
    <w:rsid w:val="00A371B0"/>
    <w:rsid w:val="00A37F71"/>
    <w:rsid w:val="00A4200B"/>
    <w:rsid w:val="00A426EE"/>
    <w:rsid w:val="00A42AAC"/>
    <w:rsid w:val="00A4391F"/>
    <w:rsid w:val="00A44285"/>
    <w:rsid w:val="00A457E4"/>
    <w:rsid w:val="00A4781D"/>
    <w:rsid w:val="00A52684"/>
    <w:rsid w:val="00A541A5"/>
    <w:rsid w:val="00A54588"/>
    <w:rsid w:val="00A55515"/>
    <w:rsid w:val="00A57DA2"/>
    <w:rsid w:val="00A621C4"/>
    <w:rsid w:val="00A62E7F"/>
    <w:rsid w:val="00A63851"/>
    <w:rsid w:val="00A70662"/>
    <w:rsid w:val="00A75D89"/>
    <w:rsid w:val="00A765ED"/>
    <w:rsid w:val="00A766F8"/>
    <w:rsid w:val="00A773B6"/>
    <w:rsid w:val="00A777E1"/>
    <w:rsid w:val="00A825F3"/>
    <w:rsid w:val="00A85DA9"/>
    <w:rsid w:val="00A8648C"/>
    <w:rsid w:val="00A94AF0"/>
    <w:rsid w:val="00A966B1"/>
    <w:rsid w:val="00AA08EC"/>
    <w:rsid w:val="00AA14F2"/>
    <w:rsid w:val="00AA2815"/>
    <w:rsid w:val="00AA2CFE"/>
    <w:rsid w:val="00AA68DD"/>
    <w:rsid w:val="00AA782D"/>
    <w:rsid w:val="00AB1DBF"/>
    <w:rsid w:val="00AB5424"/>
    <w:rsid w:val="00AB5DBA"/>
    <w:rsid w:val="00AC1476"/>
    <w:rsid w:val="00AC24B4"/>
    <w:rsid w:val="00AC2AF4"/>
    <w:rsid w:val="00AC38AA"/>
    <w:rsid w:val="00AC3DC2"/>
    <w:rsid w:val="00AC44E8"/>
    <w:rsid w:val="00AC458F"/>
    <w:rsid w:val="00AC5EAC"/>
    <w:rsid w:val="00AD1152"/>
    <w:rsid w:val="00AD43C0"/>
    <w:rsid w:val="00AD7B20"/>
    <w:rsid w:val="00AF17E7"/>
    <w:rsid w:val="00AF1A29"/>
    <w:rsid w:val="00AF31E1"/>
    <w:rsid w:val="00AF3833"/>
    <w:rsid w:val="00AF3B10"/>
    <w:rsid w:val="00B03736"/>
    <w:rsid w:val="00B04633"/>
    <w:rsid w:val="00B0648F"/>
    <w:rsid w:val="00B14843"/>
    <w:rsid w:val="00B17690"/>
    <w:rsid w:val="00B215B9"/>
    <w:rsid w:val="00B25459"/>
    <w:rsid w:val="00B254DB"/>
    <w:rsid w:val="00B26867"/>
    <w:rsid w:val="00B278ED"/>
    <w:rsid w:val="00B3200D"/>
    <w:rsid w:val="00B3267A"/>
    <w:rsid w:val="00B3339C"/>
    <w:rsid w:val="00B33BEC"/>
    <w:rsid w:val="00B3774D"/>
    <w:rsid w:val="00B37F33"/>
    <w:rsid w:val="00B4068C"/>
    <w:rsid w:val="00B40959"/>
    <w:rsid w:val="00B4182B"/>
    <w:rsid w:val="00B41BA1"/>
    <w:rsid w:val="00B42F17"/>
    <w:rsid w:val="00B44B9A"/>
    <w:rsid w:val="00B455C7"/>
    <w:rsid w:val="00B461E0"/>
    <w:rsid w:val="00B46354"/>
    <w:rsid w:val="00B53546"/>
    <w:rsid w:val="00B5462C"/>
    <w:rsid w:val="00B606A0"/>
    <w:rsid w:val="00B63042"/>
    <w:rsid w:val="00B63A7D"/>
    <w:rsid w:val="00B64531"/>
    <w:rsid w:val="00B64B4C"/>
    <w:rsid w:val="00B65D4D"/>
    <w:rsid w:val="00B66736"/>
    <w:rsid w:val="00B66AB4"/>
    <w:rsid w:val="00B67A1C"/>
    <w:rsid w:val="00B73D41"/>
    <w:rsid w:val="00B76DCB"/>
    <w:rsid w:val="00B8043F"/>
    <w:rsid w:val="00B83B6D"/>
    <w:rsid w:val="00B8536A"/>
    <w:rsid w:val="00B87328"/>
    <w:rsid w:val="00B91C1B"/>
    <w:rsid w:val="00B927D6"/>
    <w:rsid w:val="00B944DD"/>
    <w:rsid w:val="00B9645B"/>
    <w:rsid w:val="00B96F54"/>
    <w:rsid w:val="00BA129E"/>
    <w:rsid w:val="00BA1560"/>
    <w:rsid w:val="00BA4DE9"/>
    <w:rsid w:val="00BA675D"/>
    <w:rsid w:val="00BB3299"/>
    <w:rsid w:val="00BB382A"/>
    <w:rsid w:val="00BB3DCB"/>
    <w:rsid w:val="00BB4956"/>
    <w:rsid w:val="00BB4F3A"/>
    <w:rsid w:val="00BB5FB8"/>
    <w:rsid w:val="00BB6209"/>
    <w:rsid w:val="00BC1401"/>
    <w:rsid w:val="00BC1E3D"/>
    <w:rsid w:val="00BC2D1D"/>
    <w:rsid w:val="00BC3E24"/>
    <w:rsid w:val="00BC4360"/>
    <w:rsid w:val="00BC6028"/>
    <w:rsid w:val="00BD045D"/>
    <w:rsid w:val="00BD069F"/>
    <w:rsid w:val="00BD1835"/>
    <w:rsid w:val="00BD2823"/>
    <w:rsid w:val="00BD313E"/>
    <w:rsid w:val="00BD3472"/>
    <w:rsid w:val="00BD4C43"/>
    <w:rsid w:val="00BD548E"/>
    <w:rsid w:val="00BE29B2"/>
    <w:rsid w:val="00BE5369"/>
    <w:rsid w:val="00BE6B04"/>
    <w:rsid w:val="00BE7034"/>
    <w:rsid w:val="00BF1ABC"/>
    <w:rsid w:val="00BF2617"/>
    <w:rsid w:val="00BF34CD"/>
    <w:rsid w:val="00BF3EE6"/>
    <w:rsid w:val="00BF5C4D"/>
    <w:rsid w:val="00C01701"/>
    <w:rsid w:val="00C01B62"/>
    <w:rsid w:val="00C0276C"/>
    <w:rsid w:val="00C052EE"/>
    <w:rsid w:val="00C07870"/>
    <w:rsid w:val="00C10ADE"/>
    <w:rsid w:val="00C10F66"/>
    <w:rsid w:val="00C131C8"/>
    <w:rsid w:val="00C1347D"/>
    <w:rsid w:val="00C138E2"/>
    <w:rsid w:val="00C13EC9"/>
    <w:rsid w:val="00C1434D"/>
    <w:rsid w:val="00C168C9"/>
    <w:rsid w:val="00C23BE0"/>
    <w:rsid w:val="00C248E7"/>
    <w:rsid w:val="00C266CA"/>
    <w:rsid w:val="00C26820"/>
    <w:rsid w:val="00C27CFD"/>
    <w:rsid w:val="00C3012C"/>
    <w:rsid w:val="00C30B81"/>
    <w:rsid w:val="00C3100A"/>
    <w:rsid w:val="00C32C34"/>
    <w:rsid w:val="00C3358A"/>
    <w:rsid w:val="00C34864"/>
    <w:rsid w:val="00C35379"/>
    <w:rsid w:val="00C365E7"/>
    <w:rsid w:val="00C40AF1"/>
    <w:rsid w:val="00C4298E"/>
    <w:rsid w:val="00C45180"/>
    <w:rsid w:val="00C46023"/>
    <w:rsid w:val="00C46374"/>
    <w:rsid w:val="00C46396"/>
    <w:rsid w:val="00C47138"/>
    <w:rsid w:val="00C516EE"/>
    <w:rsid w:val="00C51D31"/>
    <w:rsid w:val="00C543F7"/>
    <w:rsid w:val="00C56E9A"/>
    <w:rsid w:val="00C65CB0"/>
    <w:rsid w:val="00C665E7"/>
    <w:rsid w:val="00C67F8B"/>
    <w:rsid w:val="00C719EF"/>
    <w:rsid w:val="00C753EC"/>
    <w:rsid w:val="00C76698"/>
    <w:rsid w:val="00C776E4"/>
    <w:rsid w:val="00C77987"/>
    <w:rsid w:val="00C82989"/>
    <w:rsid w:val="00C82D9D"/>
    <w:rsid w:val="00C851A9"/>
    <w:rsid w:val="00C85B4F"/>
    <w:rsid w:val="00C85C12"/>
    <w:rsid w:val="00C8648C"/>
    <w:rsid w:val="00C871A3"/>
    <w:rsid w:val="00C871EF"/>
    <w:rsid w:val="00C90D9B"/>
    <w:rsid w:val="00C96341"/>
    <w:rsid w:val="00C97DCB"/>
    <w:rsid w:val="00CA0544"/>
    <w:rsid w:val="00CA070C"/>
    <w:rsid w:val="00CA0CC2"/>
    <w:rsid w:val="00CA1E95"/>
    <w:rsid w:val="00CA2C2C"/>
    <w:rsid w:val="00CB0AEB"/>
    <w:rsid w:val="00CB11D3"/>
    <w:rsid w:val="00CB187F"/>
    <w:rsid w:val="00CB1A2E"/>
    <w:rsid w:val="00CB31BA"/>
    <w:rsid w:val="00CB48AB"/>
    <w:rsid w:val="00CB52DE"/>
    <w:rsid w:val="00CB7A7F"/>
    <w:rsid w:val="00CC067B"/>
    <w:rsid w:val="00CC09F6"/>
    <w:rsid w:val="00CC1463"/>
    <w:rsid w:val="00CC20E7"/>
    <w:rsid w:val="00CC2F71"/>
    <w:rsid w:val="00CC4B5A"/>
    <w:rsid w:val="00CD0020"/>
    <w:rsid w:val="00CD0A09"/>
    <w:rsid w:val="00CD12B5"/>
    <w:rsid w:val="00CD1F4F"/>
    <w:rsid w:val="00CD2E23"/>
    <w:rsid w:val="00CD50FD"/>
    <w:rsid w:val="00CE25F7"/>
    <w:rsid w:val="00CE5602"/>
    <w:rsid w:val="00CE70C9"/>
    <w:rsid w:val="00CE7E80"/>
    <w:rsid w:val="00CF2D9A"/>
    <w:rsid w:val="00CF4C3E"/>
    <w:rsid w:val="00D007DB"/>
    <w:rsid w:val="00D00D3D"/>
    <w:rsid w:val="00D0176D"/>
    <w:rsid w:val="00D0261A"/>
    <w:rsid w:val="00D0559E"/>
    <w:rsid w:val="00D0663F"/>
    <w:rsid w:val="00D070A9"/>
    <w:rsid w:val="00D071C0"/>
    <w:rsid w:val="00D07E07"/>
    <w:rsid w:val="00D10565"/>
    <w:rsid w:val="00D13097"/>
    <w:rsid w:val="00D1473A"/>
    <w:rsid w:val="00D23335"/>
    <w:rsid w:val="00D23A2E"/>
    <w:rsid w:val="00D23AD3"/>
    <w:rsid w:val="00D24108"/>
    <w:rsid w:val="00D30DB8"/>
    <w:rsid w:val="00D314C9"/>
    <w:rsid w:val="00D33EC2"/>
    <w:rsid w:val="00D3507E"/>
    <w:rsid w:val="00D35FA8"/>
    <w:rsid w:val="00D36D84"/>
    <w:rsid w:val="00D371A6"/>
    <w:rsid w:val="00D40DF2"/>
    <w:rsid w:val="00D414A7"/>
    <w:rsid w:val="00D418DA"/>
    <w:rsid w:val="00D424D5"/>
    <w:rsid w:val="00D42BA1"/>
    <w:rsid w:val="00D435A4"/>
    <w:rsid w:val="00D43909"/>
    <w:rsid w:val="00D52208"/>
    <w:rsid w:val="00D522F9"/>
    <w:rsid w:val="00D54A78"/>
    <w:rsid w:val="00D54E4A"/>
    <w:rsid w:val="00D560C0"/>
    <w:rsid w:val="00D62F01"/>
    <w:rsid w:val="00D65089"/>
    <w:rsid w:val="00D650A4"/>
    <w:rsid w:val="00D660F6"/>
    <w:rsid w:val="00D665E2"/>
    <w:rsid w:val="00D72201"/>
    <w:rsid w:val="00D72EE7"/>
    <w:rsid w:val="00D73522"/>
    <w:rsid w:val="00D76404"/>
    <w:rsid w:val="00D77903"/>
    <w:rsid w:val="00D822CD"/>
    <w:rsid w:val="00D82CF2"/>
    <w:rsid w:val="00D9342A"/>
    <w:rsid w:val="00D9593C"/>
    <w:rsid w:val="00D97CFE"/>
    <w:rsid w:val="00DA1750"/>
    <w:rsid w:val="00DA1ADF"/>
    <w:rsid w:val="00DA547D"/>
    <w:rsid w:val="00DB7986"/>
    <w:rsid w:val="00DB7A1E"/>
    <w:rsid w:val="00DC02AE"/>
    <w:rsid w:val="00DC20F9"/>
    <w:rsid w:val="00DC751F"/>
    <w:rsid w:val="00DD05BE"/>
    <w:rsid w:val="00DD11E6"/>
    <w:rsid w:val="00DD3947"/>
    <w:rsid w:val="00DD4B7C"/>
    <w:rsid w:val="00DD5CD0"/>
    <w:rsid w:val="00DD6226"/>
    <w:rsid w:val="00DD6859"/>
    <w:rsid w:val="00DE0048"/>
    <w:rsid w:val="00DE38C9"/>
    <w:rsid w:val="00DE3FCB"/>
    <w:rsid w:val="00DE4C9B"/>
    <w:rsid w:val="00DE5403"/>
    <w:rsid w:val="00DE742A"/>
    <w:rsid w:val="00DF1313"/>
    <w:rsid w:val="00DF3680"/>
    <w:rsid w:val="00DF3973"/>
    <w:rsid w:val="00DF451E"/>
    <w:rsid w:val="00E02022"/>
    <w:rsid w:val="00E02205"/>
    <w:rsid w:val="00E0332B"/>
    <w:rsid w:val="00E2096F"/>
    <w:rsid w:val="00E217B2"/>
    <w:rsid w:val="00E2417F"/>
    <w:rsid w:val="00E264AA"/>
    <w:rsid w:val="00E26868"/>
    <w:rsid w:val="00E270EB"/>
    <w:rsid w:val="00E31355"/>
    <w:rsid w:val="00E33206"/>
    <w:rsid w:val="00E34EFC"/>
    <w:rsid w:val="00E363D4"/>
    <w:rsid w:val="00E369DD"/>
    <w:rsid w:val="00E41E7C"/>
    <w:rsid w:val="00E42EFC"/>
    <w:rsid w:val="00E4333D"/>
    <w:rsid w:val="00E46203"/>
    <w:rsid w:val="00E467D1"/>
    <w:rsid w:val="00E46D55"/>
    <w:rsid w:val="00E50BDB"/>
    <w:rsid w:val="00E51C14"/>
    <w:rsid w:val="00E5370A"/>
    <w:rsid w:val="00E5564A"/>
    <w:rsid w:val="00E56493"/>
    <w:rsid w:val="00E566F6"/>
    <w:rsid w:val="00E603BA"/>
    <w:rsid w:val="00E60831"/>
    <w:rsid w:val="00E62217"/>
    <w:rsid w:val="00E65AEF"/>
    <w:rsid w:val="00E67E00"/>
    <w:rsid w:val="00E70D10"/>
    <w:rsid w:val="00E716B2"/>
    <w:rsid w:val="00E71AE6"/>
    <w:rsid w:val="00E73C2B"/>
    <w:rsid w:val="00E74448"/>
    <w:rsid w:val="00E75C98"/>
    <w:rsid w:val="00E764F3"/>
    <w:rsid w:val="00E7799B"/>
    <w:rsid w:val="00E779CF"/>
    <w:rsid w:val="00E808E7"/>
    <w:rsid w:val="00E84307"/>
    <w:rsid w:val="00E90064"/>
    <w:rsid w:val="00E90496"/>
    <w:rsid w:val="00E91185"/>
    <w:rsid w:val="00E91611"/>
    <w:rsid w:val="00E91C7D"/>
    <w:rsid w:val="00E92901"/>
    <w:rsid w:val="00E936E1"/>
    <w:rsid w:val="00E93FCE"/>
    <w:rsid w:val="00E946C0"/>
    <w:rsid w:val="00E94ABB"/>
    <w:rsid w:val="00E974E1"/>
    <w:rsid w:val="00E97581"/>
    <w:rsid w:val="00EA110A"/>
    <w:rsid w:val="00EA33E7"/>
    <w:rsid w:val="00EA582A"/>
    <w:rsid w:val="00EA5F8D"/>
    <w:rsid w:val="00EA6FF4"/>
    <w:rsid w:val="00EA794B"/>
    <w:rsid w:val="00EB1A49"/>
    <w:rsid w:val="00EB236F"/>
    <w:rsid w:val="00EB237C"/>
    <w:rsid w:val="00EB2BDC"/>
    <w:rsid w:val="00EB3BA0"/>
    <w:rsid w:val="00EB4071"/>
    <w:rsid w:val="00EB7172"/>
    <w:rsid w:val="00EC2D84"/>
    <w:rsid w:val="00EC4101"/>
    <w:rsid w:val="00EC4D85"/>
    <w:rsid w:val="00EC5BDE"/>
    <w:rsid w:val="00ED4093"/>
    <w:rsid w:val="00ED4F29"/>
    <w:rsid w:val="00ED6E36"/>
    <w:rsid w:val="00ED77C5"/>
    <w:rsid w:val="00EE03A5"/>
    <w:rsid w:val="00EE0C2B"/>
    <w:rsid w:val="00EE4076"/>
    <w:rsid w:val="00EF106E"/>
    <w:rsid w:val="00EF16C8"/>
    <w:rsid w:val="00EF17FE"/>
    <w:rsid w:val="00EF1A70"/>
    <w:rsid w:val="00EF2B7B"/>
    <w:rsid w:val="00EF51B5"/>
    <w:rsid w:val="00EF6557"/>
    <w:rsid w:val="00EF7CD0"/>
    <w:rsid w:val="00F06EAC"/>
    <w:rsid w:val="00F07B78"/>
    <w:rsid w:val="00F10322"/>
    <w:rsid w:val="00F10506"/>
    <w:rsid w:val="00F10862"/>
    <w:rsid w:val="00F11020"/>
    <w:rsid w:val="00F14133"/>
    <w:rsid w:val="00F14D9E"/>
    <w:rsid w:val="00F14F89"/>
    <w:rsid w:val="00F17A42"/>
    <w:rsid w:val="00F17F8E"/>
    <w:rsid w:val="00F200B9"/>
    <w:rsid w:val="00F20FD9"/>
    <w:rsid w:val="00F2207E"/>
    <w:rsid w:val="00F228F7"/>
    <w:rsid w:val="00F22F0C"/>
    <w:rsid w:val="00F235F5"/>
    <w:rsid w:val="00F26696"/>
    <w:rsid w:val="00F26C6E"/>
    <w:rsid w:val="00F2722E"/>
    <w:rsid w:val="00F30648"/>
    <w:rsid w:val="00F326D4"/>
    <w:rsid w:val="00F3475E"/>
    <w:rsid w:val="00F351AF"/>
    <w:rsid w:val="00F3754A"/>
    <w:rsid w:val="00F40F14"/>
    <w:rsid w:val="00F44233"/>
    <w:rsid w:val="00F44EEC"/>
    <w:rsid w:val="00F45C88"/>
    <w:rsid w:val="00F6046B"/>
    <w:rsid w:val="00F61071"/>
    <w:rsid w:val="00F6187B"/>
    <w:rsid w:val="00F61C45"/>
    <w:rsid w:val="00F654B5"/>
    <w:rsid w:val="00F67789"/>
    <w:rsid w:val="00F70581"/>
    <w:rsid w:val="00F70615"/>
    <w:rsid w:val="00F724C0"/>
    <w:rsid w:val="00F7251A"/>
    <w:rsid w:val="00F73E22"/>
    <w:rsid w:val="00F73EF8"/>
    <w:rsid w:val="00F74951"/>
    <w:rsid w:val="00F755B5"/>
    <w:rsid w:val="00F75663"/>
    <w:rsid w:val="00F77B8B"/>
    <w:rsid w:val="00F80D56"/>
    <w:rsid w:val="00F8337E"/>
    <w:rsid w:val="00F84483"/>
    <w:rsid w:val="00F85429"/>
    <w:rsid w:val="00F93DB1"/>
    <w:rsid w:val="00FA22BF"/>
    <w:rsid w:val="00FA50BE"/>
    <w:rsid w:val="00FB355F"/>
    <w:rsid w:val="00FB45E7"/>
    <w:rsid w:val="00FB4FD0"/>
    <w:rsid w:val="00FB6023"/>
    <w:rsid w:val="00FB6522"/>
    <w:rsid w:val="00FB79C0"/>
    <w:rsid w:val="00FC0C86"/>
    <w:rsid w:val="00FC2038"/>
    <w:rsid w:val="00FC558D"/>
    <w:rsid w:val="00FC56B9"/>
    <w:rsid w:val="00FC6FA0"/>
    <w:rsid w:val="00FD061B"/>
    <w:rsid w:val="00FD1071"/>
    <w:rsid w:val="00FD4296"/>
    <w:rsid w:val="00FD5B9D"/>
    <w:rsid w:val="00FD65B8"/>
    <w:rsid w:val="00FD7CD9"/>
    <w:rsid w:val="00FE10D1"/>
    <w:rsid w:val="00FE3717"/>
    <w:rsid w:val="00FE60D9"/>
    <w:rsid w:val="00FE7DB9"/>
    <w:rsid w:val="00FF1199"/>
    <w:rsid w:val="00FF3A0C"/>
    <w:rsid w:val="00FF443B"/>
    <w:rsid w:val="00FF6502"/>
    <w:rsid w:val="00FF71CC"/>
    <w:rsid w:val="00FF745D"/>
    <w:rsid w:val="0409CA3E"/>
    <w:rsid w:val="063E2E21"/>
    <w:rsid w:val="08DD3B61"/>
    <w:rsid w:val="0CB561AD"/>
    <w:rsid w:val="1048195F"/>
    <w:rsid w:val="11FBEDE9"/>
    <w:rsid w:val="133103D3"/>
    <w:rsid w:val="137939D8"/>
    <w:rsid w:val="17A973D9"/>
    <w:rsid w:val="1B95BBAE"/>
    <w:rsid w:val="1C3B8E46"/>
    <w:rsid w:val="1D115303"/>
    <w:rsid w:val="1DFA10ED"/>
    <w:rsid w:val="1E04BF42"/>
    <w:rsid w:val="1E6D3EED"/>
    <w:rsid w:val="20FB1E2C"/>
    <w:rsid w:val="2137A4AC"/>
    <w:rsid w:val="217F504E"/>
    <w:rsid w:val="2294BF1A"/>
    <w:rsid w:val="2768303D"/>
    <w:rsid w:val="28391B94"/>
    <w:rsid w:val="2F2170E7"/>
    <w:rsid w:val="30F52652"/>
    <w:rsid w:val="31A98AD3"/>
    <w:rsid w:val="32AAE2E4"/>
    <w:rsid w:val="376B13A3"/>
    <w:rsid w:val="38ABDDAD"/>
    <w:rsid w:val="38B435F0"/>
    <w:rsid w:val="398386C6"/>
    <w:rsid w:val="3B77E4EA"/>
    <w:rsid w:val="3EB45845"/>
    <w:rsid w:val="3F762588"/>
    <w:rsid w:val="41256667"/>
    <w:rsid w:val="423C8403"/>
    <w:rsid w:val="43762C97"/>
    <w:rsid w:val="47680F10"/>
    <w:rsid w:val="49571CDA"/>
    <w:rsid w:val="4BE5E5A5"/>
    <w:rsid w:val="5154BEE2"/>
    <w:rsid w:val="516DE73F"/>
    <w:rsid w:val="52FB2CF3"/>
    <w:rsid w:val="53B9B294"/>
    <w:rsid w:val="5532CD3F"/>
    <w:rsid w:val="55AE2CB4"/>
    <w:rsid w:val="57DD28C3"/>
    <w:rsid w:val="591A033B"/>
    <w:rsid w:val="59F49DD1"/>
    <w:rsid w:val="5A0DC62E"/>
    <w:rsid w:val="5AB9A6B9"/>
    <w:rsid w:val="5BA9968F"/>
    <w:rsid w:val="5C8BB909"/>
    <w:rsid w:val="5D2C3E93"/>
    <w:rsid w:val="5D6094DA"/>
    <w:rsid w:val="5E9D6F52"/>
    <w:rsid w:val="5EA012E0"/>
    <w:rsid w:val="5F3BE69D"/>
    <w:rsid w:val="5FCF124B"/>
    <w:rsid w:val="61FFAFB6"/>
    <w:rsid w:val="6464A368"/>
    <w:rsid w:val="64827722"/>
    <w:rsid w:val="663E53CF"/>
    <w:rsid w:val="6CA9CA59"/>
    <w:rsid w:val="6D3AE8CB"/>
    <w:rsid w:val="6D4A4FE3"/>
    <w:rsid w:val="6E437F7E"/>
    <w:rsid w:val="6E459ABA"/>
    <w:rsid w:val="6F152CA8"/>
    <w:rsid w:val="6F995ECA"/>
    <w:rsid w:val="6FED239B"/>
    <w:rsid w:val="724F9467"/>
    <w:rsid w:val="730B9C00"/>
    <w:rsid w:val="7A8549C6"/>
    <w:rsid w:val="7E4E4EA7"/>
    <w:rsid w:val="7F66AB9C"/>
    <w:rsid w:val="7FFF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017956E8"/>
  <w15:docId w15:val="{BA6D4DDE-A887-418C-B9C9-3C8ADDA21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432"/>
      <w:jc w:val="center"/>
      <w:outlineLvl w:val="1"/>
    </w:pPr>
    <w:rPr>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pPr>
      <w:tabs>
        <w:tab w:val="center" w:pos="4680"/>
      </w:tabs>
      <w:suppressAutoHyphens/>
      <w:jc w:val="both"/>
    </w:pPr>
  </w:style>
  <w:style w:type="paragraph" w:styleId="BodyText2">
    <w:name w:val="Body Text 2"/>
    <w:basedOn w:val="Normal"/>
    <w:rsid w:val="00195F5A"/>
    <w:pPr>
      <w:spacing w:after="120" w:line="480" w:lineRule="auto"/>
    </w:pPr>
  </w:style>
  <w:style w:type="paragraph" w:styleId="BodyText3">
    <w:name w:val="Body Text 3"/>
    <w:basedOn w:val="Normal"/>
    <w:rsid w:val="00195F5A"/>
    <w:pPr>
      <w:spacing w:after="120"/>
    </w:pPr>
    <w:rPr>
      <w:sz w:val="16"/>
      <w:szCs w:val="16"/>
    </w:rPr>
  </w:style>
  <w:style w:type="paragraph" w:styleId="BalloonText">
    <w:name w:val="Balloon Text"/>
    <w:basedOn w:val="Normal"/>
    <w:semiHidden/>
    <w:rsid w:val="00A04664"/>
    <w:rPr>
      <w:rFonts w:ascii="Tahoma" w:hAnsi="Tahoma" w:cs="Tahoma"/>
      <w:sz w:val="16"/>
      <w:szCs w:val="16"/>
    </w:rPr>
  </w:style>
  <w:style w:type="character" w:styleId="CommentReference">
    <w:name w:val="annotation reference"/>
    <w:uiPriority w:val="99"/>
    <w:semiHidden/>
    <w:rsid w:val="00A04664"/>
    <w:rPr>
      <w:sz w:val="16"/>
      <w:szCs w:val="16"/>
    </w:rPr>
  </w:style>
  <w:style w:type="paragraph" w:styleId="CommentText">
    <w:name w:val="annotation text"/>
    <w:basedOn w:val="Normal"/>
    <w:link w:val="CommentTextChar"/>
    <w:uiPriority w:val="99"/>
    <w:rsid w:val="00A04664"/>
    <w:rPr>
      <w:sz w:val="20"/>
    </w:rPr>
  </w:style>
  <w:style w:type="paragraph" w:styleId="CommentSubject">
    <w:name w:val="annotation subject"/>
    <w:basedOn w:val="CommentText"/>
    <w:next w:val="CommentText"/>
    <w:semiHidden/>
    <w:rsid w:val="00A04664"/>
    <w:rPr>
      <w:b/>
      <w:bCs/>
    </w:rPr>
  </w:style>
  <w:style w:type="character" w:styleId="PageNumber">
    <w:name w:val="page number"/>
    <w:basedOn w:val="DefaultParagraphFont"/>
    <w:rsid w:val="008D21D0"/>
  </w:style>
  <w:style w:type="table" w:styleId="TableGrid">
    <w:name w:val="Table Grid"/>
    <w:basedOn w:val="TableNormal"/>
    <w:rsid w:val="00280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D0020"/>
    <w:rPr>
      <w:color w:val="0000FF"/>
      <w:u w:val="single"/>
    </w:rPr>
  </w:style>
  <w:style w:type="paragraph" w:styleId="BodyTextIndent">
    <w:name w:val="Body Text Indent"/>
    <w:basedOn w:val="Normal"/>
    <w:rsid w:val="000B18AC"/>
    <w:pPr>
      <w:spacing w:after="120"/>
      <w:ind w:left="360"/>
    </w:pPr>
  </w:style>
  <w:style w:type="paragraph" w:styleId="DocumentMap">
    <w:name w:val="Document Map"/>
    <w:basedOn w:val="Normal"/>
    <w:semiHidden/>
    <w:rsid w:val="000529A4"/>
    <w:pPr>
      <w:shd w:val="clear" w:color="auto" w:fill="000080"/>
    </w:pPr>
    <w:rPr>
      <w:rFonts w:ascii="Tahoma" w:hAnsi="Tahoma" w:cs="Tahoma"/>
      <w:sz w:val="20"/>
    </w:rPr>
  </w:style>
  <w:style w:type="paragraph" w:customStyle="1" w:styleId="style1">
    <w:name w:val="style1"/>
    <w:basedOn w:val="Normal"/>
    <w:rsid w:val="009B7648"/>
    <w:pPr>
      <w:spacing w:before="100" w:beforeAutospacing="1" w:after="100" w:afterAutospacing="1"/>
    </w:pPr>
    <w:rPr>
      <w:rFonts w:ascii="Arial" w:hAnsi="Arial" w:cs="Arial"/>
      <w:szCs w:val="24"/>
    </w:rPr>
  </w:style>
  <w:style w:type="character" w:styleId="UnresolvedMention">
    <w:name w:val="Unresolved Mention"/>
    <w:basedOn w:val="DefaultParagraphFont"/>
    <w:uiPriority w:val="99"/>
    <w:semiHidden/>
    <w:unhideWhenUsed/>
    <w:rsid w:val="008C37C1"/>
    <w:rPr>
      <w:color w:val="605E5C"/>
      <w:shd w:val="clear" w:color="auto" w:fill="E1DFDD"/>
    </w:rPr>
  </w:style>
  <w:style w:type="paragraph" w:styleId="Title">
    <w:name w:val="Title"/>
    <w:basedOn w:val="Normal"/>
    <w:next w:val="Normal"/>
    <w:link w:val="TitleChar"/>
    <w:qFormat/>
    <w:rsid w:val="00D314C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314C9"/>
    <w:rPr>
      <w:rFonts w:asciiTheme="majorHAnsi" w:eastAsiaTheme="majorEastAsia" w:hAnsiTheme="majorHAnsi" w:cstheme="majorBidi"/>
      <w:spacing w:val="-10"/>
      <w:kern w:val="28"/>
      <w:sz w:val="56"/>
      <w:szCs w:val="56"/>
    </w:rPr>
  </w:style>
  <w:style w:type="character" w:customStyle="1" w:styleId="FooterChar">
    <w:name w:val="Footer Char"/>
    <w:basedOn w:val="DefaultParagraphFont"/>
    <w:link w:val="Footer"/>
    <w:uiPriority w:val="99"/>
    <w:rsid w:val="00D314C9"/>
    <w:rPr>
      <w:sz w:val="24"/>
    </w:rPr>
  </w:style>
  <w:style w:type="paragraph" w:styleId="NoSpacing">
    <w:name w:val="No Spacing"/>
    <w:link w:val="NoSpacingChar"/>
    <w:uiPriority w:val="1"/>
    <w:qFormat/>
    <w:rsid w:val="00D314C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314C9"/>
    <w:rPr>
      <w:rFonts w:asciiTheme="minorHAnsi" w:eastAsiaTheme="minorEastAsia" w:hAnsiTheme="minorHAnsi" w:cstheme="minorBidi"/>
      <w:sz w:val="22"/>
      <w:szCs w:val="22"/>
    </w:rPr>
  </w:style>
  <w:style w:type="paragraph" w:styleId="TOCHeading">
    <w:name w:val="TOC Heading"/>
    <w:basedOn w:val="Heading1"/>
    <w:next w:val="Normal"/>
    <w:uiPriority w:val="39"/>
    <w:unhideWhenUsed/>
    <w:qFormat/>
    <w:rsid w:val="0024565F"/>
    <w:pPr>
      <w:keepLines/>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ListParagraph">
    <w:name w:val="List Paragraph"/>
    <w:basedOn w:val="Normal"/>
    <w:uiPriority w:val="34"/>
    <w:qFormat/>
    <w:rsid w:val="0059046F"/>
    <w:pPr>
      <w:ind w:left="720"/>
      <w:contextualSpacing/>
    </w:pPr>
  </w:style>
  <w:style w:type="paragraph" w:styleId="Revision">
    <w:name w:val="Revision"/>
    <w:hidden/>
    <w:uiPriority w:val="99"/>
    <w:semiHidden/>
    <w:rsid w:val="00E91185"/>
    <w:rPr>
      <w:sz w:val="24"/>
    </w:rPr>
  </w:style>
  <w:style w:type="character" w:styleId="FollowedHyperlink">
    <w:name w:val="FollowedHyperlink"/>
    <w:basedOn w:val="DefaultParagraphFont"/>
    <w:semiHidden/>
    <w:unhideWhenUsed/>
    <w:rsid w:val="000756A1"/>
    <w:rPr>
      <w:color w:val="800080" w:themeColor="followedHyperlink"/>
      <w:u w:val="single"/>
    </w:rPr>
  </w:style>
  <w:style w:type="character" w:customStyle="1" w:styleId="CommentTextChar">
    <w:name w:val="Comment Text Char"/>
    <w:basedOn w:val="DefaultParagraphFont"/>
    <w:link w:val="CommentText"/>
    <w:uiPriority w:val="99"/>
    <w:rsid w:val="006F6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39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streports.LTCF@chiamass.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chiamass.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doc/emergency-adoption-date-filed-december-22-2023-2/download" TargetMode="External"/><Relationship Id="rId5" Type="http://schemas.openxmlformats.org/officeDocument/2006/relationships/numbering" Target="numbering.xml"/><Relationship Id="rId15" Type="http://schemas.openxmlformats.org/officeDocument/2006/relationships/hyperlink" Target="mailto:data@chiamass.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streports.LTCF@chia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72689b-326b-46a5-b84c-c726c57fbc8b">
      <Terms xmlns="http://schemas.microsoft.com/office/infopath/2007/PartnerControls"/>
    </lcf76f155ced4ddcb4097134ff3c332f>
    <SharedWithUsers xmlns="9ee3d2ba-7328-44ae-87fe-aca0b3dbec46">
      <UserInfo>
        <DisplayName/>
        <AccountId xsi:nil="true"/>
        <AccountType/>
      </UserInfo>
    </SharedWithUsers>
    <MediaLengthInSeconds xmlns="0772689b-326b-46a5-b84c-c726c57fbc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3689B77F64F94BA8FA631416A84FF6" ma:contentTypeVersion="16" ma:contentTypeDescription="Create a new document." ma:contentTypeScope="" ma:versionID="da367490a593c22bb7ec1b7cd0889596">
  <xsd:schema xmlns:xsd="http://www.w3.org/2001/XMLSchema" xmlns:xs="http://www.w3.org/2001/XMLSchema" xmlns:p="http://schemas.microsoft.com/office/2006/metadata/properties" xmlns:ns2="0772689b-326b-46a5-b84c-c726c57fbc8b" xmlns:ns3="9ee3d2ba-7328-44ae-87fe-aca0b3dbec46" targetNamespace="http://schemas.microsoft.com/office/2006/metadata/properties" ma:root="true" ma:fieldsID="bae00712c047a37d75aa2e722ac60bfd" ns2:_="" ns3:_="">
    <xsd:import namespace="0772689b-326b-46a5-b84c-c726c57fbc8b"/>
    <xsd:import namespace="9ee3d2ba-7328-44ae-87fe-aca0b3dbec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2689b-326b-46a5-b84c-c726c57fb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e3d2ba-7328-44ae-87fe-aca0b3dbec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1AA2A-EA22-46AC-AE8B-AA0615CAA836}">
  <ds:schemaRefs>
    <ds:schemaRef ds:uri="9ee3d2ba-7328-44ae-87fe-aca0b3dbec46"/>
    <ds:schemaRef ds:uri="http://purl.org/dc/terms/"/>
    <ds:schemaRef ds:uri="http://www.w3.org/XML/1998/namespace"/>
    <ds:schemaRef ds:uri="http://purl.org/dc/dcmitype/"/>
    <ds:schemaRef ds:uri="http://schemas.microsoft.com/office/2006/documentManagement/types"/>
    <ds:schemaRef ds:uri="0772689b-326b-46a5-b84c-c726c57fbc8b"/>
    <ds:schemaRef ds:uri="http://schemas.openxmlformats.org/package/2006/metadata/core-properties"/>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ECA51F8E-E28B-424D-807D-DC75C7864F7F}">
  <ds:schemaRefs>
    <ds:schemaRef ds:uri="http://schemas.microsoft.com/sharepoint/v3/contenttype/forms"/>
  </ds:schemaRefs>
</ds:datastoreItem>
</file>

<file path=customXml/itemProps3.xml><?xml version="1.0" encoding="utf-8"?>
<ds:datastoreItem xmlns:ds="http://schemas.openxmlformats.org/officeDocument/2006/customXml" ds:itemID="{888840D3-6DF8-4277-9042-D39778987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2689b-326b-46a5-b84c-c726c57fbc8b"/>
    <ds:schemaRef ds:uri="9ee3d2ba-7328-44ae-87fe-aca0b3dbe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EBA717-3413-49D1-83F2-3D619643B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13</Pages>
  <Words>5004</Words>
  <Characters>28956</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iNSTRUCTIONS FOR THE HCF-4/HCF-2 RH Cost Report</vt:lpstr>
    </vt:vector>
  </TitlesOfParts>
  <Company>DHCFP</Company>
  <LinksUpToDate>false</LinksUpToDate>
  <CharactersWithSpaces>33893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THE HCF-4/HCF-2 RH Cost Report</dc:title>
  <dc:creator>RSC</dc:creator>
  <cp:lastModifiedBy>Patrick Hunter</cp:lastModifiedBy>
  <cp:revision>27</cp:revision>
  <cp:lastPrinted>2021-03-03T23:39:00Z</cp:lastPrinted>
  <dcterms:created xsi:type="dcterms:W3CDTF">2024-01-26T14:13:00Z</dcterms:created>
  <dcterms:modified xsi:type="dcterms:W3CDTF">2024-02-27T18:00:00Z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0x010100033689B77F64F94BA8FA631416A84FF6</vt:lpwstr>
  </property>
  <property fmtid="{D5CDD505-2E9C-101B-9397-08002B2CF9AE}" pid="3" name="Order">
    <vt:r8>674600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