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51" w:rsidRDefault="002B1051" w:rsidP="009B2F80">
      <w:pPr>
        <w:jc w:val="center"/>
      </w:pPr>
    </w:p>
    <w:p w:rsidR="009B2F80" w:rsidRPr="002B1051" w:rsidRDefault="009B2F80" w:rsidP="009B2F80">
      <w:pPr>
        <w:jc w:val="center"/>
        <w:rPr>
          <w:b/>
        </w:rPr>
      </w:pPr>
      <w:r w:rsidRPr="002B1051">
        <w:rPr>
          <w:b/>
        </w:rPr>
        <w:t xml:space="preserve">ADMINISTRATIVE BULLETIN </w:t>
      </w:r>
      <w:r w:rsidR="00D63FDB" w:rsidRPr="00047D3C">
        <w:rPr>
          <w:b/>
        </w:rPr>
        <w:t>16-10</w:t>
      </w:r>
    </w:p>
    <w:p w:rsidR="009B2F80" w:rsidRDefault="009B2F80" w:rsidP="009B2F80">
      <w:pPr>
        <w:jc w:val="center"/>
      </w:pPr>
    </w:p>
    <w:p w:rsidR="009B2F80" w:rsidRPr="002B1051" w:rsidRDefault="009B2F80" w:rsidP="009B2F80">
      <w:pPr>
        <w:jc w:val="center"/>
        <w:rPr>
          <w:b/>
        </w:rPr>
      </w:pPr>
      <w:r w:rsidRPr="002B1051">
        <w:rPr>
          <w:b/>
        </w:rPr>
        <w:t>957 CMR 4.00: Uniform Provider Reporting of the Standard Quality Measure Set</w:t>
      </w:r>
    </w:p>
    <w:p w:rsidR="009B2F80" w:rsidRPr="002B1051" w:rsidRDefault="009B2F80" w:rsidP="009B2F80">
      <w:pPr>
        <w:jc w:val="center"/>
        <w:rPr>
          <w:b/>
        </w:rPr>
      </w:pPr>
    </w:p>
    <w:p w:rsidR="009B2F80" w:rsidRPr="002B1051" w:rsidRDefault="009B2F80" w:rsidP="009B2F80">
      <w:pPr>
        <w:jc w:val="center"/>
        <w:rPr>
          <w:b/>
        </w:rPr>
      </w:pPr>
      <w:r w:rsidRPr="002B1051">
        <w:rPr>
          <w:b/>
        </w:rPr>
        <w:t xml:space="preserve">Effective November </w:t>
      </w:r>
      <w:r w:rsidR="00D63FDB" w:rsidRPr="00047D3C">
        <w:rPr>
          <w:b/>
        </w:rPr>
        <w:t>18</w:t>
      </w:r>
      <w:r w:rsidRPr="002B1051">
        <w:rPr>
          <w:b/>
        </w:rPr>
        <w:t>, 201</w:t>
      </w:r>
      <w:r w:rsidR="005E16A9">
        <w:rPr>
          <w:b/>
        </w:rPr>
        <w:t>6</w:t>
      </w:r>
    </w:p>
    <w:p w:rsidR="009B2F80" w:rsidRDefault="009B2F80" w:rsidP="00E95706"/>
    <w:p w:rsidR="002B1051" w:rsidRDefault="002B1051" w:rsidP="002B1051">
      <w:r>
        <w:t xml:space="preserve">The Center for Health Information and Analysis (Center) is issuing this Administrative Bulletin in accordance with 957 CMR 4.05(1) to notify Providers, as defined in 957 CMR 4.02, of the updates to the quality measures in the Standard Quality Measure Set (SQMS). </w:t>
      </w:r>
    </w:p>
    <w:p w:rsidR="002B1051" w:rsidRDefault="002B1051" w:rsidP="002B1051"/>
    <w:p w:rsidR="00C92281" w:rsidRDefault="002B1051" w:rsidP="002B1051">
      <w:r>
        <w:t xml:space="preserve">The changes to the SQMS outlined below were recommended to the Center by the Statewide Quality Advisory Committee (SQAC) </w:t>
      </w:r>
      <w:r w:rsidR="00F44D81" w:rsidRPr="00F44D81">
        <w:t>on October 31, 2016</w:t>
      </w:r>
      <w:r w:rsidRPr="00F44D81">
        <w:t>.</w:t>
      </w:r>
      <w:r>
        <w:t xml:space="preserve"> Pursuant to M.G.L. c. 12C, § 14, the SQAC is required to make its recommendation of SQMS measures to the Center annually, on or before November 1</w:t>
      </w:r>
      <w:r w:rsidR="00F44D81" w:rsidRPr="00F44D81">
        <w:t>. The SQAC’s 2016</w:t>
      </w:r>
      <w:r w:rsidRPr="00F44D81">
        <w:t xml:space="preserve"> </w:t>
      </w:r>
      <w:r w:rsidR="00F44D81" w:rsidRPr="00F44D81">
        <w:t>recommendation added six</w:t>
      </w:r>
      <w:r w:rsidRPr="00F44D81">
        <w:t xml:space="preserve"> measures to and removed </w:t>
      </w:r>
      <w:r w:rsidR="00F44D81" w:rsidRPr="00F44D81">
        <w:t>twenty-one</w:t>
      </w:r>
      <w:r w:rsidRPr="00F44D81">
        <w:t xml:space="preserve"> measures from the SQMS.</w:t>
      </w:r>
      <w:r>
        <w:t xml:space="preserve"> </w:t>
      </w:r>
    </w:p>
    <w:p w:rsidR="00C92281" w:rsidRDefault="00C92281" w:rsidP="002B1051"/>
    <w:p w:rsidR="00C92281" w:rsidRDefault="00C92281" w:rsidP="002B1051">
      <w:r>
        <w:t>The six measures that were added are:</w:t>
      </w:r>
    </w:p>
    <w:p w:rsidR="00C92281" w:rsidRDefault="00C92281" w:rsidP="002B1051"/>
    <w:p w:rsidR="00C92281" w:rsidRDefault="00C92281" w:rsidP="00AF3C3A">
      <w:pPr>
        <w:pStyle w:val="ListParagraph"/>
        <w:numPr>
          <w:ilvl w:val="0"/>
          <w:numId w:val="2"/>
        </w:numPr>
      </w:pPr>
      <w:r>
        <w:t>Follow-up after emergency department visit for mental illness (HEDIS)</w:t>
      </w:r>
    </w:p>
    <w:p w:rsidR="00C92281" w:rsidRDefault="00C92281" w:rsidP="00AF3C3A">
      <w:pPr>
        <w:pStyle w:val="ListParagraph"/>
        <w:numPr>
          <w:ilvl w:val="0"/>
          <w:numId w:val="2"/>
        </w:numPr>
      </w:pPr>
      <w:r>
        <w:t>Follow-up after emergency department visit for alcohol or other drug dependence (HEDIS)</w:t>
      </w:r>
    </w:p>
    <w:p w:rsidR="00C92281" w:rsidRDefault="00C92281" w:rsidP="00AF3C3A">
      <w:pPr>
        <w:pStyle w:val="ListParagraph"/>
        <w:numPr>
          <w:ilvl w:val="0"/>
          <w:numId w:val="2"/>
        </w:numPr>
      </w:pPr>
      <w:r>
        <w:t>Depression remission or response for adolescents and adults (HEDIS)</w:t>
      </w:r>
    </w:p>
    <w:p w:rsidR="00C92281" w:rsidRDefault="00C92281" w:rsidP="00AF3C3A">
      <w:pPr>
        <w:pStyle w:val="ListParagraph"/>
        <w:numPr>
          <w:ilvl w:val="0"/>
          <w:numId w:val="2"/>
        </w:numPr>
      </w:pPr>
      <w:r>
        <w:t xml:space="preserve">Statin therapy for patients with cardiovascular conditions </w:t>
      </w:r>
      <w:r w:rsidR="00614AD1">
        <w:t>(HEDIS)</w:t>
      </w:r>
    </w:p>
    <w:p w:rsidR="00614AD1" w:rsidRDefault="00614AD1" w:rsidP="00AF3C3A">
      <w:pPr>
        <w:pStyle w:val="ListParagraph"/>
        <w:numPr>
          <w:ilvl w:val="0"/>
          <w:numId w:val="2"/>
        </w:numPr>
      </w:pPr>
      <w:r>
        <w:t>Statin therapy for patients with diabetes (HEDIS)</w:t>
      </w:r>
    </w:p>
    <w:p w:rsidR="00614AD1" w:rsidRDefault="00614AD1" w:rsidP="00AF3C3A">
      <w:pPr>
        <w:pStyle w:val="ListParagraph"/>
        <w:numPr>
          <w:ilvl w:val="0"/>
          <w:numId w:val="2"/>
        </w:numPr>
      </w:pPr>
      <w:r>
        <w:t>Patients discharged on multiple antipsychotic medications with appropriate justification (HBIPS 5)</w:t>
      </w:r>
    </w:p>
    <w:p w:rsidR="00C92281" w:rsidRDefault="00C92281" w:rsidP="002B1051"/>
    <w:p w:rsidR="002B1051" w:rsidRDefault="002B1051" w:rsidP="002B1051">
      <w:r>
        <w:t xml:space="preserve">The </w:t>
      </w:r>
      <w:r w:rsidR="00F44D81">
        <w:t>twenty-one</w:t>
      </w:r>
      <w:r>
        <w:t xml:space="preserve"> measures that were removed are:</w:t>
      </w:r>
    </w:p>
    <w:p w:rsidR="002B1051" w:rsidRDefault="002B1051" w:rsidP="002B1051"/>
    <w:p w:rsidR="002B1051" w:rsidRPr="00090610" w:rsidRDefault="00F44D81" w:rsidP="002B1051">
      <w:pPr>
        <w:pStyle w:val="ListParagraph"/>
        <w:numPr>
          <w:ilvl w:val="0"/>
          <w:numId w:val="1"/>
        </w:numPr>
        <w:rPr>
          <w:b/>
          <w:sz w:val="44"/>
          <w:szCs w:val="44"/>
        </w:rPr>
      </w:pPr>
      <w:r>
        <w:t>Use of appropriate medications for people with asthma</w:t>
      </w:r>
      <w:r w:rsidR="002B1051">
        <w:t xml:space="preserve"> (HEDIS)</w:t>
      </w:r>
    </w:p>
    <w:p w:rsidR="002B1051" w:rsidRPr="00090610" w:rsidRDefault="00F44D81" w:rsidP="002B1051">
      <w:pPr>
        <w:pStyle w:val="ListParagraph"/>
        <w:numPr>
          <w:ilvl w:val="0"/>
          <w:numId w:val="1"/>
        </w:numPr>
        <w:rPr>
          <w:b/>
          <w:sz w:val="44"/>
          <w:szCs w:val="44"/>
        </w:rPr>
      </w:pPr>
      <w:r>
        <w:t>Human Papillomavirus vaccine for female adolescents</w:t>
      </w:r>
      <w:r w:rsidR="002B1051">
        <w:t xml:space="preserve"> (HEDIS)</w:t>
      </w:r>
    </w:p>
    <w:p w:rsidR="00F44D81" w:rsidRPr="00F44D81" w:rsidRDefault="00F44D81" w:rsidP="00F44D81">
      <w:pPr>
        <w:pStyle w:val="ListParagraph"/>
        <w:numPr>
          <w:ilvl w:val="0"/>
          <w:numId w:val="1"/>
        </w:numPr>
      </w:pPr>
      <w:r w:rsidRPr="00F44D81">
        <w:t>Evaluation of L</w:t>
      </w:r>
      <w:r w:rsidR="00AB328A">
        <w:t>eft Ventricular Systolic (LVS) f</w:t>
      </w:r>
      <w:r w:rsidRPr="00F44D81">
        <w:t>unction (HF-2)</w:t>
      </w:r>
    </w:p>
    <w:p w:rsidR="00F44D81" w:rsidRDefault="00F44D81" w:rsidP="00F44D81">
      <w:pPr>
        <w:pStyle w:val="ListParagraph"/>
        <w:numPr>
          <w:ilvl w:val="0"/>
          <w:numId w:val="1"/>
        </w:numPr>
      </w:pPr>
      <w:r>
        <w:t>Surgery patients on beta-blocker therapy prior to arrival who received beta-blocker during the perioperative period (SCIP-Card-2)</w:t>
      </w:r>
    </w:p>
    <w:p w:rsidR="00F44D81" w:rsidRDefault="00F44D81" w:rsidP="00F44D81">
      <w:pPr>
        <w:pStyle w:val="ListParagraph"/>
        <w:numPr>
          <w:ilvl w:val="0"/>
          <w:numId w:val="1"/>
        </w:numPr>
      </w:pPr>
      <w:r>
        <w:t>Prophylactic antibiotics discontinued within 24 hours after surgery end time (SCIP-Inf-3a)</w:t>
      </w:r>
    </w:p>
    <w:p w:rsidR="00F44D81" w:rsidRDefault="00F44D81" w:rsidP="00F44D81">
      <w:pPr>
        <w:pStyle w:val="ListParagraph"/>
        <w:numPr>
          <w:ilvl w:val="0"/>
          <w:numId w:val="1"/>
        </w:numPr>
      </w:pPr>
      <w:r>
        <w:t>Surgery patients who received appropriate venous thromboembolism prophylaxis within 24 hours prior to surgery to 24 hours after surgery (SCIP-VTE-2)</w:t>
      </w:r>
    </w:p>
    <w:p w:rsidR="00F44D81" w:rsidRDefault="00F44D81" w:rsidP="00F44D81">
      <w:pPr>
        <w:pStyle w:val="ListParagraph"/>
        <w:numPr>
          <w:ilvl w:val="0"/>
          <w:numId w:val="1"/>
        </w:numPr>
      </w:pPr>
      <w:r>
        <w:t>Cardiac surgery patients with controlled postoperative blood glucose (SCIP-Inf-4)</w:t>
      </w:r>
    </w:p>
    <w:p w:rsidR="00F44D81" w:rsidRDefault="00F44D81" w:rsidP="00F44D81">
      <w:pPr>
        <w:pStyle w:val="ListParagraph"/>
        <w:numPr>
          <w:ilvl w:val="0"/>
          <w:numId w:val="1"/>
        </w:numPr>
      </w:pPr>
      <w:r>
        <w:lastRenderedPageBreak/>
        <w:t>Home management plan of care document given to patient/caregiver (CAC-3)</w:t>
      </w:r>
    </w:p>
    <w:p w:rsidR="00F44D81" w:rsidRDefault="00F44D81" w:rsidP="00F44D81">
      <w:pPr>
        <w:pStyle w:val="ListParagraph"/>
        <w:numPr>
          <w:ilvl w:val="0"/>
          <w:numId w:val="1"/>
        </w:numPr>
      </w:pPr>
      <w:r>
        <w:t>Detailed discharge instructions (HF-1)</w:t>
      </w:r>
    </w:p>
    <w:p w:rsidR="00F44D81" w:rsidRDefault="00F44D81" w:rsidP="00F44D81">
      <w:pPr>
        <w:pStyle w:val="ListParagraph"/>
        <w:numPr>
          <w:ilvl w:val="0"/>
          <w:numId w:val="1"/>
        </w:numPr>
      </w:pPr>
      <w:r>
        <w:t>Patients discharged on multiple antipsychotic medications (HBIPS-4)</w:t>
      </w:r>
    </w:p>
    <w:p w:rsidR="00286D99" w:rsidRDefault="00286D99" w:rsidP="00286D99">
      <w:pPr>
        <w:pStyle w:val="ListParagraph"/>
        <w:numPr>
          <w:ilvl w:val="0"/>
          <w:numId w:val="1"/>
        </w:numPr>
      </w:pPr>
      <w:r>
        <w:t>Annual dental visit (HEDIS)</w:t>
      </w:r>
    </w:p>
    <w:p w:rsidR="00286D99" w:rsidRDefault="00AB328A" w:rsidP="00286D99">
      <w:pPr>
        <w:pStyle w:val="ListParagraph"/>
        <w:numPr>
          <w:ilvl w:val="0"/>
          <w:numId w:val="1"/>
        </w:numPr>
      </w:pPr>
      <w:r>
        <w:t>Aspirin use and d</w:t>
      </w:r>
      <w:r w:rsidR="00286D99">
        <w:t>iscussion (HEDIS)</w:t>
      </w:r>
    </w:p>
    <w:p w:rsidR="00286D99" w:rsidRDefault="00AB328A" w:rsidP="00286D99">
      <w:pPr>
        <w:pStyle w:val="ListParagraph"/>
        <w:numPr>
          <w:ilvl w:val="0"/>
          <w:numId w:val="1"/>
        </w:numPr>
      </w:pPr>
      <w:r>
        <w:t>CAHPS Health Plan Survey v 3.0 children with chronic conditions s</w:t>
      </w:r>
      <w:r w:rsidR="00286D99">
        <w:t>upplement (HEDIS)</w:t>
      </w:r>
    </w:p>
    <w:p w:rsidR="00286D99" w:rsidRDefault="00AB328A" w:rsidP="00286D99">
      <w:pPr>
        <w:pStyle w:val="ListParagraph"/>
        <w:numPr>
          <w:ilvl w:val="0"/>
          <w:numId w:val="1"/>
        </w:numPr>
      </w:pPr>
      <w:r>
        <w:t>Counseling on physical activity in older a</w:t>
      </w:r>
      <w:r w:rsidR="00286D99">
        <w:t>dults (HEDIS)</w:t>
      </w:r>
    </w:p>
    <w:p w:rsidR="00286D99" w:rsidRDefault="00AB328A" w:rsidP="00286D99">
      <w:pPr>
        <w:pStyle w:val="ListParagraph"/>
        <w:numPr>
          <w:ilvl w:val="0"/>
          <w:numId w:val="1"/>
        </w:numPr>
      </w:pPr>
      <w:r>
        <w:t>Fall risk m</w:t>
      </w:r>
      <w:r w:rsidR="00286D99">
        <w:t>anagement (HEDIS)</w:t>
      </w:r>
    </w:p>
    <w:p w:rsidR="00286D99" w:rsidRDefault="00AB328A" w:rsidP="00286D99">
      <w:pPr>
        <w:pStyle w:val="ListParagraph"/>
        <w:numPr>
          <w:ilvl w:val="0"/>
          <w:numId w:val="1"/>
        </w:numPr>
      </w:pPr>
      <w:r>
        <w:t>Flu shots for adults a</w:t>
      </w:r>
      <w:r w:rsidR="00286D99">
        <w:t>ges 18-64 (HEDIS)</w:t>
      </w:r>
    </w:p>
    <w:p w:rsidR="00286D99" w:rsidRDefault="00AB328A" w:rsidP="00286D99">
      <w:pPr>
        <w:pStyle w:val="ListParagraph"/>
        <w:numPr>
          <w:ilvl w:val="0"/>
          <w:numId w:val="1"/>
        </w:numPr>
      </w:pPr>
      <w:r>
        <w:t>Flu shots for adults a</w:t>
      </w:r>
      <w:r w:rsidR="00286D99">
        <w:t>ges 65 and older (HEDIS)</w:t>
      </w:r>
    </w:p>
    <w:p w:rsidR="00286D99" w:rsidRDefault="00AB328A" w:rsidP="00286D99">
      <w:pPr>
        <w:pStyle w:val="ListParagraph"/>
        <w:numPr>
          <w:ilvl w:val="0"/>
          <w:numId w:val="1"/>
        </w:numPr>
      </w:pPr>
      <w:r>
        <w:t>Medical assistance with smoking and tobacco use c</w:t>
      </w:r>
      <w:r w:rsidR="00286D99">
        <w:t>essation (HEDIS)</w:t>
      </w:r>
    </w:p>
    <w:p w:rsidR="00286D99" w:rsidRDefault="00AB328A" w:rsidP="00286D99">
      <w:pPr>
        <w:pStyle w:val="ListParagraph"/>
        <w:numPr>
          <w:ilvl w:val="0"/>
          <w:numId w:val="1"/>
        </w:numPr>
      </w:pPr>
      <w:r>
        <w:t>Osteoporosis testing in older w</w:t>
      </w:r>
      <w:r w:rsidR="00286D99">
        <w:t>omen (HEDIS)</w:t>
      </w:r>
    </w:p>
    <w:p w:rsidR="00286D99" w:rsidRDefault="00AB328A" w:rsidP="00286D99">
      <w:pPr>
        <w:pStyle w:val="ListParagraph"/>
        <w:numPr>
          <w:ilvl w:val="0"/>
          <w:numId w:val="1"/>
        </w:numPr>
      </w:pPr>
      <w:r>
        <w:t>Pneumococcal v</w:t>
      </w:r>
      <w:r w:rsidR="00286D99">
        <w:t>accinati</w:t>
      </w:r>
      <w:r>
        <w:t>on status for older a</w:t>
      </w:r>
      <w:r w:rsidR="00286D99">
        <w:t>dults (HEDIS)</w:t>
      </w:r>
    </w:p>
    <w:p w:rsidR="00286D99" w:rsidRDefault="00AB328A" w:rsidP="00286D99">
      <w:pPr>
        <w:pStyle w:val="ListParagraph"/>
        <w:numPr>
          <w:ilvl w:val="0"/>
          <w:numId w:val="1"/>
        </w:numPr>
      </w:pPr>
      <w:r>
        <w:t>Urinary incontinence management in older a</w:t>
      </w:r>
      <w:r w:rsidR="00286D99">
        <w:t>dults (HEDIS)</w:t>
      </w:r>
    </w:p>
    <w:p w:rsidR="00ED76CD" w:rsidRDefault="00ED76CD" w:rsidP="00AF3C3A">
      <w:pPr>
        <w:pStyle w:val="ListParagraph"/>
      </w:pPr>
    </w:p>
    <w:p w:rsidR="00ED76CD" w:rsidRDefault="00ED76CD" w:rsidP="00AF3C3A">
      <w:r>
        <w:t>The SQMS now includes the following measures:</w:t>
      </w:r>
    </w:p>
    <w:p w:rsidR="00ED76CD" w:rsidRDefault="00ED76CD" w:rsidP="00AB527D">
      <w:pPr>
        <w:rPr>
          <w:b/>
          <w:sz w:val="44"/>
          <w:szCs w:val="44"/>
        </w:rPr>
      </w:pPr>
    </w:p>
    <w:p w:rsidR="00134284" w:rsidRDefault="00D87D14" w:rsidP="00AB527D">
      <w:pPr>
        <w:jc w:val="center"/>
        <w:rPr>
          <w:b/>
          <w:bCs/>
          <w:color w:val="000000"/>
        </w:rPr>
      </w:pPr>
      <w:r>
        <w:rPr>
          <w:b/>
          <w:sz w:val="44"/>
          <w:szCs w:val="44"/>
        </w:rPr>
        <w:t xml:space="preserve"> </w:t>
      </w:r>
      <w:r w:rsidR="00AB527D" w:rsidRPr="00134284">
        <w:rPr>
          <w:b/>
          <w:bCs/>
          <w:color w:val="000000"/>
        </w:rPr>
        <w:t>Physician Group/Practice Measures</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765"/>
        <w:gridCol w:w="6038"/>
        <w:gridCol w:w="2050"/>
        <w:gridCol w:w="737"/>
      </w:tblGrid>
      <w:tr w:rsidR="00DD407F" w:rsidRPr="00F0619F" w:rsidTr="00DF4756">
        <w:trPr>
          <w:trHeight w:val="432"/>
        </w:trPr>
        <w:tc>
          <w:tcPr>
            <w:tcW w:w="0" w:type="auto"/>
            <w:vAlign w:val="center"/>
            <w:hideMark/>
          </w:tcPr>
          <w:p w:rsidR="00DD407F" w:rsidRPr="00F0619F" w:rsidRDefault="00DD407F" w:rsidP="00DF4756">
            <w:pPr>
              <w:jc w:val="center"/>
              <w:rPr>
                <w:b/>
                <w:bCs/>
                <w:sz w:val="20"/>
                <w:szCs w:val="20"/>
              </w:rPr>
            </w:pPr>
            <w:r w:rsidRPr="00F0619F">
              <w:rPr>
                <w:b/>
                <w:bCs/>
                <w:sz w:val="20"/>
                <w:szCs w:val="20"/>
              </w:rPr>
              <w:t>Count</w:t>
            </w:r>
          </w:p>
        </w:tc>
        <w:tc>
          <w:tcPr>
            <w:tcW w:w="0" w:type="auto"/>
            <w:vAlign w:val="center"/>
            <w:hideMark/>
          </w:tcPr>
          <w:p w:rsidR="00DD407F" w:rsidRPr="00F0619F" w:rsidRDefault="00DD407F" w:rsidP="00DF4756">
            <w:pPr>
              <w:jc w:val="center"/>
              <w:rPr>
                <w:b/>
                <w:bCs/>
                <w:sz w:val="20"/>
                <w:szCs w:val="20"/>
              </w:rPr>
            </w:pPr>
            <w:r w:rsidRPr="00F0619F">
              <w:rPr>
                <w:b/>
                <w:bCs/>
                <w:sz w:val="20"/>
                <w:szCs w:val="20"/>
              </w:rPr>
              <w:t>Measure/Tool Name</w:t>
            </w:r>
          </w:p>
        </w:tc>
        <w:tc>
          <w:tcPr>
            <w:tcW w:w="0" w:type="auto"/>
            <w:vAlign w:val="center"/>
            <w:hideMark/>
          </w:tcPr>
          <w:p w:rsidR="00DD407F" w:rsidRPr="00F0619F" w:rsidRDefault="00DD407F" w:rsidP="00DF4756">
            <w:pPr>
              <w:jc w:val="center"/>
              <w:rPr>
                <w:b/>
                <w:bCs/>
                <w:sz w:val="20"/>
                <w:szCs w:val="20"/>
              </w:rPr>
            </w:pPr>
            <w:r w:rsidRPr="00F0619F">
              <w:rPr>
                <w:b/>
                <w:bCs/>
                <w:sz w:val="20"/>
                <w:szCs w:val="20"/>
              </w:rPr>
              <w:t>Set</w:t>
            </w:r>
          </w:p>
        </w:tc>
        <w:tc>
          <w:tcPr>
            <w:tcW w:w="0" w:type="auto"/>
            <w:vAlign w:val="center"/>
            <w:hideMark/>
          </w:tcPr>
          <w:p w:rsidR="00DD407F" w:rsidRPr="00F0619F" w:rsidRDefault="00DD407F" w:rsidP="00DF4756">
            <w:pPr>
              <w:jc w:val="center"/>
              <w:rPr>
                <w:b/>
                <w:bCs/>
                <w:sz w:val="20"/>
                <w:szCs w:val="20"/>
              </w:rPr>
            </w:pPr>
            <w:r w:rsidRPr="00F0619F">
              <w:rPr>
                <w:b/>
                <w:bCs/>
                <w:sz w:val="20"/>
                <w:szCs w:val="20"/>
              </w:rPr>
              <w:t>NQF #</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Consumer </w:t>
            </w:r>
            <w:r w:rsidR="000767C8">
              <w:rPr>
                <w:sz w:val="20"/>
                <w:szCs w:val="20"/>
              </w:rPr>
              <w:t>a</w:t>
            </w:r>
            <w:r w:rsidRPr="00F0619F">
              <w:rPr>
                <w:sz w:val="20"/>
                <w:szCs w:val="20"/>
              </w:rPr>
              <w:t xml:space="preserve">ssessment of </w:t>
            </w:r>
            <w:r w:rsidR="000767C8">
              <w:rPr>
                <w:sz w:val="20"/>
                <w:szCs w:val="20"/>
              </w:rPr>
              <w:t>h</w:t>
            </w:r>
            <w:r w:rsidRPr="00F0619F">
              <w:rPr>
                <w:sz w:val="20"/>
                <w:szCs w:val="20"/>
              </w:rPr>
              <w:t xml:space="preserve">ealthcare </w:t>
            </w:r>
            <w:r w:rsidR="000767C8">
              <w:rPr>
                <w:sz w:val="20"/>
                <w:szCs w:val="20"/>
              </w:rPr>
              <w:t>p</w:t>
            </w:r>
            <w:r w:rsidRPr="00F0619F">
              <w:rPr>
                <w:sz w:val="20"/>
                <w:szCs w:val="20"/>
              </w:rPr>
              <w:t xml:space="preserve">roviders and </w:t>
            </w:r>
            <w:r w:rsidR="000767C8">
              <w:rPr>
                <w:sz w:val="20"/>
                <w:szCs w:val="20"/>
              </w:rPr>
              <w:t>s</w:t>
            </w:r>
            <w:r w:rsidRPr="00F0619F">
              <w:rPr>
                <w:sz w:val="20"/>
                <w:szCs w:val="20"/>
              </w:rPr>
              <w:t xml:space="preserve">ystems (CAHPS) - </w:t>
            </w:r>
            <w:r w:rsidR="000767C8">
              <w:rPr>
                <w:sz w:val="20"/>
                <w:szCs w:val="20"/>
              </w:rPr>
              <w:t>c</w:t>
            </w:r>
            <w:r w:rsidRPr="00F0619F">
              <w:rPr>
                <w:sz w:val="20"/>
                <w:szCs w:val="20"/>
              </w:rPr>
              <w:t xml:space="preserve">linician &amp; </w:t>
            </w:r>
            <w:r w:rsidR="000767C8">
              <w:rPr>
                <w:sz w:val="20"/>
                <w:szCs w:val="20"/>
              </w:rPr>
              <w:t>g</w:t>
            </w:r>
            <w:r w:rsidRPr="00F0619F">
              <w:rPr>
                <w:sz w:val="20"/>
                <w:szCs w:val="20"/>
              </w:rPr>
              <w:t xml:space="preserve">roup </w:t>
            </w:r>
            <w:r w:rsidR="000767C8">
              <w:rPr>
                <w:sz w:val="20"/>
                <w:szCs w:val="20"/>
              </w:rPr>
              <w:t>s</w:t>
            </w:r>
            <w:r w:rsidRPr="00F0619F">
              <w:rPr>
                <w:sz w:val="20"/>
                <w:szCs w:val="20"/>
              </w:rPr>
              <w:t>urvey</w:t>
            </w:r>
          </w:p>
        </w:tc>
        <w:tc>
          <w:tcPr>
            <w:tcW w:w="0" w:type="auto"/>
            <w:vAlign w:val="center"/>
            <w:hideMark/>
          </w:tcPr>
          <w:p w:rsidR="00DD407F" w:rsidRPr="00F0619F" w:rsidRDefault="00DD407F" w:rsidP="00DF4756">
            <w:pPr>
              <w:jc w:val="center"/>
              <w:rPr>
                <w:sz w:val="20"/>
                <w:szCs w:val="20"/>
              </w:rPr>
            </w:pPr>
            <w:r w:rsidRPr="00F0619F">
              <w:rPr>
                <w:sz w:val="20"/>
                <w:szCs w:val="20"/>
              </w:rPr>
              <w:t>CAHPS</w:t>
            </w:r>
          </w:p>
        </w:tc>
        <w:tc>
          <w:tcPr>
            <w:tcW w:w="0" w:type="auto"/>
            <w:vAlign w:val="center"/>
            <w:hideMark/>
          </w:tcPr>
          <w:p w:rsidR="00DD407F" w:rsidRPr="00F0619F" w:rsidRDefault="00DD407F" w:rsidP="00DF4756">
            <w:pPr>
              <w:jc w:val="center"/>
              <w:rPr>
                <w:sz w:val="20"/>
                <w:szCs w:val="20"/>
              </w:rPr>
            </w:pPr>
            <w:r w:rsidRPr="00F0619F">
              <w:rPr>
                <w:sz w:val="20"/>
                <w:szCs w:val="20"/>
              </w:rPr>
              <w:t>5</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w:t>
            </w:r>
          </w:p>
        </w:tc>
        <w:tc>
          <w:tcPr>
            <w:tcW w:w="0" w:type="auto"/>
            <w:vAlign w:val="center"/>
            <w:hideMark/>
          </w:tcPr>
          <w:p w:rsidR="00DD407F" w:rsidRPr="00F0619F" w:rsidRDefault="00DD407F" w:rsidP="00DF4756">
            <w:pPr>
              <w:jc w:val="center"/>
              <w:rPr>
                <w:sz w:val="20"/>
                <w:szCs w:val="20"/>
              </w:rPr>
            </w:pPr>
            <w:r w:rsidRPr="00F0619F">
              <w:rPr>
                <w:sz w:val="20"/>
                <w:szCs w:val="20"/>
              </w:rPr>
              <w:t>Therapeutic monitoring: Annual monitoring for patients on persistent medications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2371</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w:t>
            </w:r>
          </w:p>
        </w:tc>
        <w:tc>
          <w:tcPr>
            <w:tcW w:w="0" w:type="auto"/>
            <w:vAlign w:val="center"/>
            <w:hideMark/>
          </w:tcPr>
          <w:p w:rsidR="00DD407F" w:rsidRPr="00F0619F" w:rsidRDefault="00DD407F" w:rsidP="00DF4756">
            <w:pPr>
              <w:jc w:val="center"/>
              <w:rPr>
                <w:sz w:val="20"/>
                <w:szCs w:val="20"/>
              </w:rPr>
            </w:pPr>
            <w:r w:rsidRPr="00F0619F">
              <w:rPr>
                <w:sz w:val="20"/>
                <w:szCs w:val="20"/>
              </w:rPr>
              <w:t>Use of spirometry testing in the assessment and diagnosis of chronic obstructive pulmonary disease (COPD)</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577</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w:t>
            </w:r>
          </w:p>
        </w:tc>
        <w:tc>
          <w:tcPr>
            <w:tcW w:w="0" w:type="auto"/>
            <w:vAlign w:val="center"/>
            <w:hideMark/>
          </w:tcPr>
          <w:p w:rsidR="00DD407F" w:rsidRPr="00F0619F" w:rsidRDefault="00DD407F" w:rsidP="00DF4756">
            <w:pPr>
              <w:jc w:val="center"/>
              <w:rPr>
                <w:sz w:val="20"/>
                <w:szCs w:val="20"/>
              </w:rPr>
            </w:pPr>
            <w:r w:rsidRPr="00F0619F">
              <w:rPr>
                <w:sz w:val="20"/>
                <w:szCs w:val="20"/>
              </w:rPr>
              <w:t>Controlling high blood pressure</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18</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5</w:t>
            </w:r>
          </w:p>
        </w:tc>
        <w:tc>
          <w:tcPr>
            <w:tcW w:w="0" w:type="auto"/>
            <w:vAlign w:val="center"/>
            <w:hideMark/>
          </w:tcPr>
          <w:p w:rsidR="00DD407F" w:rsidRPr="00F0619F" w:rsidRDefault="00DF4756" w:rsidP="00DF4756">
            <w:pPr>
              <w:jc w:val="center"/>
              <w:rPr>
                <w:sz w:val="20"/>
                <w:szCs w:val="20"/>
              </w:rPr>
            </w:pPr>
            <w:r>
              <w:rPr>
                <w:sz w:val="20"/>
                <w:szCs w:val="20"/>
              </w:rPr>
              <w:t>Comprehensive </w:t>
            </w:r>
            <w:r w:rsidR="00DD407F" w:rsidRPr="00F0619F">
              <w:rPr>
                <w:sz w:val="20"/>
                <w:szCs w:val="20"/>
              </w:rPr>
              <w:t>diabetes care</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6</w:t>
            </w:r>
          </w:p>
        </w:tc>
        <w:tc>
          <w:tcPr>
            <w:tcW w:w="0" w:type="auto"/>
            <w:vAlign w:val="center"/>
            <w:hideMark/>
          </w:tcPr>
          <w:p w:rsidR="00DD407F" w:rsidRPr="00F0619F" w:rsidRDefault="00DD407F" w:rsidP="00DF4756">
            <w:pPr>
              <w:jc w:val="center"/>
              <w:rPr>
                <w:sz w:val="20"/>
                <w:szCs w:val="20"/>
              </w:rPr>
            </w:pPr>
            <w:r w:rsidRPr="00F0619F">
              <w:rPr>
                <w:sz w:val="20"/>
                <w:szCs w:val="20"/>
              </w:rPr>
              <w:t>Disease modifying anti-rheumatic drug therapy for rheumatoid arthritis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54</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7</w:t>
            </w:r>
          </w:p>
        </w:tc>
        <w:tc>
          <w:tcPr>
            <w:tcW w:w="0" w:type="auto"/>
            <w:vAlign w:val="center"/>
            <w:hideMark/>
          </w:tcPr>
          <w:p w:rsidR="00DD407F" w:rsidRPr="00F0619F" w:rsidRDefault="00DD407F" w:rsidP="00DF4756">
            <w:pPr>
              <w:jc w:val="center"/>
              <w:rPr>
                <w:sz w:val="20"/>
                <w:szCs w:val="20"/>
              </w:rPr>
            </w:pPr>
            <w:r w:rsidRPr="00F0619F">
              <w:rPr>
                <w:sz w:val="20"/>
                <w:szCs w:val="20"/>
              </w:rPr>
              <w:t>Osteoporosis management in women who had a fracture</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53</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8</w:t>
            </w:r>
          </w:p>
        </w:tc>
        <w:tc>
          <w:tcPr>
            <w:tcW w:w="0" w:type="auto"/>
            <w:vAlign w:val="center"/>
            <w:hideMark/>
          </w:tcPr>
          <w:p w:rsidR="00DD407F" w:rsidRPr="00F0619F" w:rsidRDefault="00DD407F" w:rsidP="00DF4756">
            <w:pPr>
              <w:jc w:val="center"/>
              <w:rPr>
                <w:sz w:val="20"/>
                <w:szCs w:val="20"/>
              </w:rPr>
            </w:pPr>
            <w:r w:rsidRPr="00F0619F">
              <w:rPr>
                <w:sz w:val="20"/>
                <w:szCs w:val="20"/>
              </w:rPr>
              <w:t>Pharmacotherapy of chronic obstructive pulmonary disease (COPD) exacerbation</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2856</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9</w:t>
            </w:r>
          </w:p>
        </w:tc>
        <w:tc>
          <w:tcPr>
            <w:tcW w:w="0" w:type="auto"/>
            <w:vAlign w:val="center"/>
            <w:hideMark/>
          </w:tcPr>
          <w:p w:rsidR="00DD407F" w:rsidRPr="00F0619F" w:rsidRDefault="00DD407F" w:rsidP="00DF4756">
            <w:pPr>
              <w:jc w:val="center"/>
              <w:rPr>
                <w:sz w:val="20"/>
                <w:szCs w:val="20"/>
              </w:rPr>
            </w:pPr>
            <w:r w:rsidRPr="00F0619F">
              <w:rPr>
                <w:sz w:val="20"/>
                <w:szCs w:val="20"/>
              </w:rPr>
              <w:t>Medication management for people with asthma</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1799</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10</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Asthma </w:t>
            </w:r>
            <w:r w:rsidR="000767C8">
              <w:rPr>
                <w:sz w:val="20"/>
                <w:szCs w:val="20"/>
              </w:rPr>
              <w:t>m</w:t>
            </w:r>
            <w:r w:rsidRPr="00F0619F">
              <w:rPr>
                <w:sz w:val="20"/>
                <w:szCs w:val="20"/>
              </w:rPr>
              <w:t xml:space="preserve">edication </w:t>
            </w:r>
            <w:r w:rsidR="000767C8">
              <w:rPr>
                <w:sz w:val="20"/>
                <w:szCs w:val="20"/>
              </w:rPr>
              <w:t>r</w:t>
            </w:r>
            <w:r w:rsidRPr="00F0619F">
              <w:rPr>
                <w:sz w:val="20"/>
                <w:szCs w:val="20"/>
              </w:rPr>
              <w:t>atio</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1800</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lastRenderedPageBreak/>
              <w:t>11</w:t>
            </w:r>
          </w:p>
        </w:tc>
        <w:tc>
          <w:tcPr>
            <w:tcW w:w="0" w:type="auto"/>
            <w:vAlign w:val="center"/>
            <w:hideMark/>
          </w:tcPr>
          <w:p w:rsidR="00DD407F" w:rsidRPr="00F0619F" w:rsidRDefault="00DD407F" w:rsidP="00DF4756">
            <w:pPr>
              <w:jc w:val="center"/>
              <w:rPr>
                <w:sz w:val="20"/>
                <w:szCs w:val="20"/>
              </w:rPr>
            </w:pPr>
            <w:r w:rsidRPr="00F0619F">
              <w:rPr>
                <w:sz w:val="20"/>
                <w:szCs w:val="20"/>
              </w:rPr>
              <w:t>Potentially harmful drug-disease interactions in the elderly</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12</w:t>
            </w:r>
          </w:p>
        </w:tc>
        <w:tc>
          <w:tcPr>
            <w:tcW w:w="0" w:type="auto"/>
            <w:vAlign w:val="center"/>
            <w:hideMark/>
          </w:tcPr>
          <w:p w:rsidR="00DD407F" w:rsidRPr="00F0619F" w:rsidRDefault="00DD407F" w:rsidP="00DF4756">
            <w:pPr>
              <w:jc w:val="center"/>
              <w:rPr>
                <w:sz w:val="20"/>
                <w:szCs w:val="20"/>
              </w:rPr>
            </w:pPr>
            <w:r w:rsidRPr="00F0619F">
              <w:rPr>
                <w:sz w:val="20"/>
                <w:szCs w:val="20"/>
              </w:rPr>
              <w:t>Avoidance of antibiotic treatment in adults with acute bronchitis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58</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13</w:t>
            </w:r>
          </w:p>
        </w:tc>
        <w:tc>
          <w:tcPr>
            <w:tcW w:w="0" w:type="auto"/>
            <w:vAlign w:val="center"/>
            <w:hideMark/>
          </w:tcPr>
          <w:p w:rsidR="00DD407F" w:rsidRPr="00F0619F" w:rsidRDefault="00DD407F" w:rsidP="00DF4756">
            <w:pPr>
              <w:jc w:val="center"/>
              <w:rPr>
                <w:sz w:val="20"/>
                <w:szCs w:val="20"/>
              </w:rPr>
            </w:pPr>
            <w:r w:rsidRPr="00F0619F">
              <w:rPr>
                <w:sz w:val="20"/>
                <w:szCs w:val="20"/>
              </w:rPr>
              <w:t>Use of imaging studies for low back pain</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52</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14</w:t>
            </w:r>
          </w:p>
        </w:tc>
        <w:tc>
          <w:tcPr>
            <w:tcW w:w="0" w:type="auto"/>
            <w:vAlign w:val="center"/>
            <w:hideMark/>
          </w:tcPr>
          <w:p w:rsidR="00DD407F" w:rsidRPr="00F0619F" w:rsidRDefault="00DD407F" w:rsidP="00DF4756">
            <w:pPr>
              <w:jc w:val="center"/>
              <w:rPr>
                <w:sz w:val="20"/>
                <w:szCs w:val="20"/>
              </w:rPr>
            </w:pPr>
            <w:r w:rsidRPr="00F0619F">
              <w:rPr>
                <w:sz w:val="20"/>
                <w:szCs w:val="20"/>
              </w:rPr>
              <w:t>Use of high-risk medications in the elderly</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22</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15</w:t>
            </w:r>
          </w:p>
        </w:tc>
        <w:tc>
          <w:tcPr>
            <w:tcW w:w="0" w:type="auto"/>
            <w:vAlign w:val="center"/>
            <w:hideMark/>
          </w:tcPr>
          <w:p w:rsidR="00DD407F" w:rsidRPr="00F0619F" w:rsidRDefault="00DD407F" w:rsidP="00DF4756">
            <w:pPr>
              <w:jc w:val="center"/>
              <w:rPr>
                <w:sz w:val="20"/>
                <w:szCs w:val="20"/>
              </w:rPr>
            </w:pPr>
            <w:r w:rsidRPr="00F0619F">
              <w:rPr>
                <w:sz w:val="20"/>
                <w:szCs w:val="20"/>
              </w:rPr>
              <w:t>Care for older adults - medication review</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553</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16</w:t>
            </w:r>
          </w:p>
        </w:tc>
        <w:tc>
          <w:tcPr>
            <w:tcW w:w="0" w:type="auto"/>
            <w:vAlign w:val="center"/>
            <w:hideMark/>
          </w:tcPr>
          <w:p w:rsidR="00DD407F" w:rsidRPr="00F0619F" w:rsidRDefault="00DD407F" w:rsidP="00DF4756">
            <w:pPr>
              <w:jc w:val="center"/>
              <w:rPr>
                <w:sz w:val="20"/>
                <w:szCs w:val="20"/>
              </w:rPr>
            </w:pPr>
            <w:r w:rsidRPr="00F0619F">
              <w:rPr>
                <w:sz w:val="20"/>
                <w:szCs w:val="20"/>
              </w:rPr>
              <w:t>Persistence of beta-blocker treatment after a heart attack</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71</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17</w:t>
            </w:r>
          </w:p>
        </w:tc>
        <w:tc>
          <w:tcPr>
            <w:tcW w:w="0" w:type="auto"/>
            <w:vAlign w:val="center"/>
            <w:hideMark/>
          </w:tcPr>
          <w:p w:rsidR="00DD407F" w:rsidRPr="00F0619F" w:rsidRDefault="00DD407F" w:rsidP="00DF4756">
            <w:pPr>
              <w:jc w:val="center"/>
              <w:rPr>
                <w:sz w:val="20"/>
                <w:szCs w:val="20"/>
              </w:rPr>
            </w:pPr>
            <w:r w:rsidRPr="00F0619F">
              <w:rPr>
                <w:sz w:val="20"/>
                <w:szCs w:val="20"/>
              </w:rPr>
              <w:t>Medication reconciliation post-discharge</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554</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18</w:t>
            </w:r>
          </w:p>
        </w:tc>
        <w:tc>
          <w:tcPr>
            <w:tcW w:w="0" w:type="auto"/>
            <w:vAlign w:val="center"/>
            <w:hideMark/>
          </w:tcPr>
          <w:p w:rsidR="00DD407F" w:rsidRPr="00F0619F" w:rsidRDefault="00DD407F" w:rsidP="00DF4756">
            <w:pPr>
              <w:jc w:val="center"/>
              <w:rPr>
                <w:sz w:val="20"/>
                <w:szCs w:val="20"/>
              </w:rPr>
            </w:pPr>
            <w:r w:rsidRPr="00F0619F">
              <w:rPr>
                <w:sz w:val="20"/>
                <w:szCs w:val="20"/>
              </w:rPr>
              <w:t>Appropriate treatment for children with upper respiratory infection</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69</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19</w:t>
            </w:r>
          </w:p>
        </w:tc>
        <w:tc>
          <w:tcPr>
            <w:tcW w:w="0" w:type="auto"/>
            <w:vAlign w:val="center"/>
            <w:hideMark/>
          </w:tcPr>
          <w:p w:rsidR="00DD407F" w:rsidRPr="00F0619F" w:rsidRDefault="00DD407F" w:rsidP="00DF4756">
            <w:pPr>
              <w:jc w:val="center"/>
              <w:rPr>
                <w:sz w:val="20"/>
                <w:szCs w:val="20"/>
              </w:rPr>
            </w:pPr>
            <w:r w:rsidRPr="00F0619F">
              <w:rPr>
                <w:sz w:val="20"/>
                <w:szCs w:val="20"/>
              </w:rPr>
              <w:t>Well-child visits in the third, fourth, fifth and sixth years of life</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1516</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20</w:t>
            </w:r>
          </w:p>
        </w:tc>
        <w:tc>
          <w:tcPr>
            <w:tcW w:w="0" w:type="auto"/>
            <w:vAlign w:val="center"/>
            <w:hideMark/>
          </w:tcPr>
          <w:p w:rsidR="00DD407F" w:rsidRPr="00F0619F" w:rsidRDefault="00DD407F" w:rsidP="00DF4756">
            <w:pPr>
              <w:jc w:val="center"/>
              <w:rPr>
                <w:sz w:val="20"/>
                <w:szCs w:val="20"/>
              </w:rPr>
            </w:pPr>
            <w:r w:rsidRPr="00F0619F">
              <w:rPr>
                <w:sz w:val="20"/>
                <w:szCs w:val="20"/>
              </w:rPr>
              <w:t>Appropriate testing of children with pharyngitis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21</w:t>
            </w:r>
          </w:p>
        </w:tc>
        <w:tc>
          <w:tcPr>
            <w:tcW w:w="0" w:type="auto"/>
            <w:vAlign w:val="center"/>
            <w:hideMark/>
          </w:tcPr>
          <w:p w:rsidR="00DD407F" w:rsidRPr="00F0619F" w:rsidRDefault="00DD407F" w:rsidP="00DF4756">
            <w:pPr>
              <w:jc w:val="center"/>
              <w:rPr>
                <w:sz w:val="20"/>
                <w:szCs w:val="20"/>
              </w:rPr>
            </w:pPr>
            <w:r w:rsidRPr="00F0619F">
              <w:rPr>
                <w:sz w:val="20"/>
                <w:szCs w:val="20"/>
              </w:rPr>
              <w:t>Follow-up care for children prescribed ADHD medication</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108</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22</w:t>
            </w:r>
          </w:p>
        </w:tc>
        <w:tc>
          <w:tcPr>
            <w:tcW w:w="0" w:type="auto"/>
            <w:vAlign w:val="center"/>
            <w:hideMark/>
          </w:tcPr>
          <w:p w:rsidR="00DD407F" w:rsidRPr="00F0619F" w:rsidRDefault="00DD407F" w:rsidP="00DF4756">
            <w:pPr>
              <w:jc w:val="center"/>
              <w:rPr>
                <w:sz w:val="20"/>
                <w:szCs w:val="20"/>
              </w:rPr>
            </w:pPr>
            <w:r w:rsidRPr="00F0619F">
              <w:rPr>
                <w:sz w:val="20"/>
                <w:szCs w:val="20"/>
              </w:rPr>
              <w:t>Adolescent well-care visits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23</w:t>
            </w:r>
          </w:p>
        </w:tc>
        <w:tc>
          <w:tcPr>
            <w:tcW w:w="0" w:type="auto"/>
            <w:vAlign w:val="center"/>
            <w:hideMark/>
          </w:tcPr>
          <w:p w:rsidR="00DD407F" w:rsidRPr="00F0619F" w:rsidRDefault="00DD407F" w:rsidP="00DF4756">
            <w:pPr>
              <w:jc w:val="center"/>
              <w:rPr>
                <w:sz w:val="20"/>
                <w:szCs w:val="20"/>
              </w:rPr>
            </w:pPr>
            <w:r w:rsidRPr="00F0619F">
              <w:rPr>
                <w:sz w:val="20"/>
                <w:szCs w:val="20"/>
              </w:rPr>
              <w:t>Childhood immunization status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38</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24</w:t>
            </w:r>
          </w:p>
        </w:tc>
        <w:tc>
          <w:tcPr>
            <w:tcW w:w="0" w:type="auto"/>
            <w:vAlign w:val="center"/>
            <w:hideMark/>
          </w:tcPr>
          <w:p w:rsidR="00DD407F" w:rsidRPr="00F0619F" w:rsidRDefault="00DD407F" w:rsidP="00DF4756">
            <w:pPr>
              <w:jc w:val="center"/>
              <w:rPr>
                <w:sz w:val="20"/>
                <w:szCs w:val="20"/>
              </w:rPr>
            </w:pPr>
            <w:r w:rsidRPr="00F0619F">
              <w:rPr>
                <w:sz w:val="20"/>
                <w:szCs w:val="20"/>
              </w:rPr>
              <w:t>Immunizations for adolescents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1407</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25</w:t>
            </w:r>
          </w:p>
        </w:tc>
        <w:tc>
          <w:tcPr>
            <w:tcW w:w="0" w:type="auto"/>
            <w:vAlign w:val="center"/>
            <w:hideMark/>
          </w:tcPr>
          <w:p w:rsidR="00DD407F" w:rsidRPr="00F0619F" w:rsidRDefault="00DD407F" w:rsidP="00DF4756">
            <w:pPr>
              <w:jc w:val="center"/>
              <w:rPr>
                <w:sz w:val="20"/>
                <w:szCs w:val="20"/>
              </w:rPr>
            </w:pPr>
            <w:r w:rsidRPr="00F0619F">
              <w:rPr>
                <w:sz w:val="20"/>
                <w:szCs w:val="20"/>
              </w:rPr>
              <w:t>Lead screening in children</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26</w:t>
            </w:r>
          </w:p>
        </w:tc>
        <w:tc>
          <w:tcPr>
            <w:tcW w:w="0" w:type="auto"/>
            <w:vAlign w:val="center"/>
            <w:hideMark/>
          </w:tcPr>
          <w:p w:rsidR="00DD407F" w:rsidRPr="00F0619F" w:rsidRDefault="00DD407F" w:rsidP="00DF4756">
            <w:pPr>
              <w:jc w:val="center"/>
              <w:rPr>
                <w:sz w:val="20"/>
                <w:szCs w:val="20"/>
              </w:rPr>
            </w:pPr>
            <w:r w:rsidRPr="00F0619F">
              <w:rPr>
                <w:sz w:val="20"/>
                <w:szCs w:val="20"/>
              </w:rPr>
              <w:t>Weight assessment and counseling for nutrition and physical activity for children/adolescents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24</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27</w:t>
            </w:r>
          </w:p>
        </w:tc>
        <w:tc>
          <w:tcPr>
            <w:tcW w:w="0" w:type="auto"/>
            <w:vAlign w:val="center"/>
            <w:hideMark/>
          </w:tcPr>
          <w:p w:rsidR="00DD407F" w:rsidRPr="00F0619F" w:rsidRDefault="00DD407F" w:rsidP="00DF4756">
            <w:pPr>
              <w:jc w:val="center"/>
              <w:rPr>
                <w:sz w:val="20"/>
                <w:szCs w:val="20"/>
              </w:rPr>
            </w:pPr>
            <w:r w:rsidRPr="00F0619F">
              <w:rPr>
                <w:sz w:val="20"/>
                <w:szCs w:val="20"/>
              </w:rPr>
              <w:t>Children and adolescents' access to primary care practitioners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28</w:t>
            </w:r>
          </w:p>
        </w:tc>
        <w:tc>
          <w:tcPr>
            <w:tcW w:w="0" w:type="auto"/>
            <w:vAlign w:val="center"/>
            <w:hideMark/>
          </w:tcPr>
          <w:p w:rsidR="00DD407F" w:rsidRPr="00F0619F" w:rsidRDefault="00DD407F" w:rsidP="00DF4756">
            <w:pPr>
              <w:jc w:val="center"/>
              <w:rPr>
                <w:sz w:val="20"/>
                <w:szCs w:val="20"/>
              </w:rPr>
            </w:pPr>
            <w:r w:rsidRPr="00F0619F">
              <w:rPr>
                <w:sz w:val="20"/>
                <w:szCs w:val="20"/>
              </w:rPr>
              <w:t>Frequency of ongoing prenatal care</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1391</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29</w:t>
            </w:r>
          </w:p>
        </w:tc>
        <w:tc>
          <w:tcPr>
            <w:tcW w:w="0" w:type="auto"/>
            <w:vAlign w:val="center"/>
            <w:hideMark/>
          </w:tcPr>
          <w:p w:rsidR="00DD407F" w:rsidRPr="00F0619F" w:rsidRDefault="00DD407F" w:rsidP="00DF4756">
            <w:pPr>
              <w:jc w:val="center"/>
              <w:rPr>
                <w:sz w:val="20"/>
                <w:szCs w:val="20"/>
              </w:rPr>
            </w:pPr>
            <w:r w:rsidRPr="00F0619F">
              <w:rPr>
                <w:sz w:val="20"/>
                <w:szCs w:val="20"/>
              </w:rPr>
              <w:t>Prenatal and postpartum care</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1517</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30</w:t>
            </w:r>
          </w:p>
        </w:tc>
        <w:tc>
          <w:tcPr>
            <w:tcW w:w="0" w:type="auto"/>
            <w:vAlign w:val="center"/>
            <w:hideMark/>
          </w:tcPr>
          <w:p w:rsidR="00DD407F" w:rsidRPr="00F0619F" w:rsidRDefault="00DD407F" w:rsidP="00DF4756">
            <w:pPr>
              <w:jc w:val="center"/>
              <w:rPr>
                <w:sz w:val="20"/>
                <w:szCs w:val="20"/>
              </w:rPr>
            </w:pPr>
            <w:r w:rsidRPr="00F0619F">
              <w:rPr>
                <w:sz w:val="20"/>
                <w:szCs w:val="20"/>
              </w:rPr>
              <w:t>Well-child visits in the first 15 months of life</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1392</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lastRenderedPageBreak/>
              <w:t>31</w:t>
            </w:r>
          </w:p>
        </w:tc>
        <w:tc>
          <w:tcPr>
            <w:tcW w:w="0" w:type="auto"/>
            <w:vAlign w:val="center"/>
            <w:hideMark/>
          </w:tcPr>
          <w:p w:rsidR="00DD407F" w:rsidRPr="00F0619F" w:rsidRDefault="00DD407F" w:rsidP="00DF4756">
            <w:pPr>
              <w:jc w:val="center"/>
              <w:rPr>
                <w:sz w:val="20"/>
                <w:szCs w:val="20"/>
              </w:rPr>
            </w:pPr>
            <w:r w:rsidRPr="00F0619F">
              <w:rPr>
                <w:sz w:val="20"/>
                <w:szCs w:val="20"/>
              </w:rPr>
              <w:t>Breast cancer screening</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2372</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32</w:t>
            </w:r>
          </w:p>
        </w:tc>
        <w:tc>
          <w:tcPr>
            <w:tcW w:w="0" w:type="auto"/>
            <w:vAlign w:val="center"/>
            <w:hideMark/>
          </w:tcPr>
          <w:p w:rsidR="00DD407F" w:rsidRPr="00F0619F" w:rsidRDefault="00DD407F" w:rsidP="00DF4756">
            <w:pPr>
              <w:jc w:val="center"/>
              <w:rPr>
                <w:sz w:val="20"/>
                <w:szCs w:val="20"/>
              </w:rPr>
            </w:pPr>
            <w:r w:rsidRPr="00F0619F">
              <w:rPr>
                <w:sz w:val="20"/>
                <w:szCs w:val="20"/>
              </w:rPr>
              <w:t>Colorectal cancer screening</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34</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33</w:t>
            </w:r>
          </w:p>
        </w:tc>
        <w:tc>
          <w:tcPr>
            <w:tcW w:w="0" w:type="auto"/>
            <w:vAlign w:val="center"/>
            <w:hideMark/>
          </w:tcPr>
          <w:p w:rsidR="00DD407F" w:rsidRPr="00F0619F" w:rsidRDefault="00DD407F" w:rsidP="00DF4756">
            <w:pPr>
              <w:jc w:val="center"/>
              <w:rPr>
                <w:sz w:val="20"/>
                <w:szCs w:val="20"/>
              </w:rPr>
            </w:pPr>
            <w:r w:rsidRPr="00F0619F">
              <w:rPr>
                <w:sz w:val="20"/>
                <w:szCs w:val="20"/>
              </w:rPr>
              <w:t>Cervical cancer screening</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32</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34</w:t>
            </w:r>
          </w:p>
        </w:tc>
        <w:tc>
          <w:tcPr>
            <w:tcW w:w="0" w:type="auto"/>
            <w:vAlign w:val="center"/>
            <w:hideMark/>
          </w:tcPr>
          <w:p w:rsidR="00DD407F" w:rsidRPr="00F0619F" w:rsidRDefault="00DD407F" w:rsidP="00DF4756">
            <w:pPr>
              <w:jc w:val="center"/>
              <w:rPr>
                <w:sz w:val="20"/>
                <w:szCs w:val="20"/>
              </w:rPr>
            </w:pPr>
            <w:r w:rsidRPr="00F0619F">
              <w:rPr>
                <w:sz w:val="20"/>
                <w:szCs w:val="20"/>
              </w:rPr>
              <w:t>Chlamydia screening in women</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33</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35</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Adult BMI </w:t>
            </w:r>
            <w:r w:rsidR="000767C8">
              <w:rPr>
                <w:sz w:val="20"/>
                <w:szCs w:val="20"/>
              </w:rPr>
              <w:t>a</w:t>
            </w:r>
            <w:r w:rsidRPr="00F0619F">
              <w:rPr>
                <w:sz w:val="20"/>
                <w:szCs w:val="20"/>
              </w:rPr>
              <w:t>ssessment</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36</w:t>
            </w:r>
          </w:p>
        </w:tc>
        <w:tc>
          <w:tcPr>
            <w:tcW w:w="0" w:type="auto"/>
            <w:vAlign w:val="center"/>
            <w:hideMark/>
          </w:tcPr>
          <w:p w:rsidR="00DD407F" w:rsidRPr="00F0619F" w:rsidRDefault="00DD407F" w:rsidP="00DF4756">
            <w:pPr>
              <w:jc w:val="center"/>
              <w:rPr>
                <w:sz w:val="20"/>
                <w:szCs w:val="20"/>
              </w:rPr>
            </w:pPr>
            <w:r w:rsidRPr="00F0619F">
              <w:rPr>
                <w:sz w:val="20"/>
                <w:szCs w:val="20"/>
              </w:rPr>
              <w:t>Adults' access to preventive/ambulatory health services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37</w:t>
            </w:r>
          </w:p>
        </w:tc>
        <w:tc>
          <w:tcPr>
            <w:tcW w:w="0" w:type="auto"/>
            <w:vAlign w:val="center"/>
            <w:hideMark/>
          </w:tcPr>
          <w:p w:rsidR="00DD407F" w:rsidRPr="00F0619F" w:rsidRDefault="00DD407F" w:rsidP="00DF4756">
            <w:pPr>
              <w:jc w:val="center"/>
              <w:rPr>
                <w:sz w:val="20"/>
                <w:szCs w:val="20"/>
              </w:rPr>
            </w:pPr>
            <w:r w:rsidRPr="00F0619F">
              <w:rPr>
                <w:sz w:val="20"/>
                <w:szCs w:val="20"/>
              </w:rPr>
              <w:t>Initiation and engagement of alcohol and other drug dependence treatment</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4</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38</w:t>
            </w:r>
          </w:p>
        </w:tc>
        <w:tc>
          <w:tcPr>
            <w:tcW w:w="0" w:type="auto"/>
            <w:vAlign w:val="center"/>
            <w:hideMark/>
          </w:tcPr>
          <w:p w:rsidR="00DD407F" w:rsidRPr="00F0619F" w:rsidRDefault="00DD407F" w:rsidP="00DF4756">
            <w:pPr>
              <w:jc w:val="center"/>
              <w:rPr>
                <w:sz w:val="20"/>
                <w:szCs w:val="20"/>
              </w:rPr>
            </w:pPr>
            <w:r w:rsidRPr="00F0619F">
              <w:rPr>
                <w:sz w:val="20"/>
                <w:szCs w:val="20"/>
              </w:rPr>
              <w:t>Antidepressant medication management</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105</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39</w:t>
            </w:r>
          </w:p>
        </w:tc>
        <w:tc>
          <w:tcPr>
            <w:tcW w:w="0" w:type="auto"/>
            <w:vAlign w:val="center"/>
            <w:hideMark/>
          </w:tcPr>
          <w:p w:rsidR="00DD407F" w:rsidRPr="00F0619F" w:rsidRDefault="00DD407F" w:rsidP="00DF4756">
            <w:pPr>
              <w:jc w:val="center"/>
              <w:rPr>
                <w:sz w:val="20"/>
                <w:szCs w:val="20"/>
              </w:rPr>
            </w:pPr>
            <w:r w:rsidRPr="00F0619F">
              <w:rPr>
                <w:sz w:val="20"/>
                <w:szCs w:val="20"/>
              </w:rPr>
              <w:t>Follow-up after hospitalization for mental illness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576</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40</w:t>
            </w:r>
          </w:p>
        </w:tc>
        <w:tc>
          <w:tcPr>
            <w:tcW w:w="0" w:type="auto"/>
            <w:vAlign w:val="center"/>
            <w:hideMark/>
          </w:tcPr>
          <w:p w:rsidR="00DD407F" w:rsidRPr="00F0619F" w:rsidRDefault="00DD407F" w:rsidP="00DF4756">
            <w:pPr>
              <w:jc w:val="center"/>
              <w:rPr>
                <w:sz w:val="20"/>
                <w:szCs w:val="20"/>
              </w:rPr>
            </w:pPr>
            <w:r w:rsidRPr="00F0619F">
              <w:rPr>
                <w:sz w:val="20"/>
                <w:szCs w:val="20"/>
              </w:rPr>
              <w:t>A</w:t>
            </w:r>
            <w:r w:rsidR="00DF4756">
              <w:rPr>
                <w:sz w:val="20"/>
                <w:szCs w:val="20"/>
              </w:rPr>
              <w:t xml:space="preserve">dherence to </w:t>
            </w:r>
            <w:r w:rsidR="000767C8">
              <w:rPr>
                <w:sz w:val="20"/>
                <w:szCs w:val="20"/>
              </w:rPr>
              <w:t>a</w:t>
            </w:r>
            <w:r w:rsidR="00DF4756">
              <w:rPr>
                <w:sz w:val="20"/>
                <w:szCs w:val="20"/>
              </w:rPr>
              <w:t xml:space="preserve">ntipsychotics for </w:t>
            </w:r>
            <w:r w:rsidR="000767C8">
              <w:rPr>
                <w:sz w:val="20"/>
                <w:szCs w:val="20"/>
              </w:rPr>
              <w:t>i</w:t>
            </w:r>
            <w:r w:rsidRPr="00F0619F">
              <w:rPr>
                <w:sz w:val="20"/>
                <w:szCs w:val="20"/>
              </w:rPr>
              <w:t xml:space="preserve">ndividuals with </w:t>
            </w:r>
            <w:r w:rsidR="000767C8">
              <w:rPr>
                <w:sz w:val="20"/>
                <w:szCs w:val="20"/>
              </w:rPr>
              <w:t>s</w:t>
            </w:r>
            <w:r w:rsidRPr="00F0619F">
              <w:rPr>
                <w:sz w:val="20"/>
                <w:szCs w:val="20"/>
              </w:rPr>
              <w:t>chizophrenia</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1879</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41</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Diabetes </w:t>
            </w:r>
            <w:r w:rsidR="000767C8">
              <w:rPr>
                <w:sz w:val="20"/>
                <w:szCs w:val="20"/>
              </w:rPr>
              <w:t>s</w:t>
            </w:r>
            <w:r w:rsidRPr="00F0619F">
              <w:rPr>
                <w:sz w:val="20"/>
                <w:szCs w:val="20"/>
              </w:rPr>
              <w:t xml:space="preserve">creening for </w:t>
            </w:r>
            <w:r w:rsidR="000767C8">
              <w:rPr>
                <w:sz w:val="20"/>
                <w:szCs w:val="20"/>
              </w:rPr>
              <w:t>p</w:t>
            </w:r>
            <w:r w:rsidRPr="00F0619F">
              <w:rPr>
                <w:sz w:val="20"/>
                <w:szCs w:val="20"/>
              </w:rPr>
              <w:t xml:space="preserve">eople with </w:t>
            </w:r>
            <w:r w:rsidR="000767C8">
              <w:rPr>
                <w:sz w:val="20"/>
                <w:szCs w:val="20"/>
              </w:rPr>
              <w:t>s</w:t>
            </w:r>
            <w:r w:rsidRPr="00F0619F">
              <w:rPr>
                <w:sz w:val="20"/>
                <w:szCs w:val="20"/>
              </w:rPr>
              <w:t xml:space="preserve">chizophrenia or </w:t>
            </w:r>
            <w:r w:rsidR="000767C8">
              <w:rPr>
                <w:sz w:val="20"/>
                <w:szCs w:val="20"/>
              </w:rPr>
              <w:t>b</w:t>
            </w:r>
            <w:r w:rsidRPr="00F0619F">
              <w:rPr>
                <w:sz w:val="20"/>
                <w:szCs w:val="20"/>
              </w:rPr>
              <w:t xml:space="preserve">ipolar </w:t>
            </w:r>
            <w:r w:rsidR="000767C8">
              <w:rPr>
                <w:sz w:val="20"/>
                <w:szCs w:val="20"/>
              </w:rPr>
              <w:t>d</w:t>
            </w:r>
            <w:r w:rsidRPr="00F0619F">
              <w:rPr>
                <w:sz w:val="20"/>
                <w:szCs w:val="20"/>
              </w:rPr>
              <w:t xml:space="preserve">isorder </w:t>
            </w:r>
            <w:r w:rsidR="000767C8">
              <w:rPr>
                <w:sz w:val="20"/>
                <w:szCs w:val="20"/>
              </w:rPr>
              <w:t>w</w:t>
            </w:r>
            <w:r w:rsidRPr="00F0619F">
              <w:rPr>
                <w:sz w:val="20"/>
                <w:szCs w:val="20"/>
              </w:rPr>
              <w:t xml:space="preserve">ho are </w:t>
            </w:r>
            <w:r w:rsidR="000767C8">
              <w:rPr>
                <w:sz w:val="20"/>
                <w:szCs w:val="20"/>
              </w:rPr>
              <w:t>u</w:t>
            </w:r>
            <w:r w:rsidRPr="00F0619F">
              <w:rPr>
                <w:sz w:val="20"/>
                <w:szCs w:val="20"/>
              </w:rPr>
              <w:t xml:space="preserve">sing </w:t>
            </w:r>
            <w:r w:rsidR="000767C8">
              <w:rPr>
                <w:sz w:val="20"/>
                <w:szCs w:val="20"/>
              </w:rPr>
              <w:t>a</w:t>
            </w:r>
            <w:r w:rsidRPr="00F0619F">
              <w:rPr>
                <w:sz w:val="20"/>
                <w:szCs w:val="20"/>
              </w:rPr>
              <w:t xml:space="preserve">ntipsychotic </w:t>
            </w:r>
            <w:r w:rsidR="000767C8">
              <w:rPr>
                <w:sz w:val="20"/>
                <w:szCs w:val="20"/>
              </w:rPr>
              <w:t>m</w:t>
            </w:r>
            <w:r w:rsidRPr="00F0619F">
              <w:rPr>
                <w:sz w:val="20"/>
                <w:szCs w:val="20"/>
              </w:rPr>
              <w:t>edications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1932</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42</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Diabetes </w:t>
            </w:r>
            <w:r w:rsidR="000767C8">
              <w:rPr>
                <w:sz w:val="20"/>
                <w:szCs w:val="20"/>
              </w:rPr>
              <w:t>m</w:t>
            </w:r>
            <w:r w:rsidRPr="00F0619F">
              <w:rPr>
                <w:sz w:val="20"/>
                <w:szCs w:val="20"/>
              </w:rPr>
              <w:t xml:space="preserve">onitoring for </w:t>
            </w:r>
            <w:r w:rsidR="000767C8">
              <w:rPr>
                <w:sz w:val="20"/>
                <w:szCs w:val="20"/>
              </w:rPr>
              <w:t>p</w:t>
            </w:r>
            <w:r w:rsidRPr="00F0619F">
              <w:rPr>
                <w:sz w:val="20"/>
                <w:szCs w:val="20"/>
              </w:rPr>
              <w:t xml:space="preserve">eople with </w:t>
            </w:r>
            <w:r w:rsidR="000767C8">
              <w:rPr>
                <w:sz w:val="20"/>
                <w:szCs w:val="20"/>
              </w:rPr>
              <w:t>d</w:t>
            </w:r>
            <w:r w:rsidRPr="00F0619F">
              <w:rPr>
                <w:sz w:val="20"/>
                <w:szCs w:val="20"/>
              </w:rPr>
              <w:t xml:space="preserve">iabetes and </w:t>
            </w:r>
            <w:r w:rsidR="000767C8">
              <w:rPr>
                <w:sz w:val="20"/>
                <w:szCs w:val="20"/>
              </w:rPr>
              <w:t>s</w:t>
            </w:r>
            <w:r w:rsidRPr="00F0619F">
              <w:rPr>
                <w:sz w:val="20"/>
                <w:szCs w:val="20"/>
              </w:rPr>
              <w:t>chizophrenia</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1934</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43</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Cardiovascular </w:t>
            </w:r>
            <w:r w:rsidR="000767C8">
              <w:rPr>
                <w:sz w:val="20"/>
                <w:szCs w:val="20"/>
              </w:rPr>
              <w:t>m</w:t>
            </w:r>
            <w:r w:rsidRPr="00F0619F">
              <w:rPr>
                <w:sz w:val="20"/>
                <w:szCs w:val="20"/>
              </w:rPr>
              <w:t xml:space="preserve">onitoring for </w:t>
            </w:r>
            <w:r w:rsidR="000767C8">
              <w:rPr>
                <w:sz w:val="20"/>
                <w:szCs w:val="20"/>
              </w:rPr>
              <w:t>p</w:t>
            </w:r>
            <w:r w:rsidRPr="00F0619F">
              <w:rPr>
                <w:sz w:val="20"/>
                <w:szCs w:val="20"/>
              </w:rPr>
              <w:t xml:space="preserve">eople with </w:t>
            </w:r>
            <w:r w:rsidR="000767C8">
              <w:rPr>
                <w:sz w:val="20"/>
                <w:szCs w:val="20"/>
              </w:rPr>
              <w:t>c</w:t>
            </w:r>
            <w:r w:rsidRPr="00F0619F">
              <w:rPr>
                <w:sz w:val="20"/>
                <w:szCs w:val="20"/>
              </w:rPr>
              <w:t xml:space="preserve">ardiovascular </w:t>
            </w:r>
            <w:r w:rsidR="000767C8">
              <w:rPr>
                <w:sz w:val="20"/>
                <w:szCs w:val="20"/>
              </w:rPr>
              <w:t>d</w:t>
            </w:r>
            <w:r w:rsidRPr="00F0619F">
              <w:rPr>
                <w:sz w:val="20"/>
                <w:szCs w:val="20"/>
              </w:rPr>
              <w:t xml:space="preserve">isease and </w:t>
            </w:r>
            <w:r w:rsidR="000767C8">
              <w:rPr>
                <w:sz w:val="20"/>
                <w:szCs w:val="20"/>
              </w:rPr>
              <w:t>s</w:t>
            </w:r>
            <w:r w:rsidRPr="00F0619F">
              <w:rPr>
                <w:sz w:val="20"/>
                <w:szCs w:val="20"/>
              </w:rPr>
              <w:t>chizophrenia</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1933</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44</w:t>
            </w:r>
          </w:p>
        </w:tc>
        <w:tc>
          <w:tcPr>
            <w:tcW w:w="0" w:type="auto"/>
            <w:vAlign w:val="center"/>
            <w:hideMark/>
          </w:tcPr>
          <w:p w:rsidR="00DD407F" w:rsidRPr="00F0619F" w:rsidRDefault="00DD407F" w:rsidP="00DF4756">
            <w:pPr>
              <w:jc w:val="center"/>
              <w:rPr>
                <w:sz w:val="20"/>
                <w:szCs w:val="20"/>
              </w:rPr>
            </w:pPr>
            <w:r w:rsidRPr="00F0619F">
              <w:rPr>
                <w:sz w:val="20"/>
                <w:szCs w:val="20"/>
              </w:rPr>
              <w:t>Non-</w:t>
            </w:r>
            <w:r w:rsidR="000767C8">
              <w:rPr>
                <w:sz w:val="20"/>
                <w:szCs w:val="20"/>
              </w:rPr>
              <w:t>r</w:t>
            </w:r>
            <w:r w:rsidRPr="00F0619F">
              <w:rPr>
                <w:sz w:val="20"/>
                <w:szCs w:val="20"/>
              </w:rPr>
              <w:t xml:space="preserve">ecommended </w:t>
            </w:r>
            <w:r w:rsidR="000767C8">
              <w:rPr>
                <w:sz w:val="20"/>
                <w:szCs w:val="20"/>
              </w:rPr>
              <w:t>c</w:t>
            </w:r>
            <w:r w:rsidRPr="00F0619F">
              <w:rPr>
                <w:sz w:val="20"/>
                <w:szCs w:val="20"/>
              </w:rPr>
              <w:t xml:space="preserve">ervical </w:t>
            </w:r>
            <w:r w:rsidR="000767C8">
              <w:rPr>
                <w:sz w:val="20"/>
                <w:szCs w:val="20"/>
              </w:rPr>
              <w:t>c</w:t>
            </w:r>
            <w:r w:rsidRPr="00F0619F">
              <w:rPr>
                <w:sz w:val="20"/>
                <w:szCs w:val="20"/>
              </w:rPr>
              <w:t xml:space="preserve">ancer </w:t>
            </w:r>
            <w:r w:rsidR="00AF3C3A">
              <w:rPr>
                <w:sz w:val="20"/>
                <w:szCs w:val="20"/>
              </w:rPr>
              <w:t>s</w:t>
            </w:r>
            <w:r w:rsidRPr="00F0619F">
              <w:rPr>
                <w:sz w:val="20"/>
                <w:szCs w:val="20"/>
              </w:rPr>
              <w:t xml:space="preserve">creening in </w:t>
            </w:r>
            <w:r w:rsidR="000767C8">
              <w:rPr>
                <w:sz w:val="20"/>
                <w:szCs w:val="20"/>
              </w:rPr>
              <w:t>a</w:t>
            </w:r>
            <w:r w:rsidRPr="00F0619F">
              <w:rPr>
                <w:sz w:val="20"/>
                <w:szCs w:val="20"/>
              </w:rPr>
              <w:t xml:space="preserve">dolescent </w:t>
            </w:r>
            <w:r w:rsidR="000767C8">
              <w:rPr>
                <w:sz w:val="20"/>
                <w:szCs w:val="20"/>
              </w:rPr>
              <w:t>f</w:t>
            </w:r>
            <w:r w:rsidRPr="00F0619F">
              <w:rPr>
                <w:sz w:val="20"/>
                <w:szCs w:val="20"/>
              </w:rPr>
              <w:t>emales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45</w:t>
            </w:r>
          </w:p>
        </w:tc>
        <w:tc>
          <w:tcPr>
            <w:tcW w:w="0" w:type="auto"/>
            <w:vAlign w:val="center"/>
            <w:hideMark/>
          </w:tcPr>
          <w:p w:rsidR="00DD407F" w:rsidRPr="00F0619F" w:rsidRDefault="00DD407F" w:rsidP="00DF4756">
            <w:pPr>
              <w:jc w:val="center"/>
              <w:rPr>
                <w:sz w:val="20"/>
                <w:szCs w:val="20"/>
              </w:rPr>
            </w:pPr>
            <w:r w:rsidRPr="00F0619F">
              <w:rPr>
                <w:sz w:val="20"/>
                <w:szCs w:val="20"/>
              </w:rPr>
              <w:t>Non-</w:t>
            </w:r>
            <w:r w:rsidR="000767C8">
              <w:rPr>
                <w:sz w:val="20"/>
                <w:szCs w:val="20"/>
              </w:rPr>
              <w:t>r</w:t>
            </w:r>
            <w:r w:rsidRPr="00F0619F">
              <w:rPr>
                <w:sz w:val="20"/>
                <w:szCs w:val="20"/>
              </w:rPr>
              <w:t>ecommended PSA-</w:t>
            </w:r>
            <w:r w:rsidR="000767C8">
              <w:rPr>
                <w:sz w:val="20"/>
                <w:szCs w:val="20"/>
              </w:rPr>
              <w:t>b</w:t>
            </w:r>
            <w:r w:rsidRPr="00F0619F">
              <w:rPr>
                <w:sz w:val="20"/>
                <w:szCs w:val="20"/>
              </w:rPr>
              <w:t xml:space="preserve">ased </w:t>
            </w:r>
            <w:r w:rsidR="000767C8">
              <w:rPr>
                <w:sz w:val="20"/>
                <w:szCs w:val="20"/>
              </w:rPr>
              <w:t>s</w:t>
            </w:r>
            <w:r w:rsidRPr="00F0619F">
              <w:rPr>
                <w:sz w:val="20"/>
                <w:szCs w:val="20"/>
              </w:rPr>
              <w:t xml:space="preserve">creening in </w:t>
            </w:r>
            <w:r w:rsidR="000767C8">
              <w:rPr>
                <w:sz w:val="20"/>
                <w:szCs w:val="20"/>
              </w:rPr>
              <w:t>o</w:t>
            </w:r>
            <w:r w:rsidRPr="00F0619F">
              <w:rPr>
                <w:sz w:val="20"/>
                <w:szCs w:val="20"/>
              </w:rPr>
              <w:t xml:space="preserve">lder </w:t>
            </w:r>
            <w:r w:rsidR="000767C8">
              <w:rPr>
                <w:sz w:val="20"/>
                <w:szCs w:val="20"/>
              </w:rPr>
              <w:t>m</w:t>
            </w:r>
            <w:r w:rsidRPr="00F0619F">
              <w:rPr>
                <w:sz w:val="20"/>
                <w:szCs w:val="20"/>
              </w:rPr>
              <w:t>en</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46</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Use of </w:t>
            </w:r>
            <w:r w:rsidR="000767C8">
              <w:rPr>
                <w:sz w:val="20"/>
                <w:szCs w:val="20"/>
              </w:rPr>
              <w:t>m</w:t>
            </w:r>
            <w:r w:rsidRPr="00F0619F">
              <w:rPr>
                <w:sz w:val="20"/>
                <w:szCs w:val="20"/>
              </w:rPr>
              <w:t xml:space="preserve">ultiple </w:t>
            </w:r>
            <w:r w:rsidR="000767C8">
              <w:rPr>
                <w:sz w:val="20"/>
                <w:szCs w:val="20"/>
              </w:rPr>
              <w:t>c</w:t>
            </w:r>
            <w:r w:rsidRPr="00F0619F">
              <w:rPr>
                <w:sz w:val="20"/>
                <w:szCs w:val="20"/>
              </w:rPr>
              <w:t xml:space="preserve">oncurrent </w:t>
            </w:r>
            <w:r w:rsidR="000767C8">
              <w:rPr>
                <w:sz w:val="20"/>
                <w:szCs w:val="20"/>
              </w:rPr>
              <w:t>a</w:t>
            </w:r>
            <w:r w:rsidRPr="00F0619F">
              <w:rPr>
                <w:sz w:val="20"/>
                <w:szCs w:val="20"/>
              </w:rPr>
              <w:t xml:space="preserve">ntipsychotics in </w:t>
            </w:r>
            <w:r w:rsidR="000767C8">
              <w:rPr>
                <w:sz w:val="20"/>
                <w:szCs w:val="20"/>
              </w:rPr>
              <w:t>c</w:t>
            </w:r>
            <w:r w:rsidRPr="00F0619F">
              <w:rPr>
                <w:sz w:val="20"/>
                <w:szCs w:val="20"/>
              </w:rPr>
              <w:t xml:space="preserve">hildren and </w:t>
            </w:r>
            <w:r w:rsidR="000767C8">
              <w:rPr>
                <w:sz w:val="20"/>
                <w:szCs w:val="20"/>
              </w:rPr>
              <w:t>a</w:t>
            </w:r>
            <w:r w:rsidRPr="00F0619F">
              <w:rPr>
                <w:sz w:val="20"/>
                <w:szCs w:val="20"/>
              </w:rPr>
              <w:t>dolescents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47</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Metabolic </w:t>
            </w:r>
            <w:r w:rsidR="000767C8">
              <w:rPr>
                <w:sz w:val="20"/>
                <w:szCs w:val="20"/>
              </w:rPr>
              <w:t>m</w:t>
            </w:r>
            <w:r w:rsidRPr="00F0619F">
              <w:rPr>
                <w:sz w:val="20"/>
                <w:szCs w:val="20"/>
              </w:rPr>
              <w:t xml:space="preserve">onitoring for </w:t>
            </w:r>
            <w:r w:rsidR="000767C8">
              <w:rPr>
                <w:sz w:val="20"/>
                <w:szCs w:val="20"/>
              </w:rPr>
              <w:t>c</w:t>
            </w:r>
            <w:r w:rsidRPr="00F0619F">
              <w:rPr>
                <w:sz w:val="20"/>
                <w:szCs w:val="20"/>
              </w:rPr>
              <w:t xml:space="preserve">hildren and </w:t>
            </w:r>
            <w:r w:rsidR="000767C8">
              <w:rPr>
                <w:sz w:val="20"/>
                <w:szCs w:val="20"/>
              </w:rPr>
              <w:t>a</w:t>
            </w:r>
            <w:r w:rsidRPr="00F0619F">
              <w:rPr>
                <w:sz w:val="20"/>
                <w:szCs w:val="20"/>
              </w:rPr>
              <w:t xml:space="preserve">dolescents on </w:t>
            </w:r>
            <w:r w:rsidR="000767C8">
              <w:rPr>
                <w:sz w:val="20"/>
                <w:szCs w:val="20"/>
              </w:rPr>
              <w:t>a</w:t>
            </w:r>
            <w:r w:rsidRPr="00F0619F">
              <w:rPr>
                <w:sz w:val="20"/>
                <w:szCs w:val="20"/>
              </w:rPr>
              <w:t>ntipsychotics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2800</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48</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Use of </w:t>
            </w:r>
            <w:r w:rsidR="000767C8">
              <w:rPr>
                <w:sz w:val="20"/>
                <w:szCs w:val="20"/>
              </w:rPr>
              <w:t>f</w:t>
            </w:r>
            <w:r w:rsidRPr="00F0619F">
              <w:rPr>
                <w:sz w:val="20"/>
                <w:szCs w:val="20"/>
              </w:rPr>
              <w:t>irst-</w:t>
            </w:r>
            <w:r w:rsidR="000767C8">
              <w:rPr>
                <w:sz w:val="20"/>
                <w:szCs w:val="20"/>
              </w:rPr>
              <w:t>l</w:t>
            </w:r>
            <w:r w:rsidRPr="00F0619F">
              <w:rPr>
                <w:sz w:val="20"/>
                <w:szCs w:val="20"/>
              </w:rPr>
              <w:t xml:space="preserve">ine </w:t>
            </w:r>
            <w:r w:rsidR="000767C8">
              <w:rPr>
                <w:sz w:val="20"/>
                <w:szCs w:val="20"/>
              </w:rPr>
              <w:t>p</w:t>
            </w:r>
            <w:r w:rsidRPr="00F0619F">
              <w:rPr>
                <w:sz w:val="20"/>
                <w:szCs w:val="20"/>
              </w:rPr>
              <w:t xml:space="preserve">sychosocial </w:t>
            </w:r>
            <w:r w:rsidR="000767C8">
              <w:rPr>
                <w:sz w:val="20"/>
                <w:szCs w:val="20"/>
              </w:rPr>
              <w:t>c</w:t>
            </w:r>
            <w:r w:rsidRPr="00F0619F">
              <w:rPr>
                <w:sz w:val="20"/>
                <w:szCs w:val="20"/>
              </w:rPr>
              <w:t xml:space="preserve">are for </w:t>
            </w:r>
            <w:r w:rsidR="000767C8">
              <w:rPr>
                <w:sz w:val="20"/>
                <w:szCs w:val="20"/>
              </w:rPr>
              <w:t>c</w:t>
            </w:r>
            <w:r w:rsidRPr="00F0619F">
              <w:rPr>
                <w:sz w:val="20"/>
                <w:szCs w:val="20"/>
              </w:rPr>
              <w:t xml:space="preserve">hildren and </w:t>
            </w:r>
            <w:r w:rsidR="000767C8">
              <w:rPr>
                <w:sz w:val="20"/>
                <w:szCs w:val="20"/>
              </w:rPr>
              <w:t>a</w:t>
            </w:r>
            <w:r w:rsidRPr="00F0619F">
              <w:rPr>
                <w:sz w:val="20"/>
                <w:szCs w:val="20"/>
              </w:rPr>
              <w:t xml:space="preserve">dolescents on </w:t>
            </w:r>
            <w:r w:rsidR="000767C8">
              <w:rPr>
                <w:sz w:val="20"/>
                <w:szCs w:val="20"/>
              </w:rPr>
              <w:t>a</w:t>
            </w:r>
            <w:r w:rsidRPr="00F0619F">
              <w:rPr>
                <w:sz w:val="20"/>
                <w:szCs w:val="20"/>
              </w:rPr>
              <w:t>ntipsychotics</w:t>
            </w:r>
          </w:p>
        </w:tc>
        <w:tc>
          <w:tcPr>
            <w:tcW w:w="0" w:type="auto"/>
            <w:vAlign w:val="center"/>
            <w:hideMark/>
          </w:tcPr>
          <w:p w:rsidR="00DD407F" w:rsidRPr="00F0619F" w:rsidRDefault="00DD407F" w:rsidP="00DF4756">
            <w:pPr>
              <w:jc w:val="center"/>
              <w:rPr>
                <w:sz w:val="20"/>
                <w:szCs w:val="20"/>
              </w:rPr>
            </w:pPr>
            <w:r w:rsidRPr="00F0619F">
              <w:rPr>
                <w:sz w:val="20"/>
                <w:szCs w:val="20"/>
              </w:rPr>
              <w:t>HEDIS</w:t>
            </w:r>
          </w:p>
        </w:tc>
        <w:tc>
          <w:tcPr>
            <w:tcW w:w="0" w:type="auto"/>
            <w:vAlign w:val="center"/>
            <w:hideMark/>
          </w:tcPr>
          <w:p w:rsidR="00DD407F" w:rsidRPr="00F0619F" w:rsidRDefault="00DD407F" w:rsidP="00DF4756">
            <w:pPr>
              <w:jc w:val="center"/>
              <w:rPr>
                <w:sz w:val="20"/>
                <w:szCs w:val="20"/>
              </w:rPr>
            </w:pPr>
            <w:r w:rsidRPr="00F0619F">
              <w:rPr>
                <w:sz w:val="20"/>
                <w:szCs w:val="20"/>
              </w:rPr>
              <w:t>2801</w:t>
            </w:r>
          </w:p>
        </w:tc>
      </w:tr>
      <w:tr w:rsidR="00DD407F" w:rsidRPr="00F0619F" w:rsidTr="00AF3C3A">
        <w:trPr>
          <w:trHeight w:val="432"/>
        </w:trPr>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49</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Follow-up after emergency department visit for mental illness</w:t>
            </w:r>
            <w:r w:rsidR="00ED76CD">
              <w:rPr>
                <w:sz w:val="20"/>
                <w:szCs w:val="20"/>
              </w:rPr>
              <w:t xml:space="preserve"> </w:t>
            </w:r>
            <w:r w:rsidR="00ED76CD" w:rsidRPr="00ED76CD">
              <w:rPr>
                <w:sz w:val="20"/>
                <w:szCs w:val="20"/>
              </w:rPr>
              <w:t>◊</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HEDIS</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2605</w:t>
            </w:r>
          </w:p>
        </w:tc>
      </w:tr>
      <w:tr w:rsidR="00DD407F" w:rsidRPr="00F0619F" w:rsidTr="00AF3C3A">
        <w:trPr>
          <w:trHeight w:val="432"/>
        </w:trPr>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50</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Follow-up after emergency department visit for alcohol or other drug dependence</w:t>
            </w:r>
            <w:r w:rsidR="00ED76CD">
              <w:rPr>
                <w:sz w:val="20"/>
                <w:szCs w:val="20"/>
              </w:rPr>
              <w:t xml:space="preserve"> </w:t>
            </w:r>
            <w:r w:rsidR="00ED76CD" w:rsidRPr="00ED76CD">
              <w:rPr>
                <w:sz w:val="20"/>
                <w:szCs w:val="20"/>
              </w:rPr>
              <w:t>◊</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HEDIS</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2605</w:t>
            </w:r>
          </w:p>
        </w:tc>
      </w:tr>
      <w:tr w:rsidR="00DD407F" w:rsidRPr="00F0619F" w:rsidTr="00AF3C3A">
        <w:trPr>
          <w:trHeight w:val="432"/>
        </w:trPr>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lastRenderedPageBreak/>
              <w:t>51</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Depression remission or response for adolescents and adults</w:t>
            </w:r>
            <w:r w:rsidR="00ED76CD">
              <w:rPr>
                <w:sz w:val="20"/>
                <w:szCs w:val="20"/>
              </w:rPr>
              <w:t xml:space="preserve"> </w:t>
            </w:r>
            <w:r w:rsidR="00ED76CD" w:rsidRPr="00ED76CD">
              <w:rPr>
                <w:sz w:val="20"/>
                <w:szCs w:val="20"/>
              </w:rPr>
              <w:t>◊</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HEDIS</w:t>
            </w:r>
          </w:p>
        </w:tc>
        <w:tc>
          <w:tcPr>
            <w:tcW w:w="0" w:type="auto"/>
            <w:shd w:val="clear" w:color="auto" w:fill="auto"/>
            <w:noWrap/>
            <w:vAlign w:val="center"/>
            <w:hideMark/>
          </w:tcPr>
          <w:p w:rsidR="00DD407F" w:rsidRPr="00F0619F" w:rsidRDefault="00DD407F" w:rsidP="00DF4756">
            <w:pPr>
              <w:jc w:val="center"/>
              <w:rPr>
                <w:sz w:val="20"/>
                <w:szCs w:val="20"/>
              </w:rPr>
            </w:pPr>
          </w:p>
        </w:tc>
      </w:tr>
      <w:tr w:rsidR="00DD407F" w:rsidRPr="00F0619F" w:rsidTr="00AF3C3A">
        <w:trPr>
          <w:trHeight w:val="432"/>
        </w:trPr>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52</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 xml:space="preserve">Statin </w:t>
            </w:r>
            <w:r w:rsidR="000767C8">
              <w:rPr>
                <w:sz w:val="20"/>
                <w:szCs w:val="20"/>
              </w:rPr>
              <w:t>t</w:t>
            </w:r>
            <w:r w:rsidRPr="00F0619F">
              <w:rPr>
                <w:sz w:val="20"/>
                <w:szCs w:val="20"/>
              </w:rPr>
              <w:t xml:space="preserve">herapy for </w:t>
            </w:r>
            <w:r w:rsidR="000767C8">
              <w:rPr>
                <w:sz w:val="20"/>
                <w:szCs w:val="20"/>
              </w:rPr>
              <w:t>p</w:t>
            </w:r>
            <w:r w:rsidRPr="00F0619F">
              <w:rPr>
                <w:sz w:val="20"/>
                <w:szCs w:val="20"/>
              </w:rPr>
              <w:t xml:space="preserve">atients with </w:t>
            </w:r>
            <w:r w:rsidR="000767C8">
              <w:rPr>
                <w:sz w:val="20"/>
                <w:szCs w:val="20"/>
              </w:rPr>
              <w:t>c</w:t>
            </w:r>
            <w:r w:rsidRPr="00F0619F">
              <w:rPr>
                <w:sz w:val="20"/>
                <w:szCs w:val="20"/>
              </w:rPr>
              <w:t xml:space="preserve">ardiovascular </w:t>
            </w:r>
            <w:r w:rsidR="000767C8">
              <w:rPr>
                <w:sz w:val="20"/>
                <w:szCs w:val="20"/>
              </w:rPr>
              <w:t>c</w:t>
            </w:r>
            <w:r w:rsidRPr="00F0619F">
              <w:rPr>
                <w:sz w:val="20"/>
                <w:szCs w:val="20"/>
              </w:rPr>
              <w:t>onditions</w:t>
            </w:r>
            <w:r w:rsidR="00ED76CD">
              <w:rPr>
                <w:sz w:val="20"/>
                <w:szCs w:val="20"/>
              </w:rPr>
              <w:t xml:space="preserve"> </w:t>
            </w:r>
            <w:r w:rsidR="00ED76CD" w:rsidRPr="00ED76CD">
              <w:rPr>
                <w:sz w:val="20"/>
                <w:szCs w:val="20"/>
              </w:rPr>
              <w:t>◊</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HEDIS</w:t>
            </w:r>
          </w:p>
        </w:tc>
        <w:tc>
          <w:tcPr>
            <w:tcW w:w="0" w:type="auto"/>
            <w:shd w:val="clear" w:color="auto" w:fill="auto"/>
            <w:vAlign w:val="center"/>
            <w:hideMark/>
          </w:tcPr>
          <w:p w:rsidR="00DD407F" w:rsidRPr="00F0619F" w:rsidRDefault="00DD407F" w:rsidP="00DF4756">
            <w:pPr>
              <w:jc w:val="center"/>
              <w:rPr>
                <w:sz w:val="20"/>
                <w:szCs w:val="20"/>
              </w:rPr>
            </w:pPr>
          </w:p>
        </w:tc>
      </w:tr>
      <w:tr w:rsidR="00DD407F" w:rsidRPr="00F0619F" w:rsidTr="00AF3C3A">
        <w:trPr>
          <w:trHeight w:val="350"/>
        </w:trPr>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53</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 xml:space="preserve">Statin </w:t>
            </w:r>
            <w:r w:rsidR="000767C8">
              <w:rPr>
                <w:sz w:val="20"/>
                <w:szCs w:val="20"/>
              </w:rPr>
              <w:t>t</w:t>
            </w:r>
            <w:r w:rsidRPr="00F0619F">
              <w:rPr>
                <w:sz w:val="20"/>
                <w:szCs w:val="20"/>
              </w:rPr>
              <w:t xml:space="preserve">herapy for </w:t>
            </w:r>
            <w:r w:rsidR="000767C8">
              <w:rPr>
                <w:sz w:val="20"/>
                <w:szCs w:val="20"/>
              </w:rPr>
              <w:t>p</w:t>
            </w:r>
            <w:r w:rsidRPr="00F0619F">
              <w:rPr>
                <w:sz w:val="20"/>
                <w:szCs w:val="20"/>
              </w:rPr>
              <w:t xml:space="preserve">atients with </w:t>
            </w:r>
            <w:r w:rsidR="000767C8">
              <w:rPr>
                <w:sz w:val="20"/>
                <w:szCs w:val="20"/>
              </w:rPr>
              <w:t>d</w:t>
            </w:r>
            <w:r w:rsidRPr="00F0619F">
              <w:rPr>
                <w:sz w:val="20"/>
                <w:szCs w:val="20"/>
              </w:rPr>
              <w:t>iabetes</w:t>
            </w:r>
            <w:r w:rsidR="00ED76CD">
              <w:rPr>
                <w:sz w:val="20"/>
                <w:szCs w:val="20"/>
              </w:rPr>
              <w:t xml:space="preserve"> </w:t>
            </w:r>
            <w:r w:rsidR="00ED76CD" w:rsidRPr="00ED76CD">
              <w:rPr>
                <w:sz w:val="20"/>
                <w:szCs w:val="20"/>
              </w:rPr>
              <w:t>◊</w:t>
            </w:r>
          </w:p>
        </w:tc>
        <w:tc>
          <w:tcPr>
            <w:tcW w:w="0" w:type="auto"/>
            <w:shd w:val="clear" w:color="auto" w:fill="auto"/>
            <w:vAlign w:val="center"/>
            <w:hideMark/>
          </w:tcPr>
          <w:p w:rsidR="00DD407F" w:rsidRPr="00F0619F" w:rsidRDefault="00DD407F" w:rsidP="00DF4756">
            <w:pPr>
              <w:jc w:val="center"/>
              <w:rPr>
                <w:sz w:val="20"/>
                <w:szCs w:val="20"/>
              </w:rPr>
            </w:pPr>
            <w:r w:rsidRPr="00F0619F">
              <w:rPr>
                <w:sz w:val="20"/>
                <w:szCs w:val="20"/>
              </w:rPr>
              <w:t>HEDIS</w:t>
            </w:r>
          </w:p>
        </w:tc>
        <w:tc>
          <w:tcPr>
            <w:tcW w:w="0" w:type="auto"/>
            <w:shd w:val="clear" w:color="auto" w:fill="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54</w:t>
            </w:r>
          </w:p>
        </w:tc>
        <w:tc>
          <w:tcPr>
            <w:tcW w:w="0" w:type="auto"/>
            <w:vAlign w:val="center"/>
            <w:hideMark/>
          </w:tcPr>
          <w:p w:rsidR="00DD407F" w:rsidRPr="00F0619F" w:rsidRDefault="00DD407F" w:rsidP="00DF4756">
            <w:pPr>
              <w:jc w:val="center"/>
              <w:rPr>
                <w:sz w:val="20"/>
                <w:szCs w:val="20"/>
              </w:rPr>
            </w:pPr>
            <w:r w:rsidRPr="00F0619F">
              <w:rPr>
                <w:sz w:val="20"/>
                <w:szCs w:val="20"/>
              </w:rPr>
              <w:t>Asthma in younger adults admission rate (PQI 15)</w:t>
            </w:r>
          </w:p>
        </w:tc>
        <w:tc>
          <w:tcPr>
            <w:tcW w:w="0" w:type="auto"/>
            <w:vAlign w:val="center"/>
            <w:hideMark/>
          </w:tcPr>
          <w:p w:rsidR="00DD407F" w:rsidRPr="00F0619F" w:rsidRDefault="00DD407F" w:rsidP="00DF4756">
            <w:pPr>
              <w:jc w:val="center"/>
              <w:rPr>
                <w:sz w:val="20"/>
                <w:szCs w:val="20"/>
              </w:rPr>
            </w:pPr>
            <w:r w:rsidRPr="00F0619F">
              <w:rPr>
                <w:sz w:val="20"/>
                <w:szCs w:val="20"/>
              </w:rPr>
              <w:t>PQI</w:t>
            </w:r>
          </w:p>
        </w:tc>
        <w:tc>
          <w:tcPr>
            <w:tcW w:w="0" w:type="auto"/>
            <w:vAlign w:val="center"/>
            <w:hideMark/>
          </w:tcPr>
          <w:p w:rsidR="00DD407F" w:rsidRPr="00F0619F" w:rsidRDefault="00DD407F" w:rsidP="00DF4756">
            <w:pPr>
              <w:jc w:val="center"/>
              <w:rPr>
                <w:sz w:val="20"/>
                <w:szCs w:val="20"/>
              </w:rPr>
            </w:pPr>
            <w:r w:rsidRPr="00F0619F">
              <w:rPr>
                <w:sz w:val="20"/>
                <w:szCs w:val="20"/>
              </w:rPr>
              <w:t>283</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55</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Chronic obstructive pulmonary disease (COPD) or </w:t>
            </w:r>
            <w:r w:rsidR="000767C8">
              <w:rPr>
                <w:sz w:val="20"/>
                <w:szCs w:val="20"/>
              </w:rPr>
              <w:t>a</w:t>
            </w:r>
            <w:r w:rsidRPr="00F0619F">
              <w:rPr>
                <w:sz w:val="20"/>
                <w:szCs w:val="20"/>
              </w:rPr>
              <w:t xml:space="preserve">sthma in </w:t>
            </w:r>
            <w:r w:rsidR="000767C8">
              <w:rPr>
                <w:sz w:val="20"/>
                <w:szCs w:val="20"/>
              </w:rPr>
              <w:t>o</w:t>
            </w:r>
            <w:r w:rsidRPr="00F0619F">
              <w:rPr>
                <w:sz w:val="20"/>
                <w:szCs w:val="20"/>
              </w:rPr>
              <w:t xml:space="preserve">lder </w:t>
            </w:r>
            <w:r w:rsidR="000767C8">
              <w:rPr>
                <w:sz w:val="20"/>
                <w:szCs w:val="20"/>
              </w:rPr>
              <w:t>a</w:t>
            </w:r>
            <w:r w:rsidRPr="00F0619F">
              <w:rPr>
                <w:sz w:val="20"/>
                <w:szCs w:val="20"/>
              </w:rPr>
              <w:t xml:space="preserve">dults </w:t>
            </w:r>
            <w:r w:rsidR="000767C8">
              <w:rPr>
                <w:sz w:val="20"/>
                <w:szCs w:val="20"/>
              </w:rPr>
              <w:t>a</w:t>
            </w:r>
            <w:r w:rsidRPr="00F0619F">
              <w:rPr>
                <w:sz w:val="20"/>
                <w:szCs w:val="20"/>
              </w:rPr>
              <w:t xml:space="preserve">dmission </w:t>
            </w:r>
            <w:r w:rsidR="000767C8">
              <w:rPr>
                <w:sz w:val="20"/>
                <w:szCs w:val="20"/>
              </w:rPr>
              <w:t>r</w:t>
            </w:r>
            <w:r w:rsidRPr="00F0619F">
              <w:rPr>
                <w:sz w:val="20"/>
                <w:szCs w:val="20"/>
              </w:rPr>
              <w:t>ate (PQI 5)</w:t>
            </w:r>
          </w:p>
        </w:tc>
        <w:tc>
          <w:tcPr>
            <w:tcW w:w="0" w:type="auto"/>
            <w:vAlign w:val="center"/>
            <w:hideMark/>
          </w:tcPr>
          <w:p w:rsidR="00DD407F" w:rsidRPr="00F0619F" w:rsidRDefault="00DD407F" w:rsidP="00DF4756">
            <w:pPr>
              <w:jc w:val="center"/>
              <w:rPr>
                <w:sz w:val="20"/>
                <w:szCs w:val="20"/>
              </w:rPr>
            </w:pPr>
            <w:r w:rsidRPr="00F0619F">
              <w:rPr>
                <w:sz w:val="20"/>
                <w:szCs w:val="20"/>
              </w:rPr>
              <w:t>PQI</w:t>
            </w:r>
          </w:p>
        </w:tc>
        <w:tc>
          <w:tcPr>
            <w:tcW w:w="0" w:type="auto"/>
            <w:vAlign w:val="center"/>
            <w:hideMark/>
          </w:tcPr>
          <w:p w:rsidR="00DD407F" w:rsidRPr="00F0619F" w:rsidRDefault="00DD407F" w:rsidP="00DF4756">
            <w:pPr>
              <w:jc w:val="center"/>
              <w:rPr>
                <w:sz w:val="20"/>
                <w:szCs w:val="20"/>
              </w:rPr>
            </w:pPr>
            <w:r w:rsidRPr="00F0619F">
              <w:rPr>
                <w:sz w:val="20"/>
                <w:szCs w:val="20"/>
              </w:rPr>
              <w:t>275</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56</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Heart </w:t>
            </w:r>
            <w:r w:rsidR="000767C8">
              <w:rPr>
                <w:sz w:val="20"/>
                <w:szCs w:val="20"/>
              </w:rPr>
              <w:t>f</w:t>
            </w:r>
            <w:r w:rsidRPr="00F0619F">
              <w:rPr>
                <w:sz w:val="20"/>
                <w:szCs w:val="20"/>
              </w:rPr>
              <w:t xml:space="preserve">ailure </w:t>
            </w:r>
            <w:r w:rsidR="000767C8">
              <w:rPr>
                <w:sz w:val="20"/>
                <w:szCs w:val="20"/>
              </w:rPr>
              <w:t>a</w:t>
            </w:r>
            <w:r w:rsidRPr="00F0619F">
              <w:rPr>
                <w:sz w:val="20"/>
                <w:szCs w:val="20"/>
              </w:rPr>
              <w:t xml:space="preserve">dmission </w:t>
            </w:r>
            <w:r w:rsidR="000767C8">
              <w:rPr>
                <w:sz w:val="20"/>
                <w:szCs w:val="20"/>
              </w:rPr>
              <w:t>r</w:t>
            </w:r>
            <w:r w:rsidRPr="00F0619F">
              <w:rPr>
                <w:sz w:val="20"/>
                <w:szCs w:val="20"/>
              </w:rPr>
              <w:t>ate (PQI 8)</w:t>
            </w:r>
          </w:p>
        </w:tc>
        <w:tc>
          <w:tcPr>
            <w:tcW w:w="0" w:type="auto"/>
            <w:vAlign w:val="center"/>
            <w:hideMark/>
          </w:tcPr>
          <w:p w:rsidR="00DD407F" w:rsidRPr="00F0619F" w:rsidRDefault="00DD407F" w:rsidP="00DF4756">
            <w:pPr>
              <w:jc w:val="center"/>
              <w:rPr>
                <w:sz w:val="20"/>
                <w:szCs w:val="20"/>
              </w:rPr>
            </w:pPr>
            <w:r w:rsidRPr="00F0619F">
              <w:rPr>
                <w:sz w:val="20"/>
                <w:szCs w:val="20"/>
              </w:rPr>
              <w:t>PQI</w:t>
            </w:r>
          </w:p>
        </w:tc>
        <w:tc>
          <w:tcPr>
            <w:tcW w:w="0" w:type="auto"/>
            <w:vAlign w:val="center"/>
            <w:hideMark/>
          </w:tcPr>
          <w:p w:rsidR="00DD407F" w:rsidRPr="00F0619F" w:rsidRDefault="00DD407F" w:rsidP="00DF4756">
            <w:pPr>
              <w:jc w:val="center"/>
              <w:rPr>
                <w:sz w:val="20"/>
                <w:szCs w:val="20"/>
              </w:rPr>
            </w:pPr>
            <w:r w:rsidRPr="00F0619F">
              <w:rPr>
                <w:sz w:val="20"/>
                <w:szCs w:val="20"/>
              </w:rPr>
              <w:t>277</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57</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Diabetes </w:t>
            </w:r>
            <w:r w:rsidR="000767C8">
              <w:rPr>
                <w:sz w:val="20"/>
                <w:szCs w:val="20"/>
              </w:rPr>
              <w:t>s</w:t>
            </w:r>
            <w:r w:rsidRPr="00F0619F">
              <w:rPr>
                <w:sz w:val="20"/>
                <w:szCs w:val="20"/>
              </w:rPr>
              <w:t>hort-</w:t>
            </w:r>
            <w:r w:rsidR="000767C8">
              <w:rPr>
                <w:sz w:val="20"/>
                <w:szCs w:val="20"/>
              </w:rPr>
              <w:t>t</w:t>
            </w:r>
            <w:r w:rsidRPr="00F0619F">
              <w:rPr>
                <w:sz w:val="20"/>
                <w:szCs w:val="20"/>
              </w:rPr>
              <w:t xml:space="preserve">erm </w:t>
            </w:r>
            <w:r w:rsidR="000767C8">
              <w:rPr>
                <w:sz w:val="20"/>
                <w:szCs w:val="20"/>
              </w:rPr>
              <w:t>c</w:t>
            </w:r>
            <w:r w:rsidRPr="00F0619F">
              <w:rPr>
                <w:sz w:val="20"/>
                <w:szCs w:val="20"/>
              </w:rPr>
              <w:t xml:space="preserve">omplications </w:t>
            </w:r>
            <w:r w:rsidR="000767C8">
              <w:rPr>
                <w:sz w:val="20"/>
                <w:szCs w:val="20"/>
              </w:rPr>
              <w:t>a</w:t>
            </w:r>
            <w:r w:rsidRPr="00F0619F">
              <w:rPr>
                <w:sz w:val="20"/>
                <w:szCs w:val="20"/>
              </w:rPr>
              <w:t xml:space="preserve">dmission </w:t>
            </w:r>
            <w:r w:rsidR="000767C8">
              <w:rPr>
                <w:sz w:val="20"/>
                <w:szCs w:val="20"/>
              </w:rPr>
              <w:t>r</w:t>
            </w:r>
            <w:r w:rsidRPr="00F0619F">
              <w:rPr>
                <w:sz w:val="20"/>
                <w:szCs w:val="20"/>
              </w:rPr>
              <w:t>ate (PQI 1)</w:t>
            </w:r>
          </w:p>
        </w:tc>
        <w:tc>
          <w:tcPr>
            <w:tcW w:w="0" w:type="auto"/>
            <w:vAlign w:val="center"/>
            <w:hideMark/>
          </w:tcPr>
          <w:p w:rsidR="00DD407F" w:rsidRPr="00F0619F" w:rsidRDefault="00DD407F" w:rsidP="00DF4756">
            <w:pPr>
              <w:jc w:val="center"/>
              <w:rPr>
                <w:sz w:val="20"/>
                <w:szCs w:val="20"/>
              </w:rPr>
            </w:pPr>
            <w:r w:rsidRPr="00F0619F">
              <w:rPr>
                <w:sz w:val="20"/>
                <w:szCs w:val="20"/>
              </w:rPr>
              <w:t>PQI</w:t>
            </w:r>
          </w:p>
        </w:tc>
        <w:tc>
          <w:tcPr>
            <w:tcW w:w="0" w:type="auto"/>
            <w:vAlign w:val="center"/>
            <w:hideMark/>
          </w:tcPr>
          <w:p w:rsidR="00DD407F" w:rsidRPr="00F0619F" w:rsidRDefault="00DD407F" w:rsidP="00DF4756">
            <w:pPr>
              <w:jc w:val="center"/>
              <w:rPr>
                <w:sz w:val="20"/>
                <w:szCs w:val="20"/>
              </w:rPr>
            </w:pPr>
            <w:r w:rsidRPr="00F0619F">
              <w:rPr>
                <w:sz w:val="20"/>
                <w:szCs w:val="20"/>
              </w:rPr>
              <w:t>272</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58</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Low </w:t>
            </w:r>
            <w:r w:rsidR="000767C8">
              <w:rPr>
                <w:sz w:val="20"/>
                <w:szCs w:val="20"/>
              </w:rPr>
              <w:t>b</w:t>
            </w:r>
            <w:r w:rsidRPr="00F0619F">
              <w:rPr>
                <w:sz w:val="20"/>
                <w:szCs w:val="20"/>
              </w:rPr>
              <w:t xml:space="preserve">irth </w:t>
            </w:r>
            <w:r w:rsidR="000767C8">
              <w:rPr>
                <w:sz w:val="20"/>
                <w:szCs w:val="20"/>
              </w:rPr>
              <w:t>w</w:t>
            </w:r>
            <w:r w:rsidRPr="00F0619F">
              <w:rPr>
                <w:sz w:val="20"/>
                <w:szCs w:val="20"/>
              </w:rPr>
              <w:t xml:space="preserve">eight </w:t>
            </w:r>
            <w:r w:rsidR="000767C8">
              <w:rPr>
                <w:sz w:val="20"/>
                <w:szCs w:val="20"/>
              </w:rPr>
              <w:t>r</w:t>
            </w:r>
            <w:r w:rsidRPr="00F0619F">
              <w:rPr>
                <w:sz w:val="20"/>
                <w:szCs w:val="20"/>
              </w:rPr>
              <w:t>ate (PQI 9)</w:t>
            </w:r>
          </w:p>
        </w:tc>
        <w:tc>
          <w:tcPr>
            <w:tcW w:w="0" w:type="auto"/>
            <w:vAlign w:val="center"/>
            <w:hideMark/>
          </w:tcPr>
          <w:p w:rsidR="00DD407F" w:rsidRPr="00F0619F" w:rsidRDefault="00DD407F" w:rsidP="00DF4756">
            <w:pPr>
              <w:jc w:val="center"/>
              <w:rPr>
                <w:sz w:val="20"/>
                <w:szCs w:val="20"/>
              </w:rPr>
            </w:pPr>
            <w:r w:rsidRPr="00F0619F">
              <w:rPr>
                <w:sz w:val="20"/>
                <w:szCs w:val="20"/>
              </w:rPr>
              <w:t>PQI</w:t>
            </w:r>
          </w:p>
        </w:tc>
        <w:tc>
          <w:tcPr>
            <w:tcW w:w="0" w:type="auto"/>
            <w:vAlign w:val="center"/>
            <w:hideMark/>
          </w:tcPr>
          <w:p w:rsidR="00DD407F" w:rsidRPr="00F0619F" w:rsidRDefault="00DD407F" w:rsidP="00DF4756">
            <w:pPr>
              <w:jc w:val="center"/>
              <w:rPr>
                <w:sz w:val="20"/>
                <w:szCs w:val="20"/>
              </w:rPr>
            </w:pPr>
            <w:r w:rsidRPr="00F0619F">
              <w:rPr>
                <w:sz w:val="20"/>
                <w:szCs w:val="20"/>
              </w:rPr>
              <w:t>278</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59</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Screening for </w:t>
            </w:r>
            <w:r w:rsidR="000767C8">
              <w:rPr>
                <w:sz w:val="20"/>
                <w:szCs w:val="20"/>
              </w:rPr>
              <w:t>c</w:t>
            </w:r>
            <w:r w:rsidRPr="00F0619F">
              <w:rPr>
                <w:sz w:val="20"/>
                <w:szCs w:val="20"/>
              </w:rPr>
              <w:t xml:space="preserve">linical </w:t>
            </w:r>
            <w:r w:rsidR="000767C8">
              <w:rPr>
                <w:sz w:val="20"/>
                <w:szCs w:val="20"/>
              </w:rPr>
              <w:t>d</w:t>
            </w:r>
            <w:r w:rsidRPr="00F0619F">
              <w:rPr>
                <w:sz w:val="20"/>
                <w:szCs w:val="20"/>
              </w:rPr>
              <w:t xml:space="preserve">epression and </w:t>
            </w:r>
            <w:r w:rsidR="000767C8">
              <w:rPr>
                <w:sz w:val="20"/>
                <w:szCs w:val="20"/>
              </w:rPr>
              <w:t>f</w:t>
            </w:r>
            <w:r w:rsidRPr="00F0619F">
              <w:rPr>
                <w:sz w:val="20"/>
                <w:szCs w:val="20"/>
              </w:rPr>
              <w:t xml:space="preserve">ollow-up </w:t>
            </w:r>
            <w:r w:rsidR="000767C8">
              <w:rPr>
                <w:sz w:val="20"/>
                <w:szCs w:val="20"/>
              </w:rPr>
              <w:t>p</w:t>
            </w:r>
            <w:r w:rsidRPr="00F0619F">
              <w:rPr>
                <w:sz w:val="20"/>
                <w:szCs w:val="20"/>
              </w:rPr>
              <w:t>lan</w:t>
            </w:r>
          </w:p>
        </w:tc>
        <w:tc>
          <w:tcPr>
            <w:tcW w:w="0" w:type="auto"/>
            <w:vAlign w:val="center"/>
            <w:hideMark/>
          </w:tcPr>
          <w:p w:rsidR="00DD407F" w:rsidRPr="00F0619F" w:rsidRDefault="00DD407F" w:rsidP="00DF4756">
            <w:pPr>
              <w:jc w:val="center"/>
              <w:rPr>
                <w:sz w:val="20"/>
                <w:szCs w:val="20"/>
              </w:rPr>
            </w:pPr>
          </w:p>
        </w:tc>
        <w:tc>
          <w:tcPr>
            <w:tcW w:w="0" w:type="auto"/>
            <w:vAlign w:val="center"/>
            <w:hideMark/>
          </w:tcPr>
          <w:p w:rsidR="00DD407F" w:rsidRPr="00F0619F" w:rsidRDefault="00DD407F" w:rsidP="00DF4756">
            <w:pPr>
              <w:jc w:val="center"/>
              <w:rPr>
                <w:sz w:val="20"/>
                <w:szCs w:val="20"/>
              </w:rPr>
            </w:pPr>
            <w:r w:rsidRPr="00F0619F">
              <w:rPr>
                <w:sz w:val="20"/>
                <w:szCs w:val="20"/>
              </w:rPr>
              <w:t>418</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60</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Preventive </w:t>
            </w:r>
            <w:r w:rsidR="000767C8">
              <w:rPr>
                <w:sz w:val="20"/>
                <w:szCs w:val="20"/>
              </w:rPr>
              <w:t>c</w:t>
            </w:r>
            <w:r w:rsidRPr="00F0619F">
              <w:rPr>
                <w:sz w:val="20"/>
                <w:szCs w:val="20"/>
              </w:rPr>
              <w:t xml:space="preserve">are &amp; </w:t>
            </w:r>
            <w:r w:rsidR="000767C8">
              <w:rPr>
                <w:sz w:val="20"/>
                <w:szCs w:val="20"/>
              </w:rPr>
              <w:t>s</w:t>
            </w:r>
            <w:r w:rsidRPr="00F0619F">
              <w:rPr>
                <w:sz w:val="20"/>
                <w:szCs w:val="20"/>
              </w:rPr>
              <w:t xml:space="preserve">creening: Tobacco </w:t>
            </w:r>
            <w:r w:rsidR="000767C8">
              <w:rPr>
                <w:sz w:val="20"/>
                <w:szCs w:val="20"/>
              </w:rPr>
              <w:t>u</w:t>
            </w:r>
            <w:r w:rsidRPr="00F0619F">
              <w:rPr>
                <w:sz w:val="20"/>
                <w:szCs w:val="20"/>
              </w:rPr>
              <w:t xml:space="preserve">se: Screening and </w:t>
            </w:r>
            <w:r w:rsidR="000767C8">
              <w:rPr>
                <w:sz w:val="20"/>
                <w:szCs w:val="20"/>
              </w:rPr>
              <w:t>c</w:t>
            </w:r>
            <w:r w:rsidRPr="00F0619F">
              <w:rPr>
                <w:sz w:val="20"/>
                <w:szCs w:val="20"/>
              </w:rPr>
              <w:t xml:space="preserve">essation </w:t>
            </w:r>
            <w:r w:rsidR="000767C8">
              <w:rPr>
                <w:sz w:val="20"/>
                <w:szCs w:val="20"/>
              </w:rPr>
              <w:t>i</w:t>
            </w:r>
            <w:r w:rsidRPr="00F0619F">
              <w:rPr>
                <w:sz w:val="20"/>
                <w:szCs w:val="20"/>
              </w:rPr>
              <w:t>ntervention</w:t>
            </w:r>
          </w:p>
        </w:tc>
        <w:tc>
          <w:tcPr>
            <w:tcW w:w="0" w:type="auto"/>
            <w:vAlign w:val="center"/>
            <w:hideMark/>
          </w:tcPr>
          <w:p w:rsidR="00DD407F" w:rsidRPr="00F0619F" w:rsidRDefault="00DD407F" w:rsidP="00DF4756">
            <w:pPr>
              <w:jc w:val="center"/>
              <w:rPr>
                <w:sz w:val="20"/>
                <w:szCs w:val="20"/>
              </w:rPr>
            </w:pPr>
            <w:r w:rsidRPr="00F0619F">
              <w:rPr>
                <w:sz w:val="20"/>
                <w:szCs w:val="20"/>
              </w:rPr>
              <w:t>AMA-PCPI</w:t>
            </w:r>
          </w:p>
        </w:tc>
        <w:tc>
          <w:tcPr>
            <w:tcW w:w="0" w:type="auto"/>
            <w:vAlign w:val="center"/>
            <w:hideMark/>
          </w:tcPr>
          <w:p w:rsidR="00DD407F" w:rsidRPr="00F0619F" w:rsidRDefault="00DD407F" w:rsidP="00DF4756">
            <w:pPr>
              <w:jc w:val="center"/>
              <w:rPr>
                <w:sz w:val="20"/>
                <w:szCs w:val="20"/>
              </w:rPr>
            </w:pPr>
            <w:r w:rsidRPr="00F0619F">
              <w:rPr>
                <w:sz w:val="20"/>
                <w:szCs w:val="20"/>
              </w:rPr>
              <w:t>28</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61</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Preventive </w:t>
            </w:r>
            <w:r w:rsidR="000767C8">
              <w:rPr>
                <w:sz w:val="20"/>
                <w:szCs w:val="20"/>
              </w:rPr>
              <w:t>c</w:t>
            </w:r>
            <w:r w:rsidRPr="00F0619F">
              <w:rPr>
                <w:sz w:val="20"/>
                <w:szCs w:val="20"/>
              </w:rPr>
              <w:t xml:space="preserve">are &amp; </w:t>
            </w:r>
            <w:r w:rsidR="000767C8">
              <w:rPr>
                <w:sz w:val="20"/>
                <w:szCs w:val="20"/>
              </w:rPr>
              <w:t>s</w:t>
            </w:r>
            <w:r w:rsidRPr="00F0619F">
              <w:rPr>
                <w:sz w:val="20"/>
                <w:szCs w:val="20"/>
              </w:rPr>
              <w:t xml:space="preserve">creening: Unhealthy </w:t>
            </w:r>
            <w:r w:rsidR="000767C8">
              <w:rPr>
                <w:sz w:val="20"/>
                <w:szCs w:val="20"/>
              </w:rPr>
              <w:t>a</w:t>
            </w:r>
            <w:r w:rsidRPr="00F0619F">
              <w:rPr>
                <w:sz w:val="20"/>
                <w:szCs w:val="20"/>
              </w:rPr>
              <w:t xml:space="preserve">lcohol </w:t>
            </w:r>
            <w:r w:rsidR="000767C8">
              <w:rPr>
                <w:sz w:val="20"/>
                <w:szCs w:val="20"/>
              </w:rPr>
              <w:t>u</w:t>
            </w:r>
            <w:r w:rsidRPr="00F0619F">
              <w:rPr>
                <w:sz w:val="20"/>
                <w:szCs w:val="20"/>
              </w:rPr>
              <w:t xml:space="preserve">se: </w:t>
            </w:r>
            <w:r w:rsidR="000767C8">
              <w:rPr>
                <w:sz w:val="20"/>
                <w:szCs w:val="20"/>
              </w:rPr>
              <w:t>s</w:t>
            </w:r>
            <w:r w:rsidRPr="00F0619F">
              <w:rPr>
                <w:sz w:val="20"/>
                <w:szCs w:val="20"/>
              </w:rPr>
              <w:t xml:space="preserve">creening &amp; </w:t>
            </w:r>
            <w:r w:rsidR="000767C8">
              <w:rPr>
                <w:sz w:val="20"/>
                <w:szCs w:val="20"/>
              </w:rPr>
              <w:t>b</w:t>
            </w:r>
            <w:r w:rsidRPr="00F0619F">
              <w:rPr>
                <w:sz w:val="20"/>
                <w:szCs w:val="20"/>
              </w:rPr>
              <w:t xml:space="preserve">rief </w:t>
            </w:r>
            <w:r w:rsidR="000767C8">
              <w:rPr>
                <w:sz w:val="20"/>
                <w:szCs w:val="20"/>
              </w:rPr>
              <w:t>c</w:t>
            </w:r>
            <w:r w:rsidRPr="00F0619F">
              <w:rPr>
                <w:sz w:val="20"/>
                <w:szCs w:val="20"/>
              </w:rPr>
              <w:t>ounseling</w:t>
            </w:r>
          </w:p>
        </w:tc>
        <w:tc>
          <w:tcPr>
            <w:tcW w:w="0" w:type="auto"/>
            <w:vAlign w:val="center"/>
            <w:hideMark/>
          </w:tcPr>
          <w:p w:rsidR="00DD407F" w:rsidRPr="00F0619F" w:rsidRDefault="00DD407F" w:rsidP="00DF4756">
            <w:pPr>
              <w:jc w:val="center"/>
              <w:rPr>
                <w:sz w:val="20"/>
                <w:szCs w:val="20"/>
              </w:rPr>
            </w:pPr>
            <w:r w:rsidRPr="00F0619F">
              <w:rPr>
                <w:sz w:val="20"/>
                <w:szCs w:val="20"/>
              </w:rPr>
              <w:t>AMA-PCPI</w:t>
            </w:r>
          </w:p>
        </w:tc>
        <w:tc>
          <w:tcPr>
            <w:tcW w:w="0" w:type="auto"/>
            <w:vAlign w:val="center"/>
            <w:hideMark/>
          </w:tcPr>
          <w:p w:rsidR="00DD407F" w:rsidRPr="00F0619F" w:rsidRDefault="00DD407F" w:rsidP="00DF4756">
            <w:pPr>
              <w:jc w:val="center"/>
              <w:rPr>
                <w:sz w:val="20"/>
                <w:szCs w:val="20"/>
              </w:rPr>
            </w:pPr>
            <w:r w:rsidRPr="00F0619F">
              <w:rPr>
                <w:sz w:val="20"/>
                <w:szCs w:val="20"/>
              </w:rPr>
              <w:t>2152</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62</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Asthma </w:t>
            </w:r>
            <w:r w:rsidR="000767C8">
              <w:rPr>
                <w:sz w:val="20"/>
                <w:szCs w:val="20"/>
              </w:rPr>
              <w:t>e</w:t>
            </w:r>
            <w:r w:rsidRPr="00F0619F">
              <w:rPr>
                <w:sz w:val="20"/>
                <w:szCs w:val="20"/>
              </w:rPr>
              <w:t xml:space="preserve">mergency </w:t>
            </w:r>
            <w:r w:rsidR="000767C8">
              <w:rPr>
                <w:sz w:val="20"/>
                <w:szCs w:val="20"/>
              </w:rPr>
              <w:t>d</w:t>
            </w:r>
            <w:r w:rsidRPr="00F0619F">
              <w:rPr>
                <w:sz w:val="20"/>
                <w:szCs w:val="20"/>
              </w:rPr>
              <w:t>epartment Visits</w:t>
            </w:r>
          </w:p>
        </w:tc>
        <w:tc>
          <w:tcPr>
            <w:tcW w:w="0" w:type="auto"/>
            <w:vAlign w:val="center"/>
            <w:hideMark/>
          </w:tcPr>
          <w:p w:rsidR="00DD407F" w:rsidRPr="00F0619F" w:rsidRDefault="00DD407F" w:rsidP="00DF4756">
            <w:pPr>
              <w:jc w:val="center"/>
              <w:rPr>
                <w:sz w:val="20"/>
                <w:szCs w:val="20"/>
              </w:rPr>
            </w:pP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63</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Depression </w:t>
            </w:r>
            <w:r w:rsidR="000767C8">
              <w:rPr>
                <w:sz w:val="20"/>
                <w:szCs w:val="20"/>
              </w:rPr>
              <w:t>u</w:t>
            </w:r>
            <w:r w:rsidRPr="00F0619F">
              <w:rPr>
                <w:sz w:val="20"/>
                <w:szCs w:val="20"/>
              </w:rPr>
              <w:t xml:space="preserve">tilization of the PHQ-9 </w:t>
            </w:r>
            <w:r w:rsidR="000767C8">
              <w:rPr>
                <w:sz w:val="20"/>
                <w:szCs w:val="20"/>
              </w:rPr>
              <w:t>t</w:t>
            </w:r>
            <w:r w:rsidRPr="00F0619F">
              <w:rPr>
                <w:sz w:val="20"/>
                <w:szCs w:val="20"/>
              </w:rPr>
              <w:t>ool</w:t>
            </w:r>
          </w:p>
        </w:tc>
        <w:tc>
          <w:tcPr>
            <w:tcW w:w="0" w:type="auto"/>
            <w:vAlign w:val="center"/>
            <w:hideMark/>
          </w:tcPr>
          <w:p w:rsidR="00DD407F" w:rsidRPr="00F0619F" w:rsidRDefault="00DD407F" w:rsidP="00DF4756">
            <w:pPr>
              <w:jc w:val="center"/>
              <w:rPr>
                <w:sz w:val="20"/>
                <w:szCs w:val="20"/>
              </w:rPr>
            </w:pPr>
            <w:r w:rsidRPr="00F0619F">
              <w:rPr>
                <w:sz w:val="20"/>
                <w:szCs w:val="20"/>
              </w:rPr>
              <w:t>MN Community Management</w:t>
            </w:r>
          </w:p>
        </w:tc>
        <w:tc>
          <w:tcPr>
            <w:tcW w:w="0" w:type="auto"/>
            <w:vAlign w:val="center"/>
            <w:hideMark/>
          </w:tcPr>
          <w:p w:rsidR="00DD407F" w:rsidRPr="00F0619F" w:rsidRDefault="00DD407F" w:rsidP="00DF4756">
            <w:pPr>
              <w:jc w:val="center"/>
              <w:rPr>
                <w:sz w:val="20"/>
                <w:szCs w:val="20"/>
              </w:rPr>
            </w:pPr>
            <w:r w:rsidRPr="00F0619F">
              <w:rPr>
                <w:sz w:val="20"/>
                <w:szCs w:val="20"/>
              </w:rPr>
              <w:t>712</w:t>
            </w: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64</w:t>
            </w:r>
          </w:p>
        </w:tc>
        <w:tc>
          <w:tcPr>
            <w:tcW w:w="0" w:type="auto"/>
            <w:vAlign w:val="center"/>
            <w:hideMark/>
          </w:tcPr>
          <w:p w:rsidR="00DD407F" w:rsidRPr="00F0619F" w:rsidRDefault="00DD407F" w:rsidP="00DF4756">
            <w:pPr>
              <w:jc w:val="center"/>
              <w:rPr>
                <w:sz w:val="20"/>
                <w:szCs w:val="20"/>
              </w:rPr>
            </w:pPr>
            <w:r w:rsidRPr="00F0619F">
              <w:rPr>
                <w:sz w:val="20"/>
                <w:szCs w:val="20"/>
              </w:rPr>
              <w:t xml:space="preserve">Maternal </w:t>
            </w:r>
            <w:r w:rsidR="000767C8">
              <w:rPr>
                <w:sz w:val="20"/>
                <w:szCs w:val="20"/>
              </w:rPr>
              <w:t>d</w:t>
            </w:r>
            <w:r w:rsidRPr="00F0619F">
              <w:rPr>
                <w:sz w:val="20"/>
                <w:szCs w:val="20"/>
              </w:rPr>
              <w:t xml:space="preserve">epression </w:t>
            </w:r>
            <w:r w:rsidR="000767C8">
              <w:rPr>
                <w:sz w:val="20"/>
                <w:szCs w:val="20"/>
              </w:rPr>
              <w:t>s</w:t>
            </w:r>
            <w:r w:rsidRPr="00F0619F">
              <w:rPr>
                <w:sz w:val="20"/>
                <w:szCs w:val="20"/>
              </w:rPr>
              <w:t>creening</w:t>
            </w:r>
          </w:p>
        </w:tc>
        <w:tc>
          <w:tcPr>
            <w:tcW w:w="0" w:type="auto"/>
            <w:vAlign w:val="center"/>
            <w:hideMark/>
          </w:tcPr>
          <w:p w:rsidR="00DD407F" w:rsidRPr="00F0619F" w:rsidRDefault="00DD407F" w:rsidP="00DF4756">
            <w:pPr>
              <w:jc w:val="center"/>
              <w:rPr>
                <w:sz w:val="20"/>
                <w:szCs w:val="20"/>
              </w:rPr>
            </w:pPr>
          </w:p>
        </w:tc>
        <w:tc>
          <w:tcPr>
            <w:tcW w:w="0" w:type="auto"/>
            <w:vAlign w:val="center"/>
            <w:hideMark/>
          </w:tcPr>
          <w:p w:rsidR="00DD407F" w:rsidRPr="00F0619F" w:rsidRDefault="00DD407F" w:rsidP="00DF4756">
            <w:pPr>
              <w:jc w:val="center"/>
              <w:rPr>
                <w:sz w:val="20"/>
                <w:szCs w:val="20"/>
              </w:rPr>
            </w:pPr>
          </w:p>
        </w:tc>
      </w:tr>
      <w:tr w:rsidR="00DD407F" w:rsidRPr="00F0619F" w:rsidTr="00DF4756">
        <w:trPr>
          <w:trHeight w:val="432"/>
        </w:trPr>
        <w:tc>
          <w:tcPr>
            <w:tcW w:w="0" w:type="auto"/>
            <w:vAlign w:val="center"/>
            <w:hideMark/>
          </w:tcPr>
          <w:p w:rsidR="00DD407F" w:rsidRPr="00F0619F" w:rsidRDefault="00DD407F" w:rsidP="00DF4756">
            <w:pPr>
              <w:jc w:val="center"/>
              <w:rPr>
                <w:sz w:val="20"/>
                <w:szCs w:val="20"/>
              </w:rPr>
            </w:pPr>
            <w:r w:rsidRPr="00F0619F">
              <w:rPr>
                <w:sz w:val="20"/>
                <w:szCs w:val="20"/>
              </w:rPr>
              <w:t>65</w:t>
            </w:r>
          </w:p>
        </w:tc>
        <w:tc>
          <w:tcPr>
            <w:tcW w:w="0" w:type="auto"/>
            <w:vAlign w:val="center"/>
            <w:hideMark/>
          </w:tcPr>
          <w:p w:rsidR="00DD407F" w:rsidRPr="00F0619F" w:rsidRDefault="00DD407F" w:rsidP="00DF4756">
            <w:pPr>
              <w:jc w:val="center"/>
              <w:rPr>
                <w:sz w:val="20"/>
                <w:szCs w:val="20"/>
              </w:rPr>
            </w:pPr>
            <w:r w:rsidRPr="00F0619F">
              <w:rPr>
                <w:sz w:val="20"/>
                <w:szCs w:val="20"/>
              </w:rPr>
              <w:t>Depression screening by 18 years of age</w:t>
            </w:r>
          </w:p>
        </w:tc>
        <w:tc>
          <w:tcPr>
            <w:tcW w:w="0" w:type="auto"/>
            <w:vAlign w:val="center"/>
            <w:hideMark/>
          </w:tcPr>
          <w:p w:rsidR="00DD407F" w:rsidRPr="00F0619F" w:rsidRDefault="00DD407F" w:rsidP="00DF4756">
            <w:pPr>
              <w:jc w:val="center"/>
              <w:rPr>
                <w:sz w:val="20"/>
                <w:szCs w:val="20"/>
              </w:rPr>
            </w:pPr>
          </w:p>
        </w:tc>
        <w:tc>
          <w:tcPr>
            <w:tcW w:w="0" w:type="auto"/>
            <w:vAlign w:val="center"/>
            <w:hideMark/>
          </w:tcPr>
          <w:p w:rsidR="00DD407F" w:rsidRPr="00F0619F" w:rsidRDefault="00DD407F" w:rsidP="00DF4756">
            <w:pPr>
              <w:jc w:val="center"/>
              <w:rPr>
                <w:sz w:val="20"/>
                <w:szCs w:val="20"/>
              </w:rPr>
            </w:pPr>
          </w:p>
        </w:tc>
      </w:tr>
    </w:tbl>
    <w:p w:rsidR="00AB527D" w:rsidRPr="00AB527D" w:rsidRDefault="00AB527D" w:rsidP="00AB527D">
      <w:pPr>
        <w:jc w:val="center"/>
        <w:rPr>
          <w:b/>
          <w:bCs/>
          <w:color w:val="000000"/>
        </w:rPr>
      </w:pPr>
    </w:p>
    <w:p w:rsidR="00545AF1" w:rsidRDefault="00545AF1" w:rsidP="00134284"/>
    <w:p w:rsidR="00AB527D" w:rsidRDefault="00AB527D" w:rsidP="00AB527D">
      <w:pPr>
        <w:jc w:val="center"/>
        <w:rPr>
          <w:b/>
        </w:rPr>
      </w:pPr>
      <w:r w:rsidRPr="00AB527D">
        <w:rPr>
          <w:b/>
        </w:rPr>
        <w:t>Hospital Measures</w:t>
      </w:r>
    </w:p>
    <w:p w:rsidR="00AB527D" w:rsidRPr="00AB527D" w:rsidRDefault="00AB527D" w:rsidP="00AB527D">
      <w:pPr>
        <w:jc w:val="center"/>
        <w:rPr>
          <w:b/>
        </w:rPr>
      </w:pPr>
    </w:p>
    <w:tbl>
      <w:tblPr>
        <w:tblStyle w:val="TableGrid"/>
        <w:tblW w:w="9591" w:type="dxa"/>
        <w:tblCellMar>
          <w:top w:w="72" w:type="dxa"/>
          <w:left w:w="115" w:type="dxa"/>
          <w:bottom w:w="72" w:type="dxa"/>
          <w:right w:w="115" w:type="dxa"/>
        </w:tblCellMar>
        <w:tblLook w:val="04A0" w:firstRow="1" w:lastRow="0" w:firstColumn="1" w:lastColumn="0" w:noHBand="0" w:noVBand="1"/>
      </w:tblPr>
      <w:tblGrid>
        <w:gridCol w:w="764"/>
        <w:gridCol w:w="6077"/>
        <w:gridCol w:w="2016"/>
        <w:gridCol w:w="734"/>
      </w:tblGrid>
      <w:tr w:rsidR="00F043FF" w:rsidRPr="000A157E" w:rsidTr="00F043FF">
        <w:trPr>
          <w:trHeight w:val="432"/>
        </w:trPr>
        <w:tc>
          <w:tcPr>
            <w:tcW w:w="764" w:type="dxa"/>
            <w:vAlign w:val="center"/>
          </w:tcPr>
          <w:p w:rsidR="00F043FF" w:rsidRPr="000A157E" w:rsidRDefault="00F043FF" w:rsidP="00DF4756">
            <w:pPr>
              <w:jc w:val="center"/>
              <w:rPr>
                <w:b/>
                <w:sz w:val="20"/>
                <w:szCs w:val="20"/>
              </w:rPr>
            </w:pPr>
            <w:r>
              <w:rPr>
                <w:b/>
                <w:sz w:val="20"/>
                <w:szCs w:val="20"/>
              </w:rPr>
              <w:t>Count</w:t>
            </w:r>
          </w:p>
        </w:tc>
        <w:tc>
          <w:tcPr>
            <w:tcW w:w="6077" w:type="dxa"/>
            <w:vAlign w:val="center"/>
          </w:tcPr>
          <w:p w:rsidR="00F043FF" w:rsidRPr="000A157E" w:rsidRDefault="00F043FF" w:rsidP="00DF4756">
            <w:pPr>
              <w:jc w:val="center"/>
              <w:rPr>
                <w:b/>
                <w:sz w:val="20"/>
                <w:szCs w:val="20"/>
              </w:rPr>
            </w:pPr>
            <w:r>
              <w:rPr>
                <w:b/>
                <w:sz w:val="20"/>
                <w:szCs w:val="20"/>
              </w:rPr>
              <w:t>Measure/Tool Name</w:t>
            </w:r>
          </w:p>
        </w:tc>
        <w:tc>
          <w:tcPr>
            <w:tcW w:w="2016" w:type="dxa"/>
            <w:vAlign w:val="center"/>
          </w:tcPr>
          <w:p w:rsidR="00F043FF" w:rsidRPr="000A157E" w:rsidRDefault="00F043FF" w:rsidP="00DF4756">
            <w:pPr>
              <w:jc w:val="center"/>
              <w:rPr>
                <w:b/>
                <w:sz w:val="20"/>
                <w:szCs w:val="20"/>
              </w:rPr>
            </w:pPr>
            <w:r>
              <w:rPr>
                <w:b/>
                <w:sz w:val="20"/>
                <w:szCs w:val="20"/>
              </w:rPr>
              <w:t>Set</w:t>
            </w:r>
          </w:p>
        </w:tc>
        <w:tc>
          <w:tcPr>
            <w:tcW w:w="734" w:type="dxa"/>
            <w:vAlign w:val="center"/>
          </w:tcPr>
          <w:p w:rsidR="00F043FF" w:rsidRPr="000A157E" w:rsidRDefault="00F043FF" w:rsidP="00DF4756">
            <w:pPr>
              <w:jc w:val="center"/>
              <w:rPr>
                <w:b/>
                <w:sz w:val="20"/>
                <w:szCs w:val="20"/>
              </w:rPr>
            </w:pPr>
            <w:r>
              <w:rPr>
                <w:b/>
                <w:sz w:val="20"/>
                <w:szCs w:val="20"/>
              </w:rPr>
              <w:t>NQF #</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66</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VTE </w:t>
            </w:r>
            <w:r w:rsidR="000767C8">
              <w:rPr>
                <w:sz w:val="20"/>
                <w:szCs w:val="20"/>
              </w:rPr>
              <w:t>p</w:t>
            </w:r>
            <w:r w:rsidRPr="000A157E">
              <w:rPr>
                <w:sz w:val="20"/>
                <w:szCs w:val="20"/>
              </w:rPr>
              <w:t>rophylaxis (STK-1)</w:t>
            </w:r>
          </w:p>
        </w:tc>
        <w:tc>
          <w:tcPr>
            <w:tcW w:w="2016" w:type="dxa"/>
            <w:vAlign w:val="center"/>
            <w:hideMark/>
          </w:tcPr>
          <w:p w:rsidR="00F043FF" w:rsidRPr="000A157E" w:rsidRDefault="00F043FF" w:rsidP="00DF4756">
            <w:pPr>
              <w:jc w:val="center"/>
              <w:rPr>
                <w:sz w:val="20"/>
                <w:szCs w:val="20"/>
              </w:rPr>
            </w:pPr>
            <w:r w:rsidRPr="000A157E">
              <w:rPr>
                <w:sz w:val="20"/>
                <w:szCs w:val="20"/>
              </w:rPr>
              <w:t>STK</w:t>
            </w:r>
          </w:p>
        </w:tc>
        <w:tc>
          <w:tcPr>
            <w:tcW w:w="734" w:type="dxa"/>
            <w:vAlign w:val="center"/>
            <w:hideMark/>
          </w:tcPr>
          <w:p w:rsidR="00F043FF" w:rsidRPr="000A157E" w:rsidRDefault="00F043FF" w:rsidP="00DF4756">
            <w:pPr>
              <w:jc w:val="center"/>
              <w:rPr>
                <w:sz w:val="20"/>
                <w:szCs w:val="20"/>
              </w:rPr>
            </w:pPr>
            <w:r w:rsidRPr="000A157E">
              <w:rPr>
                <w:sz w:val="20"/>
                <w:szCs w:val="20"/>
              </w:rPr>
              <w:t>434</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67</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Thrombolytic </w:t>
            </w:r>
            <w:r w:rsidR="000767C8">
              <w:rPr>
                <w:sz w:val="20"/>
                <w:szCs w:val="20"/>
              </w:rPr>
              <w:t>t</w:t>
            </w:r>
            <w:r w:rsidRPr="000A157E">
              <w:rPr>
                <w:sz w:val="20"/>
                <w:szCs w:val="20"/>
              </w:rPr>
              <w:t>herapy (STK-4)</w:t>
            </w:r>
          </w:p>
        </w:tc>
        <w:tc>
          <w:tcPr>
            <w:tcW w:w="2016" w:type="dxa"/>
            <w:vAlign w:val="center"/>
            <w:hideMark/>
          </w:tcPr>
          <w:p w:rsidR="00F043FF" w:rsidRPr="000A157E" w:rsidRDefault="00F043FF" w:rsidP="00DF4756">
            <w:pPr>
              <w:jc w:val="center"/>
              <w:rPr>
                <w:sz w:val="20"/>
                <w:szCs w:val="20"/>
              </w:rPr>
            </w:pPr>
            <w:r w:rsidRPr="000A157E">
              <w:rPr>
                <w:sz w:val="20"/>
                <w:szCs w:val="20"/>
              </w:rPr>
              <w:t>STK</w:t>
            </w:r>
          </w:p>
        </w:tc>
        <w:tc>
          <w:tcPr>
            <w:tcW w:w="734" w:type="dxa"/>
            <w:vAlign w:val="center"/>
            <w:hideMark/>
          </w:tcPr>
          <w:p w:rsidR="00F043FF" w:rsidRPr="000A157E" w:rsidRDefault="00F043FF" w:rsidP="00DF4756">
            <w:pPr>
              <w:jc w:val="center"/>
              <w:rPr>
                <w:sz w:val="20"/>
                <w:szCs w:val="20"/>
              </w:rPr>
            </w:pPr>
            <w:r w:rsidRPr="000A157E">
              <w:rPr>
                <w:sz w:val="20"/>
                <w:szCs w:val="20"/>
              </w:rPr>
              <w:t>437</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lastRenderedPageBreak/>
              <w:t>68</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Discharged on </w:t>
            </w:r>
            <w:r w:rsidR="000767C8">
              <w:rPr>
                <w:sz w:val="20"/>
                <w:szCs w:val="20"/>
              </w:rPr>
              <w:t>s</w:t>
            </w:r>
            <w:r w:rsidRPr="000A157E">
              <w:rPr>
                <w:sz w:val="20"/>
                <w:szCs w:val="20"/>
              </w:rPr>
              <w:t>tatin  (STK-6)</w:t>
            </w:r>
          </w:p>
        </w:tc>
        <w:tc>
          <w:tcPr>
            <w:tcW w:w="2016" w:type="dxa"/>
            <w:vAlign w:val="center"/>
            <w:hideMark/>
          </w:tcPr>
          <w:p w:rsidR="00F043FF" w:rsidRPr="000A157E" w:rsidRDefault="00F043FF" w:rsidP="00DF4756">
            <w:pPr>
              <w:jc w:val="center"/>
              <w:rPr>
                <w:sz w:val="20"/>
                <w:szCs w:val="20"/>
              </w:rPr>
            </w:pPr>
            <w:r w:rsidRPr="000A157E">
              <w:rPr>
                <w:sz w:val="20"/>
                <w:szCs w:val="20"/>
              </w:rPr>
              <w:t>STK</w:t>
            </w:r>
          </w:p>
        </w:tc>
        <w:tc>
          <w:tcPr>
            <w:tcW w:w="734" w:type="dxa"/>
            <w:vAlign w:val="center"/>
            <w:hideMark/>
          </w:tcPr>
          <w:p w:rsidR="00F043FF" w:rsidRPr="000A157E" w:rsidRDefault="00F043FF" w:rsidP="00DF4756">
            <w:pPr>
              <w:jc w:val="center"/>
              <w:rPr>
                <w:sz w:val="20"/>
                <w:szCs w:val="20"/>
              </w:rPr>
            </w:pPr>
            <w:r w:rsidRPr="000A157E">
              <w:rPr>
                <w:sz w:val="20"/>
                <w:szCs w:val="20"/>
              </w:rPr>
              <w:t>439</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69</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Stroke </w:t>
            </w:r>
            <w:r w:rsidR="000767C8">
              <w:rPr>
                <w:sz w:val="20"/>
                <w:szCs w:val="20"/>
              </w:rPr>
              <w:t>e</w:t>
            </w:r>
            <w:r w:rsidRPr="000A157E">
              <w:rPr>
                <w:sz w:val="20"/>
                <w:szCs w:val="20"/>
              </w:rPr>
              <w:t>ducation (STK-8)</w:t>
            </w:r>
          </w:p>
        </w:tc>
        <w:tc>
          <w:tcPr>
            <w:tcW w:w="2016" w:type="dxa"/>
            <w:vAlign w:val="center"/>
            <w:hideMark/>
          </w:tcPr>
          <w:p w:rsidR="00F043FF" w:rsidRPr="000A157E" w:rsidRDefault="00F043FF" w:rsidP="00DF4756">
            <w:pPr>
              <w:jc w:val="center"/>
              <w:rPr>
                <w:sz w:val="20"/>
                <w:szCs w:val="20"/>
              </w:rPr>
            </w:pPr>
            <w:r w:rsidRPr="000A157E">
              <w:rPr>
                <w:sz w:val="20"/>
                <w:szCs w:val="20"/>
              </w:rPr>
              <w:t>STK</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70</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VTE </w:t>
            </w:r>
            <w:r w:rsidR="000767C8">
              <w:rPr>
                <w:sz w:val="20"/>
                <w:szCs w:val="20"/>
              </w:rPr>
              <w:t>p</w:t>
            </w:r>
            <w:r w:rsidRPr="000A157E">
              <w:rPr>
                <w:sz w:val="20"/>
                <w:szCs w:val="20"/>
              </w:rPr>
              <w:t>rophylaxis (VTE-1)</w:t>
            </w:r>
          </w:p>
        </w:tc>
        <w:tc>
          <w:tcPr>
            <w:tcW w:w="2016" w:type="dxa"/>
            <w:vAlign w:val="center"/>
            <w:hideMark/>
          </w:tcPr>
          <w:p w:rsidR="00F043FF" w:rsidRPr="000A157E" w:rsidRDefault="00F043FF" w:rsidP="00DF4756">
            <w:pPr>
              <w:jc w:val="center"/>
              <w:rPr>
                <w:sz w:val="20"/>
                <w:szCs w:val="20"/>
              </w:rPr>
            </w:pPr>
            <w:r w:rsidRPr="000A157E">
              <w:rPr>
                <w:sz w:val="20"/>
                <w:szCs w:val="20"/>
              </w:rPr>
              <w:t>VTE</w:t>
            </w:r>
          </w:p>
        </w:tc>
        <w:tc>
          <w:tcPr>
            <w:tcW w:w="734" w:type="dxa"/>
            <w:vAlign w:val="center"/>
            <w:hideMark/>
          </w:tcPr>
          <w:p w:rsidR="00F043FF" w:rsidRPr="000A157E" w:rsidRDefault="00F043FF" w:rsidP="00DF4756">
            <w:pPr>
              <w:jc w:val="center"/>
              <w:rPr>
                <w:sz w:val="20"/>
                <w:szCs w:val="20"/>
              </w:rPr>
            </w:pPr>
            <w:r w:rsidRPr="000A157E">
              <w:rPr>
                <w:sz w:val="20"/>
                <w:szCs w:val="20"/>
              </w:rPr>
              <w:t>371</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71</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ICU VTE </w:t>
            </w:r>
            <w:r w:rsidR="000767C8">
              <w:rPr>
                <w:sz w:val="20"/>
                <w:szCs w:val="20"/>
              </w:rPr>
              <w:t>p</w:t>
            </w:r>
            <w:r w:rsidRPr="000A157E">
              <w:rPr>
                <w:sz w:val="20"/>
                <w:szCs w:val="20"/>
              </w:rPr>
              <w:t>rophylaxis (VTE-2)</w:t>
            </w:r>
          </w:p>
        </w:tc>
        <w:tc>
          <w:tcPr>
            <w:tcW w:w="2016" w:type="dxa"/>
            <w:vAlign w:val="center"/>
            <w:hideMark/>
          </w:tcPr>
          <w:p w:rsidR="00F043FF" w:rsidRPr="000A157E" w:rsidRDefault="00F043FF" w:rsidP="00DF4756">
            <w:pPr>
              <w:jc w:val="center"/>
              <w:rPr>
                <w:sz w:val="20"/>
                <w:szCs w:val="20"/>
              </w:rPr>
            </w:pPr>
            <w:r w:rsidRPr="000A157E">
              <w:rPr>
                <w:sz w:val="20"/>
                <w:szCs w:val="20"/>
              </w:rPr>
              <w:t>VTE</w:t>
            </w:r>
          </w:p>
        </w:tc>
        <w:tc>
          <w:tcPr>
            <w:tcW w:w="734" w:type="dxa"/>
            <w:vAlign w:val="center"/>
            <w:hideMark/>
          </w:tcPr>
          <w:p w:rsidR="00F043FF" w:rsidRPr="000A157E" w:rsidRDefault="00F043FF" w:rsidP="00DF4756">
            <w:pPr>
              <w:jc w:val="center"/>
              <w:rPr>
                <w:sz w:val="20"/>
                <w:szCs w:val="20"/>
              </w:rPr>
            </w:pPr>
            <w:r w:rsidRPr="000A157E">
              <w:rPr>
                <w:sz w:val="20"/>
                <w:szCs w:val="20"/>
              </w:rPr>
              <w:t>372</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72</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VTE </w:t>
            </w:r>
            <w:r w:rsidR="000767C8">
              <w:rPr>
                <w:sz w:val="20"/>
                <w:szCs w:val="20"/>
              </w:rPr>
              <w:t>p</w:t>
            </w:r>
            <w:r w:rsidRPr="000A157E">
              <w:rPr>
                <w:sz w:val="20"/>
                <w:szCs w:val="20"/>
              </w:rPr>
              <w:t>atients w/</w:t>
            </w:r>
            <w:r w:rsidR="000767C8">
              <w:rPr>
                <w:sz w:val="20"/>
                <w:szCs w:val="20"/>
              </w:rPr>
              <w:t>a</w:t>
            </w:r>
            <w:r w:rsidRPr="000A157E">
              <w:rPr>
                <w:sz w:val="20"/>
                <w:szCs w:val="20"/>
              </w:rPr>
              <w:t>nticoagulation (VTE-3 )</w:t>
            </w:r>
          </w:p>
        </w:tc>
        <w:tc>
          <w:tcPr>
            <w:tcW w:w="2016" w:type="dxa"/>
            <w:vAlign w:val="center"/>
            <w:hideMark/>
          </w:tcPr>
          <w:p w:rsidR="00F043FF" w:rsidRPr="000A157E" w:rsidRDefault="00F043FF" w:rsidP="00DF4756">
            <w:pPr>
              <w:jc w:val="center"/>
              <w:rPr>
                <w:sz w:val="20"/>
                <w:szCs w:val="20"/>
              </w:rPr>
            </w:pPr>
            <w:r w:rsidRPr="000A157E">
              <w:rPr>
                <w:sz w:val="20"/>
                <w:szCs w:val="20"/>
              </w:rPr>
              <w:t>VTE</w:t>
            </w:r>
          </w:p>
        </w:tc>
        <w:tc>
          <w:tcPr>
            <w:tcW w:w="734" w:type="dxa"/>
            <w:vAlign w:val="center"/>
            <w:hideMark/>
          </w:tcPr>
          <w:p w:rsidR="00F043FF" w:rsidRPr="000A157E" w:rsidRDefault="00F043FF" w:rsidP="00DF4756">
            <w:pPr>
              <w:jc w:val="center"/>
              <w:rPr>
                <w:sz w:val="20"/>
                <w:szCs w:val="20"/>
              </w:rPr>
            </w:pPr>
            <w:r w:rsidRPr="000A157E">
              <w:rPr>
                <w:sz w:val="20"/>
                <w:szCs w:val="20"/>
              </w:rPr>
              <w:t>373</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73</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VTE Warfarin </w:t>
            </w:r>
            <w:r w:rsidR="000767C8">
              <w:rPr>
                <w:sz w:val="20"/>
                <w:szCs w:val="20"/>
              </w:rPr>
              <w:t>t</w:t>
            </w:r>
            <w:r w:rsidRPr="000A157E">
              <w:rPr>
                <w:sz w:val="20"/>
                <w:szCs w:val="20"/>
              </w:rPr>
              <w:t xml:space="preserve">herapy </w:t>
            </w:r>
            <w:r w:rsidR="000767C8">
              <w:rPr>
                <w:sz w:val="20"/>
                <w:szCs w:val="20"/>
              </w:rPr>
              <w:t>d</w:t>
            </w:r>
            <w:r w:rsidRPr="000A157E">
              <w:rPr>
                <w:sz w:val="20"/>
                <w:szCs w:val="20"/>
              </w:rPr>
              <w:t xml:space="preserve">ischarge </w:t>
            </w:r>
            <w:r w:rsidR="000767C8">
              <w:rPr>
                <w:sz w:val="20"/>
                <w:szCs w:val="20"/>
              </w:rPr>
              <w:t>i</w:t>
            </w:r>
            <w:r w:rsidRPr="000A157E">
              <w:rPr>
                <w:sz w:val="20"/>
                <w:szCs w:val="20"/>
              </w:rPr>
              <w:t>nstructions (VTE-5 )</w:t>
            </w:r>
          </w:p>
        </w:tc>
        <w:tc>
          <w:tcPr>
            <w:tcW w:w="2016" w:type="dxa"/>
            <w:vAlign w:val="center"/>
            <w:hideMark/>
          </w:tcPr>
          <w:p w:rsidR="00F043FF" w:rsidRPr="000A157E" w:rsidRDefault="00F043FF" w:rsidP="00DF4756">
            <w:pPr>
              <w:jc w:val="center"/>
              <w:rPr>
                <w:sz w:val="20"/>
                <w:szCs w:val="20"/>
              </w:rPr>
            </w:pPr>
            <w:r w:rsidRPr="000A157E">
              <w:rPr>
                <w:sz w:val="20"/>
                <w:szCs w:val="20"/>
              </w:rPr>
              <w:t>VTE</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74</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Hospital </w:t>
            </w:r>
            <w:r w:rsidR="000767C8">
              <w:rPr>
                <w:sz w:val="20"/>
                <w:szCs w:val="20"/>
              </w:rPr>
              <w:t>a</w:t>
            </w:r>
            <w:r w:rsidRPr="000A157E">
              <w:rPr>
                <w:sz w:val="20"/>
                <w:szCs w:val="20"/>
              </w:rPr>
              <w:t xml:space="preserve">cquired </w:t>
            </w:r>
            <w:r w:rsidR="000767C8">
              <w:rPr>
                <w:sz w:val="20"/>
                <w:szCs w:val="20"/>
              </w:rPr>
              <w:t>p</w:t>
            </w:r>
            <w:r w:rsidRPr="000A157E">
              <w:rPr>
                <w:sz w:val="20"/>
                <w:szCs w:val="20"/>
              </w:rPr>
              <w:t>otentially-</w:t>
            </w:r>
            <w:r w:rsidR="000767C8">
              <w:rPr>
                <w:sz w:val="20"/>
                <w:szCs w:val="20"/>
              </w:rPr>
              <w:t>p</w:t>
            </w:r>
            <w:r w:rsidRPr="000A157E">
              <w:rPr>
                <w:sz w:val="20"/>
                <w:szCs w:val="20"/>
              </w:rPr>
              <w:t>reventable VTE (VTE-6)</w:t>
            </w:r>
          </w:p>
        </w:tc>
        <w:tc>
          <w:tcPr>
            <w:tcW w:w="2016" w:type="dxa"/>
            <w:vAlign w:val="center"/>
            <w:hideMark/>
          </w:tcPr>
          <w:p w:rsidR="00F043FF" w:rsidRPr="000A157E" w:rsidRDefault="00F043FF" w:rsidP="00DF4756">
            <w:pPr>
              <w:jc w:val="center"/>
              <w:rPr>
                <w:sz w:val="20"/>
                <w:szCs w:val="20"/>
              </w:rPr>
            </w:pPr>
            <w:r w:rsidRPr="000A157E">
              <w:rPr>
                <w:sz w:val="20"/>
                <w:szCs w:val="20"/>
              </w:rPr>
              <w:t>VTE</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75</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Severe </w:t>
            </w:r>
            <w:r w:rsidR="000767C8">
              <w:rPr>
                <w:sz w:val="20"/>
                <w:szCs w:val="20"/>
              </w:rPr>
              <w:t>s</w:t>
            </w:r>
            <w:r w:rsidRPr="000A157E">
              <w:rPr>
                <w:sz w:val="20"/>
                <w:szCs w:val="20"/>
              </w:rPr>
              <w:t xml:space="preserve">epsis &amp; </w:t>
            </w:r>
            <w:r w:rsidR="000767C8">
              <w:rPr>
                <w:sz w:val="20"/>
                <w:szCs w:val="20"/>
              </w:rPr>
              <w:t>s</w:t>
            </w:r>
            <w:r w:rsidRPr="000A157E">
              <w:rPr>
                <w:sz w:val="20"/>
                <w:szCs w:val="20"/>
              </w:rPr>
              <w:t xml:space="preserve">eptic </w:t>
            </w:r>
            <w:r w:rsidR="000767C8">
              <w:rPr>
                <w:sz w:val="20"/>
                <w:szCs w:val="20"/>
              </w:rPr>
              <w:t>s</w:t>
            </w:r>
            <w:r w:rsidRPr="000A157E">
              <w:rPr>
                <w:sz w:val="20"/>
                <w:szCs w:val="20"/>
              </w:rPr>
              <w:t xml:space="preserve">hock: Management </w:t>
            </w:r>
            <w:r w:rsidR="000767C8">
              <w:rPr>
                <w:sz w:val="20"/>
                <w:szCs w:val="20"/>
              </w:rPr>
              <w:t>b</w:t>
            </w:r>
            <w:r w:rsidRPr="000A157E">
              <w:rPr>
                <w:sz w:val="20"/>
                <w:szCs w:val="20"/>
              </w:rPr>
              <w:t>undle (SEP-1)</w:t>
            </w:r>
          </w:p>
        </w:tc>
        <w:tc>
          <w:tcPr>
            <w:tcW w:w="2016" w:type="dxa"/>
            <w:vAlign w:val="center"/>
            <w:hideMark/>
          </w:tcPr>
          <w:p w:rsidR="00F043FF" w:rsidRPr="000A157E" w:rsidRDefault="00F043FF" w:rsidP="00DF4756">
            <w:pPr>
              <w:jc w:val="center"/>
              <w:rPr>
                <w:sz w:val="20"/>
                <w:szCs w:val="20"/>
              </w:rPr>
            </w:pPr>
            <w:r w:rsidRPr="000A157E">
              <w:rPr>
                <w:sz w:val="20"/>
                <w:szCs w:val="20"/>
              </w:rPr>
              <w:t>SEP</w:t>
            </w:r>
          </w:p>
        </w:tc>
        <w:tc>
          <w:tcPr>
            <w:tcW w:w="734" w:type="dxa"/>
            <w:vAlign w:val="center"/>
            <w:hideMark/>
          </w:tcPr>
          <w:p w:rsidR="00F043FF" w:rsidRPr="000A157E" w:rsidRDefault="00F043FF" w:rsidP="00DF4756">
            <w:pPr>
              <w:jc w:val="center"/>
              <w:rPr>
                <w:sz w:val="20"/>
                <w:szCs w:val="20"/>
              </w:rPr>
            </w:pPr>
            <w:r w:rsidRPr="000A157E">
              <w:rPr>
                <w:sz w:val="20"/>
                <w:szCs w:val="20"/>
              </w:rPr>
              <w:t>500</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76</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Influenza </w:t>
            </w:r>
            <w:r w:rsidR="000767C8">
              <w:rPr>
                <w:sz w:val="20"/>
                <w:szCs w:val="20"/>
              </w:rPr>
              <w:t>i</w:t>
            </w:r>
            <w:r w:rsidRPr="000A157E">
              <w:rPr>
                <w:sz w:val="20"/>
                <w:szCs w:val="20"/>
              </w:rPr>
              <w:t>mmunization (IMM 2)</w:t>
            </w:r>
          </w:p>
        </w:tc>
        <w:tc>
          <w:tcPr>
            <w:tcW w:w="2016" w:type="dxa"/>
            <w:vAlign w:val="center"/>
            <w:hideMark/>
          </w:tcPr>
          <w:p w:rsidR="00F043FF" w:rsidRPr="000A157E" w:rsidRDefault="00F043FF" w:rsidP="00DF4756">
            <w:pPr>
              <w:jc w:val="center"/>
              <w:rPr>
                <w:sz w:val="20"/>
                <w:szCs w:val="20"/>
              </w:rPr>
            </w:pPr>
            <w:r w:rsidRPr="000A157E">
              <w:rPr>
                <w:sz w:val="20"/>
                <w:szCs w:val="20"/>
              </w:rPr>
              <w:t>IMM</w:t>
            </w:r>
          </w:p>
        </w:tc>
        <w:tc>
          <w:tcPr>
            <w:tcW w:w="734" w:type="dxa"/>
            <w:vAlign w:val="center"/>
            <w:hideMark/>
          </w:tcPr>
          <w:p w:rsidR="00F043FF" w:rsidRPr="000A157E" w:rsidRDefault="00F043FF" w:rsidP="00DF4756">
            <w:pPr>
              <w:jc w:val="center"/>
              <w:rPr>
                <w:sz w:val="20"/>
                <w:szCs w:val="20"/>
              </w:rPr>
            </w:pPr>
            <w:r w:rsidRPr="000A157E">
              <w:rPr>
                <w:sz w:val="20"/>
                <w:szCs w:val="20"/>
              </w:rPr>
              <w:t>1659</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77</w:t>
            </w:r>
          </w:p>
        </w:tc>
        <w:tc>
          <w:tcPr>
            <w:tcW w:w="6077" w:type="dxa"/>
            <w:vAlign w:val="center"/>
            <w:hideMark/>
          </w:tcPr>
          <w:p w:rsidR="00F043FF" w:rsidRPr="000A157E" w:rsidRDefault="00F043FF" w:rsidP="00DF4756">
            <w:pPr>
              <w:jc w:val="center"/>
              <w:rPr>
                <w:sz w:val="20"/>
                <w:szCs w:val="20"/>
              </w:rPr>
            </w:pPr>
            <w:r w:rsidRPr="000A157E">
              <w:rPr>
                <w:sz w:val="20"/>
                <w:szCs w:val="20"/>
              </w:rPr>
              <w:t>Relievers for inpatient asthma (CAC 1)</w:t>
            </w:r>
          </w:p>
        </w:tc>
        <w:tc>
          <w:tcPr>
            <w:tcW w:w="2016" w:type="dxa"/>
            <w:vAlign w:val="center"/>
            <w:hideMark/>
          </w:tcPr>
          <w:p w:rsidR="00F043FF" w:rsidRPr="000A157E" w:rsidRDefault="00F043FF" w:rsidP="00DF4756">
            <w:pPr>
              <w:jc w:val="center"/>
              <w:rPr>
                <w:sz w:val="20"/>
                <w:szCs w:val="20"/>
              </w:rPr>
            </w:pPr>
            <w:r w:rsidRPr="000A157E">
              <w:rPr>
                <w:sz w:val="20"/>
                <w:szCs w:val="20"/>
              </w:rPr>
              <w:t>CAC</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78</w:t>
            </w:r>
          </w:p>
        </w:tc>
        <w:tc>
          <w:tcPr>
            <w:tcW w:w="6077" w:type="dxa"/>
            <w:vAlign w:val="center"/>
            <w:hideMark/>
          </w:tcPr>
          <w:p w:rsidR="00F043FF" w:rsidRPr="000A157E" w:rsidRDefault="00F043FF" w:rsidP="00DF4756">
            <w:pPr>
              <w:jc w:val="center"/>
              <w:rPr>
                <w:sz w:val="20"/>
                <w:szCs w:val="20"/>
              </w:rPr>
            </w:pPr>
            <w:r w:rsidRPr="000A157E">
              <w:rPr>
                <w:sz w:val="20"/>
                <w:szCs w:val="20"/>
              </w:rPr>
              <w:t>Systemic corticosteroids for inpatient asthma (CAC 2)</w:t>
            </w:r>
          </w:p>
        </w:tc>
        <w:tc>
          <w:tcPr>
            <w:tcW w:w="2016" w:type="dxa"/>
            <w:vAlign w:val="center"/>
            <w:hideMark/>
          </w:tcPr>
          <w:p w:rsidR="00F043FF" w:rsidRPr="000A157E" w:rsidRDefault="00F043FF" w:rsidP="00DF4756">
            <w:pPr>
              <w:jc w:val="center"/>
              <w:rPr>
                <w:sz w:val="20"/>
                <w:szCs w:val="20"/>
              </w:rPr>
            </w:pPr>
            <w:r w:rsidRPr="000A157E">
              <w:rPr>
                <w:sz w:val="20"/>
                <w:szCs w:val="20"/>
              </w:rPr>
              <w:t>CAC</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79</w:t>
            </w:r>
          </w:p>
        </w:tc>
        <w:tc>
          <w:tcPr>
            <w:tcW w:w="6077" w:type="dxa"/>
            <w:vAlign w:val="center"/>
            <w:hideMark/>
          </w:tcPr>
          <w:p w:rsidR="00F043FF" w:rsidRPr="00B26577" w:rsidRDefault="00F043FF" w:rsidP="00DF4756">
            <w:pPr>
              <w:jc w:val="center"/>
              <w:rPr>
                <w:sz w:val="20"/>
                <w:szCs w:val="20"/>
              </w:rPr>
            </w:pPr>
            <w:r w:rsidRPr="00B26577">
              <w:rPr>
                <w:sz w:val="20"/>
                <w:szCs w:val="20"/>
              </w:rPr>
              <w:t>Hospital-</w:t>
            </w:r>
            <w:r w:rsidR="000767C8">
              <w:rPr>
                <w:sz w:val="20"/>
                <w:szCs w:val="20"/>
              </w:rPr>
              <w:t>w</w:t>
            </w:r>
            <w:r w:rsidRPr="00B26577">
              <w:rPr>
                <w:sz w:val="20"/>
                <w:szCs w:val="20"/>
              </w:rPr>
              <w:t xml:space="preserve">ide </w:t>
            </w:r>
            <w:r w:rsidR="000767C8">
              <w:rPr>
                <w:sz w:val="20"/>
                <w:szCs w:val="20"/>
              </w:rPr>
              <w:t>a</w:t>
            </w:r>
            <w:r w:rsidRPr="00B26577">
              <w:rPr>
                <w:sz w:val="20"/>
                <w:szCs w:val="20"/>
              </w:rPr>
              <w:t>ll-</w:t>
            </w:r>
            <w:r w:rsidR="000767C8">
              <w:rPr>
                <w:sz w:val="20"/>
                <w:szCs w:val="20"/>
              </w:rPr>
              <w:t>c</w:t>
            </w:r>
            <w:r w:rsidRPr="00B26577">
              <w:rPr>
                <w:sz w:val="20"/>
                <w:szCs w:val="20"/>
              </w:rPr>
              <w:t xml:space="preserve">ause </w:t>
            </w:r>
            <w:r w:rsidR="000767C8">
              <w:rPr>
                <w:sz w:val="20"/>
                <w:szCs w:val="20"/>
              </w:rPr>
              <w:t>u</w:t>
            </w:r>
            <w:r w:rsidRPr="00B26577">
              <w:rPr>
                <w:sz w:val="20"/>
                <w:szCs w:val="20"/>
              </w:rPr>
              <w:t xml:space="preserve">nplanned </w:t>
            </w:r>
            <w:r w:rsidR="000767C8">
              <w:rPr>
                <w:sz w:val="20"/>
                <w:szCs w:val="20"/>
              </w:rPr>
              <w:t>r</w:t>
            </w:r>
            <w:r w:rsidRPr="00B26577">
              <w:rPr>
                <w:sz w:val="20"/>
                <w:szCs w:val="20"/>
              </w:rPr>
              <w:t xml:space="preserve">eadmission </w:t>
            </w:r>
            <w:r w:rsidR="000767C8">
              <w:rPr>
                <w:sz w:val="20"/>
                <w:szCs w:val="20"/>
              </w:rPr>
              <w:t>m</w:t>
            </w:r>
            <w:r w:rsidRPr="00B26577">
              <w:rPr>
                <w:sz w:val="20"/>
                <w:szCs w:val="20"/>
              </w:rPr>
              <w:t>easure (HWR)</w:t>
            </w:r>
          </w:p>
        </w:tc>
        <w:tc>
          <w:tcPr>
            <w:tcW w:w="2016" w:type="dxa"/>
            <w:vAlign w:val="center"/>
            <w:hideMark/>
          </w:tcPr>
          <w:p w:rsidR="00F043FF" w:rsidRPr="000A157E" w:rsidRDefault="00F043FF" w:rsidP="00DF4756">
            <w:pPr>
              <w:jc w:val="center"/>
              <w:rPr>
                <w:sz w:val="20"/>
                <w:szCs w:val="20"/>
              </w:rPr>
            </w:pPr>
            <w:r w:rsidRPr="000A157E">
              <w:rPr>
                <w:sz w:val="20"/>
                <w:szCs w:val="20"/>
              </w:rPr>
              <w:t>Yale/CMS</w:t>
            </w:r>
          </w:p>
        </w:tc>
        <w:tc>
          <w:tcPr>
            <w:tcW w:w="734" w:type="dxa"/>
            <w:vAlign w:val="center"/>
            <w:hideMark/>
          </w:tcPr>
          <w:p w:rsidR="00F043FF" w:rsidRPr="000A157E" w:rsidRDefault="00F043FF" w:rsidP="00DF4756">
            <w:pPr>
              <w:jc w:val="center"/>
              <w:rPr>
                <w:sz w:val="20"/>
                <w:szCs w:val="20"/>
              </w:rPr>
            </w:pPr>
            <w:r w:rsidRPr="000A157E">
              <w:rPr>
                <w:sz w:val="20"/>
                <w:szCs w:val="20"/>
              </w:rPr>
              <w:t>1789</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80</w:t>
            </w:r>
          </w:p>
        </w:tc>
        <w:tc>
          <w:tcPr>
            <w:tcW w:w="6077" w:type="dxa"/>
            <w:vAlign w:val="center"/>
            <w:hideMark/>
          </w:tcPr>
          <w:p w:rsidR="00F043FF" w:rsidRPr="000A157E" w:rsidRDefault="00F043FF" w:rsidP="00DF4756">
            <w:pPr>
              <w:jc w:val="center"/>
              <w:rPr>
                <w:sz w:val="20"/>
                <w:szCs w:val="20"/>
              </w:rPr>
            </w:pPr>
            <w:r w:rsidRPr="000A157E">
              <w:rPr>
                <w:sz w:val="20"/>
                <w:szCs w:val="20"/>
              </w:rPr>
              <w:t>Timely transmission of transition record (CCM 3)</w:t>
            </w:r>
          </w:p>
        </w:tc>
        <w:tc>
          <w:tcPr>
            <w:tcW w:w="2016" w:type="dxa"/>
            <w:vAlign w:val="center"/>
            <w:hideMark/>
          </w:tcPr>
          <w:p w:rsidR="00F043FF" w:rsidRPr="000A157E" w:rsidRDefault="00F043FF" w:rsidP="00DF4756">
            <w:pPr>
              <w:jc w:val="center"/>
              <w:rPr>
                <w:sz w:val="20"/>
                <w:szCs w:val="20"/>
              </w:rPr>
            </w:pPr>
            <w:r w:rsidRPr="000A157E">
              <w:rPr>
                <w:sz w:val="20"/>
                <w:szCs w:val="20"/>
              </w:rPr>
              <w:t>AMA-PCPI</w:t>
            </w:r>
          </w:p>
        </w:tc>
        <w:tc>
          <w:tcPr>
            <w:tcW w:w="734" w:type="dxa"/>
            <w:vAlign w:val="center"/>
            <w:hideMark/>
          </w:tcPr>
          <w:p w:rsidR="00F043FF" w:rsidRPr="000A157E" w:rsidRDefault="00F043FF" w:rsidP="00DF4756">
            <w:pPr>
              <w:jc w:val="center"/>
              <w:rPr>
                <w:sz w:val="20"/>
                <w:szCs w:val="20"/>
              </w:rPr>
            </w:pPr>
            <w:r w:rsidRPr="000A157E">
              <w:rPr>
                <w:sz w:val="20"/>
                <w:szCs w:val="20"/>
              </w:rPr>
              <w:t>648</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81</w:t>
            </w:r>
          </w:p>
        </w:tc>
        <w:tc>
          <w:tcPr>
            <w:tcW w:w="6077" w:type="dxa"/>
            <w:vAlign w:val="center"/>
            <w:hideMark/>
          </w:tcPr>
          <w:p w:rsidR="00F043FF" w:rsidRPr="000A157E" w:rsidRDefault="00F043FF" w:rsidP="00DF4756">
            <w:pPr>
              <w:jc w:val="center"/>
              <w:rPr>
                <w:sz w:val="20"/>
                <w:szCs w:val="20"/>
              </w:rPr>
            </w:pPr>
            <w:r w:rsidRPr="000A157E">
              <w:rPr>
                <w:sz w:val="20"/>
                <w:szCs w:val="20"/>
              </w:rPr>
              <w:t>Fibrinolytic therapy received within 30 minutes of hospital arrival (AMI 7a)</w:t>
            </w:r>
          </w:p>
        </w:tc>
        <w:tc>
          <w:tcPr>
            <w:tcW w:w="2016" w:type="dxa"/>
            <w:vAlign w:val="center"/>
            <w:hideMark/>
          </w:tcPr>
          <w:p w:rsidR="00F043FF" w:rsidRPr="000A157E" w:rsidRDefault="00F043FF" w:rsidP="00DF4756">
            <w:pPr>
              <w:jc w:val="center"/>
              <w:rPr>
                <w:sz w:val="20"/>
                <w:szCs w:val="20"/>
              </w:rPr>
            </w:pPr>
            <w:r w:rsidRPr="000A157E">
              <w:rPr>
                <w:sz w:val="20"/>
                <w:szCs w:val="20"/>
              </w:rPr>
              <w:t>AMI</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82</w:t>
            </w:r>
          </w:p>
        </w:tc>
        <w:tc>
          <w:tcPr>
            <w:tcW w:w="6077" w:type="dxa"/>
            <w:vAlign w:val="center"/>
            <w:hideMark/>
          </w:tcPr>
          <w:p w:rsidR="00F043FF" w:rsidRPr="000A157E" w:rsidRDefault="00F043FF" w:rsidP="000767C8">
            <w:pPr>
              <w:jc w:val="center"/>
              <w:rPr>
                <w:sz w:val="20"/>
                <w:szCs w:val="20"/>
              </w:rPr>
            </w:pPr>
            <w:r w:rsidRPr="000A157E">
              <w:rPr>
                <w:sz w:val="20"/>
                <w:szCs w:val="20"/>
              </w:rPr>
              <w:t xml:space="preserve">Hospital </w:t>
            </w:r>
            <w:r w:rsidR="000767C8">
              <w:rPr>
                <w:sz w:val="20"/>
                <w:szCs w:val="20"/>
              </w:rPr>
              <w:t>c</w:t>
            </w:r>
            <w:r w:rsidRPr="000A157E">
              <w:rPr>
                <w:sz w:val="20"/>
                <w:szCs w:val="20"/>
              </w:rPr>
              <w:t xml:space="preserve">onsumer </w:t>
            </w:r>
            <w:r w:rsidR="000767C8">
              <w:rPr>
                <w:sz w:val="20"/>
                <w:szCs w:val="20"/>
              </w:rPr>
              <w:t>a</w:t>
            </w:r>
            <w:r w:rsidRPr="000A157E">
              <w:rPr>
                <w:sz w:val="20"/>
                <w:szCs w:val="20"/>
              </w:rPr>
              <w:t xml:space="preserve">ssessment of </w:t>
            </w:r>
            <w:r w:rsidR="000767C8">
              <w:rPr>
                <w:sz w:val="20"/>
                <w:szCs w:val="20"/>
              </w:rPr>
              <w:t>h</w:t>
            </w:r>
            <w:r w:rsidRPr="000A157E">
              <w:rPr>
                <w:sz w:val="20"/>
                <w:szCs w:val="20"/>
              </w:rPr>
              <w:t xml:space="preserve">ealthcare </w:t>
            </w:r>
            <w:r w:rsidR="000767C8">
              <w:rPr>
                <w:sz w:val="20"/>
                <w:szCs w:val="20"/>
              </w:rPr>
              <w:t>p</w:t>
            </w:r>
            <w:r w:rsidR="00B26577">
              <w:rPr>
                <w:sz w:val="20"/>
                <w:szCs w:val="20"/>
              </w:rPr>
              <w:t xml:space="preserve">roviders and </w:t>
            </w:r>
            <w:r w:rsidR="000767C8">
              <w:rPr>
                <w:sz w:val="20"/>
                <w:szCs w:val="20"/>
              </w:rPr>
              <w:t>s</w:t>
            </w:r>
            <w:r w:rsidR="00B26577">
              <w:rPr>
                <w:sz w:val="20"/>
                <w:szCs w:val="20"/>
              </w:rPr>
              <w:t xml:space="preserve">ystems (HCAHPS) </w:t>
            </w:r>
          </w:p>
        </w:tc>
        <w:tc>
          <w:tcPr>
            <w:tcW w:w="2016" w:type="dxa"/>
            <w:vAlign w:val="center"/>
            <w:hideMark/>
          </w:tcPr>
          <w:p w:rsidR="00F043FF" w:rsidRPr="000A157E" w:rsidRDefault="00F043FF" w:rsidP="00DF4756">
            <w:pPr>
              <w:jc w:val="center"/>
              <w:rPr>
                <w:sz w:val="20"/>
                <w:szCs w:val="20"/>
              </w:rPr>
            </w:pPr>
            <w:r w:rsidRPr="000A157E">
              <w:rPr>
                <w:sz w:val="20"/>
                <w:szCs w:val="20"/>
              </w:rPr>
              <w:t>CAHPS</w:t>
            </w:r>
          </w:p>
        </w:tc>
        <w:tc>
          <w:tcPr>
            <w:tcW w:w="734" w:type="dxa"/>
            <w:vAlign w:val="center"/>
            <w:hideMark/>
          </w:tcPr>
          <w:p w:rsidR="00F043FF" w:rsidRDefault="00F043FF" w:rsidP="00DF4756">
            <w:pPr>
              <w:jc w:val="center"/>
              <w:rPr>
                <w:sz w:val="20"/>
                <w:szCs w:val="20"/>
              </w:rPr>
            </w:pPr>
            <w:r w:rsidRPr="000A157E">
              <w:rPr>
                <w:sz w:val="20"/>
                <w:szCs w:val="20"/>
              </w:rPr>
              <w:t>166/</w:t>
            </w:r>
          </w:p>
          <w:p w:rsidR="00F043FF" w:rsidRPr="000A157E" w:rsidRDefault="00F043FF" w:rsidP="00DF4756">
            <w:pPr>
              <w:jc w:val="center"/>
              <w:rPr>
                <w:sz w:val="20"/>
                <w:szCs w:val="20"/>
              </w:rPr>
            </w:pPr>
            <w:r w:rsidRPr="000A157E">
              <w:rPr>
                <w:sz w:val="20"/>
                <w:szCs w:val="20"/>
              </w:rPr>
              <w:t>228</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83</w:t>
            </w:r>
          </w:p>
        </w:tc>
        <w:tc>
          <w:tcPr>
            <w:tcW w:w="6077" w:type="dxa"/>
            <w:vAlign w:val="center"/>
            <w:hideMark/>
          </w:tcPr>
          <w:p w:rsidR="00F043FF" w:rsidRPr="000A157E" w:rsidRDefault="00F043FF" w:rsidP="00DF4756">
            <w:pPr>
              <w:jc w:val="center"/>
              <w:rPr>
                <w:sz w:val="20"/>
                <w:szCs w:val="20"/>
              </w:rPr>
            </w:pPr>
            <w:r w:rsidRPr="000A157E">
              <w:rPr>
                <w:sz w:val="20"/>
                <w:szCs w:val="20"/>
              </w:rPr>
              <w:t>Computerized physician order entry standards</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84</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Pressure </w:t>
            </w:r>
            <w:r w:rsidR="000767C8">
              <w:rPr>
                <w:sz w:val="20"/>
                <w:szCs w:val="20"/>
              </w:rPr>
              <w:t>u</w:t>
            </w:r>
            <w:r w:rsidRPr="000A157E">
              <w:rPr>
                <w:sz w:val="20"/>
                <w:szCs w:val="20"/>
              </w:rPr>
              <w:t xml:space="preserve">lcer </w:t>
            </w:r>
            <w:r w:rsidR="000767C8">
              <w:rPr>
                <w:sz w:val="20"/>
                <w:szCs w:val="20"/>
              </w:rPr>
              <w:t>r</w:t>
            </w:r>
            <w:r w:rsidRPr="000A157E">
              <w:rPr>
                <w:sz w:val="20"/>
                <w:szCs w:val="20"/>
              </w:rPr>
              <w:t>ate (PSI 3)</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85</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Iatrogenic </w:t>
            </w:r>
            <w:r w:rsidR="000767C8">
              <w:rPr>
                <w:sz w:val="20"/>
                <w:szCs w:val="20"/>
              </w:rPr>
              <w:t>p</w:t>
            </w:r>
            <w:r w:rsidRPr="000A157E">
              <w:rPr>
                <w:sz w:val="20"/>
                <w:szCs w:val="20"/>
              </w:rPr>
              <w:t xml:space="preserve">neumothorax </w:t>
            </w:r>
            <w:r w:rsidR="000767C8">
              <w:rPr>
                <w:sz w:val="20"/>
                <w:szCs w:val="20"/>
              </w:rPr>
              <w:t>r</w:t>
            </w:r>
            <w:r w:rsidRPr="000A157E">
              <w:rPr>
                <w:sz w:val="20"/>
                <w:szCs w:val="20"/>
              </w:rPr>
              <w:t>ate (PSI 6)</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r w:rsidRPr="000A157E">
              <w:rPr>
                <w:sz w:val="20"/>
                <w:szCs w:val="20"/>
              </w:rPr>
              <w:t>346</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86</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Central </w:t>
            </w:r>
            <w:r w:rsidR="000767C8">
              <w:rPr>
                <w:sz w:val="20"/>
                <w:szCs w:val="20"/>
              </w:rPr>
              <w:t>v</w:t>
            </w:r>
            <w:r w:rsidRPr="000A157E">
              <w:rPr>
                <w:sz w:val="20"/>
                <w:szCs w:val="20"/>
              </w:rPr>
              <w:t xml:space="preserve">enous </w:t>
            </w:r>
            <w:r w:rsidR="000767C8">
              <w:rPr>
                <w:sz w:val="20"/>
                <w:szCs w:val="20"/>
              </w:rPr>
              <w:t>c</w:t>
            </w:r>
            <w:r w:rsidRPr="000A157E">
              <w:rPr>
                <w:sz w:val="20"/>
                <w:szCs w:val="20"/>
              </w:rPr>
              <w:t xml:space="preserve">atheter-related </w:t>
            </w:r>
            <w:r w:rsidR="000767C8">
              <w:rPr>
                <w:sz w:val="20"/>
                <w:szCs w:val="20"/>
              </w:rPr>
              <w:t>b</w:t>
            </w:r>
            <w:r w:rsidRPr="000A157E">
              <w:rPr>
                <w:sz w:val="20"/>
                <w:szCs w:val="20"/>
              </w:rPr>
              <w:t xml:space="preserve">lood </w:t>
            </w:r>
            <w:r w:rsidR="000767C8">
              <w:rPr>
                <w:sz w:val="20"/>
                <w:szCs w:val="20"/>
              </w:rPr>
              <w:t>s</w:t>
            </w:r>
            <w:r w:rsidRPr="000A157E">
              <w:rPr>
                <w:sz w:val="20"/>
                <w:szCs w:val="20"/>
              </w:rPr>
              <w:t xml:space="preserve">tream </w:t>
            </w:r>
            <w:r w:rsidR="000767C8">
              <w:rPr>
                <w:sz w:val="20"/>
                <w:szCs w:val="20"/>
              </w:rPr>
              <w:t>i</w:t>
            </w:r>
            <w:r w:rsidRPr="000A157E">
              <w:rPr>
                <w:sz w:val="20"/>
                <w:szCs w:val="20"/>
              </w:rPr>
              <w:t xml:space="preserve">nfection </w:t>
            </w:r>
            <w:r w:rsidR="000767C8">
              <w:rPr>
                <w:sz w:val="20"/>
                <w:szCs w:val="20"/>
              </w:rPr>
              <w:t>r</w:t>
            </w:r>
            <w:r w:rsidRPr="000A157E">
              <w:rPr>
                <w:sz w:val="20"/>
                <w:szCs w:val="20"/>
              </w:rPr>
              <w:t>ate (PSI 7)</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87</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Post-operative </w:t>
            </w:r>
            <w:r w:rsidR="000767C8">
              <w:rPr>
                <w:sz w:val="20"/>
                <w:szCs w:val="20"/>
              </w:rPr>
              <w:t>r</w:t>
            </w:r>
            <w:r w:rsidRPr="000A157E">
              <w:rPr>
                <w:sz w:val="20"/>
                <w:szCs w:val="20"/>
              </w:rPr>
              <w:t xml:space="preserve">espiratory </w:t>
            </w:r>
            <w:r w:rsidR="000767C8">
              <w:rPr>
                <w:sz w:val="20"/>
                <w:szCs w:val="20"/>
              </w:rPr>
              <w:t>f</w:t>
            </w:r>
            <w:r w:rsidRPr="000A157E">
              <w:rPr>
                <w:sz w:val="20"/>
                <w:szCs w:val="20"/>
              </w:rPr>
              <w:t xml:space="preserve">ailure </w:t>
            </w:r>
            <w:r w:rsidR="000767C8">
              <w:rPr>
                <w:sz w:val="20"/>
                <w:szCs w:val="20"/>
              </w:rPr>
              <w:t>r</w:t>
            </w:r>
            <w:r w:rsidRPr="000A157E">
              <w:rPr>
                <w:sz w:val="20"/>
                <w:szCs w:val="20"/>
              </w:rPr>
              <w:t>ate (PSI 11)</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r w:rsidRPr="000A157E">
              <w:rPr>
                <w:sz w:val="20"/>
                <w:szCs w:val="20"/>
              </w:rPr>
              <w:t>533</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lastRenderedPageBreak/>
              <w:t>88</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Perioperative </w:t>
            </w:r>
            <w:r w:rsidR="000767C8">
              <w:rPr>
                <w:sz w:val="20"/>
                <w:szCs w:val="20"/>
              </w:rPr>
              <w:t>p</w:t>
            </w:r>
            <w:r w:rsidRPr="000A157E">
              <w:rPr>
                <w:sz w:val="20"/>
                <w:szCs w:val="20"/>
              </w:rPr>
              <w:t xml:space="preserve">ulmonary </w:t>
            </w:r>
            <w:r w:rsidR="000767C8">
              <w:rPr>
                <w:sz w:val="20"/>
                <w:szCs w:val="20"/>
              </w:rPr>
              <w:t>e</w:t>
            </w:r>
            <w:r w:rsidRPr="000A157E">
              <w:rPr>
                <w:sz w:val="20"/>
                <w:szCs w:val="20"/>
              </w:rPr>
              <w:t xml:space="preserve">mbolism or </w:t>
            </w:r>
            <w:r w:rsidR="000767C8">
              <w:rPr>
                <w:sz w:val="20"/>
                <w:szCs w:val="20"/>
              </w:rPr>
              <w:t>d</w:t>
            </w:r>
            <w:r w:rsidRPr="000A157E">
              <w:rPr>
                <w:sz w:val="20"/>
                <w:szCs w:val="20"/>
              </w:rPr>
              <w:t xml:space="preserve">eep </w:t>
            </w:r>
            <w:r w:rsidR="000767C8">
              <w:rPr>
                <w:sz w:val="20"/>
                <w:szCs w:val="20"/>
              </w:rPr>
              <w:t>v</w:t>
            </w:r>
            <w:r w:rsidRPr="000A157E">
              <w:rPr>
                <w:sz w:val="20"/>
                <w:szCs w:val="20"/>
              </w:rPr>
              <w:t xml:space="preserve">ein </w:t>
            </w:r>
            <w:r w:rsidR="000767C8">
              <w:rPr>
                <w:sz w:val="20"/>
                <w:szCs w:val="20"/>
              </w:rPr>
              <w:t>t</w:t>
            </w:r>
            <w:r w:rsidRPr="000A157E">
              <w:rPr>
                <w:sz w:val="20"/>
                <w:szCs w:val="20"/>
              </w:rPr>
              <w:t>hrombosis (PE/DVT) Rate (PSI 12)</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r w:rsidRPr="000A157E">
              <w:rPr>
                <w:sz w:val="20"/>
                <w:szCs w:val="20"/>
              </w:rPr>
              <w:t>450</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89</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Unrecognized </w:t>
            </w:r>
            <w:r w:rsidR="000767C8">
              <w:rPr>
                <w:sz w:val="20"/>
                <w:szCs w:val="20"/>
              </w:rPr>
              <w:t>a</w:t>
            </w:r>
            <w:r w:rsidRPr="000A157E">
              <w:rPr>
                <w:sz w:val="20"/>
                <w:szCs w:val="20"/>
              </w:rPr>
              <w:t xml:space="preserve">bdominopelvic </w:t>
            </w:r>
            <w:r w:rsidR="000767C8">
              <w:rPr>
                <w:sz w:val="20"/>
                <w:szCs w:val="20"/>
              </w:rPr>
              <w:t>a</w:t>
            </w:r>
            <w:r w:rsidRPr="000A157E">
              <w:rPr>
                <w:sz w:val="20"/>
                <w:szCs w:val="20"/>
              </w:rPr>
              <w:t xml:space="preserve">ccidental </w:t>
            </w:r>
            <w:r w:rsidR="000767C8">
              <w:rPr>
                <w:sz w:val="20"/>
                <w:szCs w:val="20"/>
              </w:rPr>
              <w:t>p</w:t>
            </w:r>
            <w:r w:rsidRPr="000A157E">
              <w:rPr>
                <w:sz w:val="20"/>
                <w:szCs w:val="20"/>
              </w:rPr>
              <w:t xml:space="preserve">uncture or </w:t>
            </w:r>
            <w:r w:rsidR="000767C8">
              <w:rPr>
                <w:sz w:val="20"/>
                <w:szCs w:val="20"/>
              </w:rPr>
              <w:t>l</w:t>
            </w:r>
            <w:r w:rsidRPr="000A157E">
              <w:rPr>
                <w:sz w:val="20"/>
                <w:szCs w:val="20"/>
              </w:rPr>
              <w:t xml:space="preserve">aceration </w:t>
            </w:r>
            <w:r w:rsidR="000767C8">
              <w:rPr>
                <w:sz w:val="20"/>
                <w:szCs w:val="20"/>
              </w:rPr>
              <w:t>r</w:t>
            </w:r>
            <w:r w:rsidRPr="000A157E">
              <w:rPr>
                <w:sz w:val="20"/>
                <w:szCs w:val="20"/>
              </w:rPr>
              <w:t>ate (PSI 15)</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r w:rsidRPr="000A157E">
              <w:rPr>
                <w:sz w:val="20"/>
                <w:szCs w:val="20"/>
              </w:rPr>
              <w:t>345</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90</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Post-operative </w:t>
            </w:r>
            <w:r w:rsidR="000767C8">
              <w:rPr>
                <w:sz w:val="20"/>
                <w:szCs w:val="20"/>
              </w:rPr>
              <w:t>h</w:t>
            </w:r>
            <w:r w:rsidRPr="000A157E">
              <w:rPr>
                <w:sz w:val="20"/>
                <w:szCs w:val="20"/>
              </w:rPr>
              <w:t xml:space="preserve">ip </w:t>
            </w:r>
            <w:r w:rsidR="000767C8">
              <w:rPr>
                <w:sz w:val="20"/>
                <w:szCs w:val="20"/>
              </w:rPr>
              <w:t>f</w:t>
            </w:r>
            <w:r w:rsidRPr="000A157E">
              <w:rPr>
                <w:sz w:val="20"/>
                <w:szCs w:val="20"/>
              </w:rPr>
              <w:t xml:space="preserve">racture </w:t>
            </w:r>
            <w:r w:rsidR="000767C8">
              <w:rPr>
                <w:sz w:val="20"/>
                <w:szCs w:val="20"/>
              </w:rPr>
              <w:t>r</w:t>
            </w:r>
            <w:r w:rsidRPr="000A157E">
              <w:rPr>
                <w:sz w:val="20"/>
                <w:szCs w:val="20"/>
              </w:rPr>
              <w:t>ate (PSI 8)</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91</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Birth </w:t>
            </w:r>
            <w:r w:rsidR="000767C8">
              <w:rPr>
                <w:sz w:val="20"/>
                <w:szCs w:val="20"/>
              </w:rPr>
              <w:t>t</w:t>
            </w:r>
            <w:r w:rsidRPr="000A157E">
              <w:rPr>
                <w:sz w:val="20"/>
                <w:szCs w:val="20"/>
              </w:rPr>
              <w:t xml:space="preserve">rauma </w:t>
            </w:r>
            <w:r w:rsidR="000767C8">
              <w:rPr>
                <w:sz w:val="20"/>
                <w:szCs w:val="20"/>
              </w:rPr>
              <w:t>r</w:t>
            </w:r>
            <w:r w:rsidRPr="000A157E">
              <w:rPr>
                <w:sz w:val="20"/>
                <w:szCs w:val="20"/>
              </w:rPr>
              <w:t xml:space="preserve">ate: Injury to </w:t>
            </w:r>
            <w:r w:rsidR="000767C8">
              <w:rPr>
                <w:sz w:val="20"/>
                <w:szCs w:val="20"/>
              </w:rPr>
              <w:t>n</w:t>
            </w:r>
            <w:r w:rsidRPr="000A157E">
              <w:rPr>
                <w:sz w:val="20"/>
                <w:szCs w:val="20"/>
              </w:rPr>
              <w:t>eonates (PSI 17)</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92</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Obstetric </w:t>
            </w:r>
            <w:r w:rsidR="000767C8">
              <w:rPr>
                <w:sz w:val="20"/>
                <w:szCs w:val="20"/>
              </w:rPr>
              <w:t>t</w:t>
            </w:r>
            <w:r w:rsidRPr="000A157E">
              <w:rPr>
                <w:sz w:val="20"/>
                <w:szCs w:val="20"/>
              </w:rPr>
              <w:t xml:space="preserve">rauma: Vaginal </w:t>
            </w:r>
            <w:r w:rsidR="000767C8">
              <w:rPr>
                <w:sz w:val="20"/>
                <w:szCs w:val="20"/>
              </w:rPr>
              <w:t>d</w:t>
            </w:r>
            <w:r w:rsidRPr="000A157E">
              <w:rPr>
                <w:sz w:val="20"/>
                <w:szCs w:val="20"/>
              </w:rPr>
              <w:t xml:space="preserve">elivery with </w:t>
            </w:r>
            <w:r w:rsidR="000767C8">
              <w:rPr>
                <w:sz w:val="20"/>
                <w:szCs w:val="20"/>
              </w:rPr>
              <w:t>i</w:t>
            </w:r>
            <w:r w:rsidRPr="000A157E">
              <w:rPr>
                <w:sz w:val="20"/>
                <w:szCs w:val="20"/>
              </w:rPr>
              <w:t>nstrument (PSI 18)</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93</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Obstetric </w:t>
            </w:r>
            <w:r w:rsidR="000767C8">
              <w:rPr>
                <w:sz w:val="20"/>
                <w:szCs w:val="20"/>
              </w:rPr>
              <w:t>t</w:t>
            </w:r>
            <w:r w:rsidRPr="000A157E">
              <w:rPr>
                <w:sz w:val="20"/>
                <w:szCs w:val="20"/>
              </w:rPr>
              <w:t xml:space="preserve">rauma: Vaginal </w:t>
            </w:r>
            <w:r w:rsidR="000767C8">
              <w:rPr>
                <w:sz w:val="20"/>
                <w:szCs w:val="20"/>
              </w:rPr>
              <w:t>d</w:t>
            </w:r>
            <w:r w:rsidRPr="000A157E">
              <w:rPr>
                <w:sz w:val="20"/>
                <w:szCs w:val="20"/>
              </w:rPr>
              <w:t xml:space="preserve">elivery without </w:t>
            </w:r>
            <w:r w:rsidR="000767C8">
              <w:rPr>
                <w:sz w:val="20"/>
                <w:szCs w:val="20"/>
              </w:rPr>
              <w:t>i</w:t>
            </w:r>
            <w:r w:rsidRPr="000A157E">
              <w:rPr>
                <w:sz w:val="20"/>
                <w:szCs w:val="20"/>
              </w:rPr>
              <w:t>nstrument (PSI 19)</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p>
        </w:tc>
      </w:tr>
      <w:tr w:rsidR="00F043FF" w:rsidRPr="000A157E" w:rsidTr="00352AF9">
        <w:trPr>
          <w:trHeight w:val="432"/>
        </w:trPr>
        <w:tc>
          <w:tcPr>
            <w:tcW w:w="764" w:type="dxa"/>
            <w:shd w:val="clear" w:color="auto" w:fill="auto"/>
            <w:vAlign w:val="center"/>
            <w:hideMark/>
          </w:tcPr>
          <w:p w:rsidR="00F043FF" w:rsidRPr="000A157E" w:rsidRDefault="00F043FF" w:rsidP="00DF4756">
            <w:pPr>
              <w:jc w:val="center"/>
              <w:rPr>
                <w:sz w:val="20"/>
                <w:szCs w:val="20"/>
              </w:rPr>
            </w:pPr>
            <w:r w:rsidRPr="000A157E">
              <w:rPr>
                <w:sz w:val="20"/>
                <w:szCs w:val="20"/>
              </w:rPr>
              <w:t>94</w:t>
            </w:r>
          </w:p>
        </w:tc>
        <w:tc>
          <w:tcPr>
            <w:tcW w:w="6077" w:type="dxa"/>
            <w:shd w:val="clear" w:color="auto" w:fill="auto"/>
            <w:vAlign w:val="center"/>
            <w:hideMark/>
          </w:tcPr>
          <w:p w:rsidR="00F043FF" w:rsidRPr="000A157E" w:rsidRDefault="00F043FF" w:rsidP="00DF4756">
            <w:pPr>
              <w:jc w:val="center"/>
              <w:rPr>
                <w:sz w:val="20"/>
                <w:szCs w:val="20"/>
              </w:rPr>
            </w:pPr>
            <w:r w:rsidRPr="000A157E">
              <w:rPr>
                <w:sz w:val="20"/>
                <w:szCs w:val="20"/>
              </w:rPr>
              <w:t>Patients discharged on multiple antipsychotic medications with appropriate justification (HBIPS 5)</w:t>
            </w:r>
            <w:r w:rsidR="00ED76CD">
              <w:t xml:space="preserve"> </w:t>
            </w:r>
            <w:r w:rsidR="00ED76CD" w:rsidRPr="00ED76CD">
              <w:rPr>
                <w:sz w:val="20"/>
                <w:szCs w:val="20"/>
              </w:rPr>
              <w:t>◊</w:t>
            </w:r>
          </w:p>
        </w:tc>
        <w:tc>
          <w:tcPr>
            <w:tcW w:w="2016" w:type="dxa"/>
            <w:shd w:val="clear" w:color="auto" w:fill="auto"/>
            <w:vAlign w:val="center"/>
            <w:hideMark/>
          </w:tcPr>
          <w:p w:rsidR="00F043FF" w:rsidRPr="000A157E" w:rsidRDefault="00F043FF" w:rsidP="00DF4756">
            <w:pPr>
              <w:jc w:val="center"/>
              <w:rPr>
                <w:sz w:val="20"/>
                <w:szCs w:val="20"/>
              </w:rPr>
            </w:pPr>
            <w:r w:rsidRPr="000A157E">
              <w:rPr>
                <w:sz w:val="20"/>
                <w:szCs w:val="20"/>
              </w:rPr>
              <w:t>HBIPS</w:t>
            </w:r>
          </w:p>
        </w:tc>
        <w:tc>
          <w:tcPr>
            <w:tcW w:w="734" w:type="dxa"/>
            <w:shd w:val="clear" w:color="auto" w:fill="auto"/>
            <w:vAlign w:val="center"/>
            <w:hideMark/>
          </w:tcPr>
          <w:p w:rsidR="00F043FF" w:rsidRPr="000A157E" w:rsidRDefault="00F043FF" w:rsidP="00DF4756">
            <w:pPr>
              <w:jc w:val="center"/>
              <w:rPr>
                <w:sz w:val="20"/>
                <w:szCs w:val="20"/>
              </w:rPr>
            </w:pPr>
            <w:r w:rsidRPr="000A157E">
              <w:rPr>
                <w:sz w:val="20"/>
                <w:szCs w:val="20"/>
              </w:rPr>
              <w:t>560</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95</w:t>
            </w:r>
          </w:p>
        </w:tc>
        <w:tc>
          <w:tcPr>
            <w:tcW w:w="6077" w:type="dxa"/>
            <w:vAlign w:val="center"/>
            <w:hideMark/>
          </w:tcPr>
          <w:p w:rsidR="00F043FF" w:rsidRPr="000A157E" w:rsidRDefault="00B26577" w:rsidP="00DF4756">
            <w:pPr>
              <w:jc w:val="center"/>
              <w:rPr>
                <w:sz w:val="20"/>
                <w:szCs w:val="20"/>
              </w:rPr>
            </w:pPr>
            <w:r>
              <w:rPr>
                <w:sz w:val="20"/>
                <w:szCs w:val="20"/>
              </w:rPr>
              <w:t>Post-</w:t>
            </w:r>
            <w:r w:rsidR="00F043FF" w:rsidRPr="000A157E">
              <w:rPr>
                <w:sz w:val="20"/>
                <w:szCs w:val="20"/>
              </w:rPr>
              <w:t>discharge continuing care plan transmitted to next level of care provider upon discharge (HBIPS 7)</w:t>
            </w:r>
          </w:p>
        </w:tc>
        <w:tc>
          <w:tcPr>
            <w:tcW w:w="2016" w:type="dxa"/>
            <w:vAlign w:val="center"/>
            <w:hideMark/>
          </w:tcPr>
          <w:p w:rsidR="00F043FF" w:rsidRPr="000A157E" w:rsidRDefault="00F043FF" w:rsidP="00DF4756">
            <w:pPr>
              <w:jc w:val="center"/>
              <w:rPr>
                <w:sz w:val="20"/>
                <w:szCs w:val="20"/>
              </w:rPr>
            </w:pPr>
            <w:r w:rsidRPr="000A157E">
              <w:rPr>
                <w:sz w:val="20"/>
                <w:szCs w:val="20"/>
              </w:rPr>
              <w:t>HBIPS</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96</w:t>
            </w:r>
          </w:p>
        </w:tc>
        <w:tc>
          <w:tcPr>
            <w:tcW w:w="6077" w:type="dxa"/>
            <w:vAlign w:val="center"/>
            <w:hideMark/>
          </w:tcPr>
          <w:p w:rsidR="00F043FF" w:rsidRPr="000A157E" w:rsidRDefault="00B26577" w:rsidP="00DF4756">
            <w:pPr>
              <w:jc w:val="center"/>
              <w:rPr>
                <w:sz w:val="20"/>
                <w:szCs w:val="20"/>
              </w:rPr>
            </w:pPr>
            <w:r>
              <w:rPr>
                <w:sz w:val="20"/>
                <w:szCs w:val="20"/>
              </w:rPr>
              <w:t>Post-</w:t>
            </w:r>
            <w:r w:rsidR="00F043FF" w:rsidRPr="000A157E">
              <w:rPr>
                <w:sz w:val="20"/>
                <w:szCs w:val="20"/>
              </w:rPr>
              <w:t>discharge continuing care plan created (HBIPS 6)</w:t>
            </w:r>
          </w:p>
        </w:tc>
        <w:tc>
          <w:tcPr>
            <w:tcW w:w="2016" w:type="dxa"/>
            <w:vAlign w:val="center"/>
            <w:hideMark/>
          </w:tcPr>
          <w:p w:rsidR="00F043FF" w:rsidRPr="000A157E" w:rsidRDefault="00F043FF" w:rsidP="00DF4756">
            <w:pPr>
              <w:jc w:val="center"/>
              <w:rPr>
                <w:sz w:val="20"/>
                <w:szCs w:val="20"/>
              </w:rPr>
            </w:pPr>
            <w:r w:rsidRPr="000A157E">
              <w:rPr>
                <w:sz w:val="20"/>
                <w:szCs w:val="20"/>
              </w:rPr>
              <w:t>HBIPS</w:t>
            </w: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97</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Elective </w:t>
            </w:r>
            <w:r w:rsidR="000767C8">
              <w:rPr>
                <w:sz w:val="20"/>
                <w:szCs w:val="20"/>
              </w:rPr>
              <w:t>d</w:t>
            </w:r>
            <w:r w:rsidRPr="000A157E">
              <w:rPr>
                <w:sz w:val="20"/>
                <w:szCs w:val="20"/>
              </w:rPr>
              <w:t>eliveries (PC-01)</w:t>
            </w:r>
          </w:p>
        </w:tc>
        <w:tc>
          <w:tcPr>
            <w:tcW w:w="2016" w:type="dxa"/>
            <w:vAlign w:val="center"/>
            <w:hideMark/>
          </w:tcPr>
          <w:p w:rsidR="00F043FF" w:rsidRPr="000A157E" w:rsidRDefault="00F043FF" w:rsidP="00DF4756">
            <w:pPr>
              <w:jc w:val="center"/>
              <w:rPr>
                <w:sz w:val="20"/>
                <w:szCs w:val="20"/>
              </w:rPr>
            </w:pPr>
            <w:r w:rsidRPr="000A157E">
              <w:rPr>
                <w:sz w:val="20"/>
                <w:szCs w:val="20"/>
              </w:rPr>
              <w:t>PC</w:t>
            </w:r>
          </w:p>
        </w:tc>
        <w:tc>
          <w:tcPr>
            <w:tcW w:w="734" w:type="dxa"/>
            <w:vAlign w:val="center"/>
            <w:hideMark/>
          </w:tcPr>
          <w:p w:rsidR="00F043FF" w:rsidRPr="000A157E" w:rsidRDefault="00F043FF" w:rsidP="00DF4756">
            <w:pPr>
              <w:jc w:val="center"/>
              <w:rPr>
                <w:sz w:val="20"/>
                <w:szCs w:val="20"/>
              </w:rPr>
            </w:pPr>
            <w:r w:rsidRPr="000A157E">
              <w:rPr>
                <w:sz w:val="20"/>
                <w:szCs w:val="20"/>
              </w:rPr>
              <w:t>469</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98</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Cesarean </w:t>
            </w:r>
            <w:r w:rsidR="000767C8">
              <w:rPr>
                <w:sz w:val="20"/>
                <w:szCs w:val="20"/>
              </w:rPr>
              <w:t>s</w:t>
            </w:r>
            <w:r w:rsidRPr="000A157E">
              <w:rPr>
                <w:sz w:val="20"/>
                <w:szCs w:val="20"/>
              </w:rPr>
              <w:t>ection (PC-02)</w:t>
            </w:r>
          </w:p>
        </w:tc>
        <w:tc>
          <w:tcPr>
            <w:tcW w:w="2016" w:type="dxa"/>
            <w:vAlign w:val="center"/>
            <w:hideMark/>
          </w:tcPr>
          <w:p w:rsidR="00F043FF" w:rsidRPr="000A157E" w:rsidRDefault="00F043FF" w:rsidP="00DF4756">
            <w:pPr>
              <w:jc w:val="center"/>
              <w:rPr>
                <w:sz w:val="20"/>
                <w:szCs w:val="20"/>
              </w:rPr>
            </w:pPr>
            <w:r w:rsidRPr="000A157E">
              <w:rPr>
                <w:sz w:val="20"/>
                <w:szCs w:val="20"/>
              </w:rPr>
              <w:t>PC</w:t>
            </w:r>
          </w:p>
        </w:tc>
        <w:tc>
          <w:tcPr>
            <w:tcW w:w="734" w:type="dxa"/>
            <w:vAlign w:val="center"/>
            <w:hideMark/>
          </w:tcPr>
          <w:p w:rsidR="00F043FF" w:rsidRPr="000A157E" w:rsidRDefault="00F043FF" w:rsidP="00DF4756">
            <w:pPr>
              <w:jc w:val="center"/>
              <w:rPr>
                <w:sz w:val="20"/>
                <w:szCs w:val="20"/>
              </w:rPr>
            </w:pPr>
            <w:r w:rsidRPr="000A157E">
              <w:rPr>
                <w:sz w:val="20"/>
                <w:szCs w:val="20"/>
              </w:rPr>
              <w:t>471</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99</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Antenatal </w:t>
            </w:r>
            <w:r w:rsidR="000767C8">
              <w:rPr>
                <w:sz w:val="20"/>
                <w:szCs w:val="20"/>
              </w:rPr>
              <w:t>s</w:t>
            </w:r>
            <w:r w:rsidRPr="000A157E">
              <w:rPr>
                <w:sz w:val="20"/>
                <w:szCs w:val="20"/>
              </w:rPr>
              <w:t>teroids (for high risk newborn deliveries) (PC-03)</w:t>
            </w:r>
          </w:p>
        </w:tc>
        <w:tc>
          <w:tcPr>
            <w:tcW w:w="2016" w:type="dxa"/>
            <w:vAlign w:val="center"/>
            <w:hideMark/>
          </w:tcPr>
          <w:p w:rsidR="00F043FF" w:rsidRPr="000A157E" w:rsidRDefault="00F043FF" w:rsidP="00DF4756">
            <w:pPr>
              <w:jc w:val="center"/>
              <w:rPr>
                <w:sz w:val="20"/>
                <w:szCs w:val="20"/>
              </w:rPr>
            </w:pPr>
            <w:r w:rsidRPr="000A157E">
              <w:rPr>
                <w:sz w:val="20"/>
                <w:szCs w:val="20"/>
              </w:rPr>
              <w:t>PC</w:t>
            </w:r>
          </w:p>
        </w:tc>
        <w:tc>
          <w:tcPr>
            <w:tcW w:w="734" w:type="dxa"/>
            <w:vAlign w:val="center"/>
            <w:hideMark/>
          </w:tcPr>
          <w:p w:rsidR="00F043FF" w:rsidRPr="000A157E" w:rsidRDefault="00F043FF" w:rsidP="00DF4756">
            <w:pPr>
              <w:jc w:val="center"/>
              <w:rPr>
                <w:sz w:val="20"/>
                <w:szCs w:val="20"/>
              </w:rPr>
            </w:pPr>
            <w:r w:rsidRPr="000A157E">
              <w:rPr>
                <w:sz w:val="20"/>
                <w:szCs w:val="20"/>
              </w:rPr>
              <w:t>476</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100</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Health </w:t>
            </w:r>
            <w:r w:rsidR="000767C8">
              <w:rPr>
                <w:sz w:val="20"/>
                <w:szCs w:val="20"/>
              </w:rPr>
              <w:t>c</w:t>
            </w:r>
            <w:r w:rsidRPr="000A157E">
              <w:rPr>
                <w:sz w:val="20"/>
                <w:szCs w:val="20"/>
              </w:rPr>
              <w:t>are-</w:t>
            </w:r>
            <w:r w:rsidR="000767C8">
              <w:rPr>
                <w:sz w:val="20"/>
                <w:szCs w:val="20"/>
              </w:rPr>
              <w:t>a</w:t>
            </w:r>
            <w:r w:rsidRPr="000A157E">
              <w:rPr>
                <w:sz w:val="20"/>
                <w:szCs w:val="20"/>
              </w:rPr>
              <w:t xml:space="preserve">ssociated </w:t>
            </w:r>
            <w:r w:rsidR="000767C8">
              <w:rPr>
                <w:sz w:val="20"/>
                <w:szCs w:val="20"/>
              </w:rPr>
              <w:t>b</w:t>
            </w:r>
            <w:r w:rsidRPr="000A157E">
              <w:rPr>
                <w:sz w:val="20"/>
                <w:szCs w:val="20"/>
              </w:rPr>
              <w:t xml:space="preserve">loodstream </w:t>
            </w:r>
            <w:r w:rsidR="000767C8">
              <w:rPr>
                <w:sz w:val="20"/>
                <w:szCs w:val="20"/>
              </w:rPr>
              <w:t>i</w:t>
            </w:r>
            <w:r w:rsidRPr="000A157E">
              <w:rPr>
                <w:sz w:val="20"/>
                <w:szCs w:val="20"/>
              </w:rPr>
              <w:t xml:space="preserve">nfections in </w:t>
            </w:r>
            <w:r w:rsidR="000767C8">
              <w:rPr>
                <w:sz w:val="20"/>
                <w:szCs w:val="20"/>
              </w:rPr>
              <w:t>n</w:t>
            </w:r>
            <w:r w:rsidRPr="000A157E">
              <w:rPr>
                <w:sz w:val="20"/>
                <w:szCs w:val="20"/>
              </w:rPr>
              <w:t>ewborns (PC-04)</w:t>
            </w:r>
          </w:p>
        </w:tc>
        <w:tc>
          <w:tcPr>
            <w:tcW w:w="2016" w:type="dxa"/>
            <w:vAlign w:val="center"/>
            <w:hideMark/>
          </w:tcPr>
          <w:p w:rsidR="00F043FF" w:rsidRPr="000A157E" w:rsidRDefault="00F043FF" w:rsidP="00DF4756">
            <w:pPr>
              <w:jc w:val="center"/>
              <w:rPr>
                <w:sz w:val="20"/>
                <w:szCs w:val="20"/>
              </w:rPr>
            </w:pPr>
            <w:r w:rsidRPr="000A157E">
              <w:rPr>
                <w:sz w:val="20"/>
                <w:szCs w:val="20"/>
              </w:rPr>
              <w:t>PC</w:t>
            </w:r>
          </w:p>
        </w:tc>
        <w:tc>
          <w:tcPr>
            <w:tcW w:w="734" w:type="dxa"/>
            <w:vAlign w:val="center"/>
            <w:hideMark/>
          </w:tcPr>
          <w:p w:rsidR="00F043FF" w:rsidRPr="000A157E" w:rsidRDefault="00F043FF" w:rsidP="00DF4756">
            <w:pPr>
              <w:jc w:val="center"/>
              <w:rPr>
                <w:sz w:val="20"/>
                <w:szCs w:val="20"/>
              </w:rPr>
            </w:pPr>
            <w:r w:rsidRPr="000A157E">
              <w:rPr>
                <w:sz w:val="20"/>
                <w:szCs w:val="20"/>
              </w:rPr>
              <w:t>1731</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101</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Exclusive </w:t>
            </w:r>
            <w:r w:rsidR="000767C8">
              <w:rPr>
                <w:sz w:val="20"/>
                <w:szCs w:val="20"/>
              </w:rPr>
              <w:t>b</w:t>
            </w:r>
            <w:r w:rsidRPr="000A157E">
              <w:rPr>
                <w:sz w:val="20"/>
                <w:szCs w:val="20"/>
              </w:rPr>
              <w:t xml:space="preserve">reast </w:t>
            </w:r>
            <w:r w:rsidR="000767C8">
              <w:rPr>
                <w:sz w:val="20"/>
                <w:szCs w:val="20"/>
              </w:rPr>
              <w:t>m</w:t>
            </w:r>
            <w:r w:rsidRPr="000A157E">
              <w:rPr>
                <w:sz w:val="20"/>
                <w:szCs w:val="20"/>
              </w:rPr>
              <w:t xml:space="preserve">ilk </w:t>
            </w:r>
            <w:r w:rsidR="000767C8">
              <w:rPr>
                <w:sz w:val="20"/>
                <w:szCs w:val="20"/>
              </w:rPr>
              <w:t>f</w:t>
            </w:r>
            <w:r w:rsidRPr="000A157E">
              <w:rPr>
                <w:sz w:val="20"/>
                <w:szCs w:val="20"/>
              </w:rPr>
              <w:t>eeding (PC-05)</w:t>
            </w:r>
          </w:p>
        </w:tc>
        <w:tc>
          <w:tcPr>
            <w:tcW w:w="2016" w:type="dxa"/>
            <w:vAlign w:val="center"/>
            <w:hideMark/>
          </w:tcPr>
          <w:p w:rsidR="00F043FF" w:rsidRPr="000A157E" w:rsidRDefault="00D97E4A" w:rsidP="00DF4756">
            <w:pPr>
              <w:jc w:val="center"/>
              <w:rPr>
                <w:sz w:val="20"/>
                <w:szCs w:val="20"/>
              </w:rPr>
            </w:pPr>
            <w:r>
              <w:rPr>
                <w:sz w:val="20"/>
                <w:szCs w:val="20"/>
              </w:rPr>
              <w:t>PC</w:t>
            </w:r>
          </w:p>
        </w:tc>
        <w:tc>
          <w:tcPr>
            <w:tcW w:w="734" w:type="dxa"/>
            <w:vAlign w:val="center"/>
            <w:hideMark/>
          </w:tcPr>
          <w:p w:rsidR="00F043FF" w:rsidRPr="000A157E" w:rsidRDefault="00F043FF" w:rsidP="00DF4756">
            <w:pPr>
              <w:jc w:val="center"/>
              <w:rPr>
                <w:sz w:val="20"/>
                <w:szCs w:val="20"/>
              </w:rPr>
            </w:pPr>
            <w:r w:rsidRPr="000A157E">
              <w:rPr>
                <w:sz w:val="20"/>
                <w:szCs w:val="20"/>
              </w:rPr>
              <w:t>480</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102</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Newborn </w:t>
            </w:r>
            <w:r w:rsidR="000767C8">
              <w:rPr>
                <w:sz w:val="20"/>
                <w:szCs w:val="20"/>
              </w:rPr>
              <w:t>b</w:t>
            </w:r>
            <w:r w:rsidRPr="000A157E">
              <w:rPr>
                <w:sz w:val="20"/>
                <w:szCs w:val="20"/>
              </w:rPr>
              <w:t xml:space="preserve">ilirubin </w:t>
            </w:r>
            <w:r w:rsidR="000767C8">
              <w:rPr>
                <w:sz w:val="20"/>
                <w:szCs w:val="20"/>
              </w:rPr>
              <w:t>s</w:t>
            </w:r>
            <w:r w:rsidRPr="000A157E">
              <w:rPr>
                <w:sz w:val="20"/>
                <w:szCs w:val="20"/>
              </w:rPr>
              <w:t>creening</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103</w:t>
            </w:r>
          </w:p>
        </w:tc>
        <w:tc>
          <w:tcPr>
            <w:tcW w:w="6077" w:type="dxa"/>
            <w:vAlign w:val="center"/>
            <w:hideMark/>
          </w:tcPr>
          <w:p w:rsidR="00F043FF" w:rsidRPr="000A157E" w:rsidRDefault="00F043FF" w:rsidP="000767C8">
            <w:pPr>
              <w:jc w:val="center"/>
              <w:rPr>
                <w:sz w:val="20"/>
                <w:szCs w:val="20"/>
              </w:rPr>
            </w:pPr>
            <w:r w:rsidRPr="000A157E">
              <w:rPr>
                <w:sz w:val="20"/>
                <w:szCs w:val="20"/>
              </w:rPr>
              <w:t xml:space="preserve">DVT </w:t>
            </w:r>
            <w:r w:rsidR="000767C8">
              <w:rPr>
                <w:sz w:val="20"/>
                <w:szCs w:val="20"/>
              </w:rPr>
              <w:t>p</w:t>
            </w:r>
            <w:r w:rsidRPr="000A157E">
              <w:rPr>
                <w:sz w:val="20"/>
                <w:szCs w:val="20"/>
              </w:rPr>
              <w:t xml:space="preserve">rophylaxis in </w:t>
            </w:r>
            <w:r w:rsidR="000767C8">
              <w:rPr>
                <w:sz w:val="20"/>
                <w:szCs w:val="20"/>
              </w:rPr>
              <w:t>w</w:t>
            </w:r>
            <w:r w:rsidRPr="000A157E">
              <w:rPr>
                <w:sz w:val="20"/>
                <w:szCs w:val="20"/>
              </w:rPr>
              <w:t xml:space="preserve">omen </w:t>
            </w:r>
            <w:r w:rsidR="000767C8">
              <w:rPr>
                <w:sz w:val="20"/>
                <w:szCs w:val="20"/>
              </w:rPr>
              <w:t>u</w:t>
            </w:r>
            <w:r w:rsidRPr="000A157E">
              <w:rPr>
                <w:sz w:val="20"/>
                <w:szCs w:val="20"/>
              </w:rPr>
              <w:t xml:space="preserve">ndergoing </w:t>
            </w:r>
            <w:r w:rsidR="000767C8">
              <w:rPr>
                <w:sz w:val="20"/>
                <w:szCs w:val="20"/>
              </w:rPr>
              <w:t>c</w:t>
            </w:r>
            <w:r w:rsidRPr="000A157E">
              <w:rPr>
                <w:sz w:val="20"/>
                <w:szCs w:val="20"/>
              </w:rPr>
              <w:t xml:space="preserve">esarean </w:t>
            </w:r>
            <w:r w:rsidR="000767C8">
              <w:rPr>
                <w:sz w:val="20"/>
                <w:szCs w:val="20"/>
              </w:rPr>
              <w:t>s</w:t>
            </w:r>
            <w:r w:rsidRPr="000A157E">
              <w:rPr>
                <w:sz w:val="20"/>
                <w:szCs w:val="20"/>
              </w:rPr>
              <w:t>ection</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473</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104</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Incidence of </w:t>
            </w:r>
            <w:r w:rsidR="000767C8">
              <w:rPr>
                <w:sz w:val="20"/>
                <w:szCs w:val="20"/>
              </w:rPr>
              <w:t>e</w:t>
            </w:r>
            <w:r w:rsidRPr="000A157E">
              <w:rPr>
                <w:sz w:val="20"/>
                <w:szCs w:val="20"/>
              </w:rPr>
              <w:t>pisiotomy</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470</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105</w:t>
            </w:r>
          </w:p>
        </w:tc>
        <w:tc>
          <w:tcPr>
            <w:tcW w:w="6077" w:type="dxa"/>
            <w:vAlign w:val="center"/>
            <w:hideMark/>
          </w:tcPr>
          <w:p w:rsidR="00F043FF" w:rsidRPr="000A157E" w:rsidRDefault="00F043FF" w:rsidP="000767C8">
            <w:pPr>
              <w:jc w:val="center"/>
              <w:rPr>
                <w:sz w:val="20"/>
                <w:szCs w:val="20"/>
              </w:rPr>
            </w:pPr>
            <w:r w:rsidRPr="000A157E">
              <w:rPr>
                <w:sz w:val="20"/>
                <w:szCs w:val="20"/>
              </w:rPr>
              <w:t xml:space="preserve">Aortic </w:t>
            </w:r>
            <w:r w:rsidR="000767C8">
              <w:rPr>
                <w:sz w:val="20"/>
                <w:szCs w:val="20"/>
              </w:rPr>
              <w:t>v</w:t>
            </w:r>
            <w:r w:rsidRPr="000A157E">
              <w:rPr>
                <w:sz w:val="20"/>
                <w:szCs w:val="20"/>
              </w:rPr>
              <w:t xml:space="preserve">alve </w:t>
            </w:r>
            <w:r w:rsidR="000767C8">
              <w:rPr>
                <w:sz w:val="20"/>
                <w:szCs w:val="20"/>
              </w:rPr>
              <w:t>r</w:t>
            </w:r>
            <w:r w:rsidRPr="000A157E">
              <w:rPr>
                <w:sz w:val="20"/>
                <w:szCs w:val="20"/>
              </w:rPr>
              <w:t>eplacement</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106</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Survival </w:t>
            </w:r>
            <w:r w:rsidR="000767C8">
              <w:rPr>
                <w:sz w:val="20"/>
                <w:szCs w:val="20"/>
              </w:rPr>
              <w:t>p</w:t>
            </w:r>
            <w:r w:rsidRPr="000A157E">
              <w:rPr>
                <w:sz w:val="20"/>
                <w:szCs w:val="20"/>
              </w:rPr>
              <w:t xml:space="preserve">redictor for </w:t>
            </w:r>
            <w:r w:rsidR="000767C8">
              <w:rPr>
                <w:sz w:val="20"/>
                <w:szCs w:val="20"/>
              </w:rPr>
              <w:t>p</w:t>
            </w:r>
            <w:r w:rsidRPr="000A157E">
              <w:rPr>
                <w:sz w:val="20"/>
                <w:szCs w:val="20"/>
              </w:rPr>
              <w:t xml:space="preserve">ancreatic </w:t>
            </w:r>
            <w:r w:rsidR="000767C8">
              <w:rPr>
                <w:sz w:val="20"/>
                <w:szCs w:val="20"/>
              </w:rPr>
              <w:t>r</w:t>
            </w:r>
            <w:r w:rsidRPr="000A157E">
              <w:rPr>
                <w:sz w:val="20"/>
                <w:szCs w:val="20"/>
              </w:rPr>
              <w:t xml:space="preserve">esection </w:t>
            </w:r>
            <w:r w:rsidR="000767C8">
              <w:rPr>
                <w:sz w:val="20"/>
                <w:szCs w:val="20"/>
              </w:rPr>
              <w:t>s</w:t>
            </w:r>
            <w:r w:rsidRPr="000A157E">
              <w:rPr>
                <w:sz w:val="20"/>
                <w:szCs w:val="20"/>
              </w:rPr>
              <w:t>urgery</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107</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Patient </w:t>
            </w:r>
            <w:r w:rsidR="000767C8">
              <w:rPr>
                <w:sz w:val="20"/>
                <w:szCs w:val="20"/>
              </w:rPr>
              <w:t>s</w:t>
            </w:r>
            <w:r w:rsidRPr="000A157E">
              <w:rPr>
                <w:sz w:val="20"/>
                <w:szCs w:val="20"/>
              </w:rPr>
              <w:t xml:space="preserve">afety </w:t>
            </w:r>
            <w:r w:rsidR="000767C8">
              <w:rPr>
                <w:sz w:val="20"/>
                <w:szCs w:val="20"/>
              </w:rPr>
              <w:t>c</w:t>
            </w:r>
            <w:r w:rsidRPr="000A157E">
              <w:rPr>
                <w:sz w:val="20"/>
                <w:szCs w:val="20"/>
              </w:rPr>
              <w:t>omposite (PSI 90)</w:t>
            </w:r>
          </w:p>
        </w:tc>
        <w:tc>
          <w:tcPr>
            <w:tcW w:w="2016" w:type="dxa"/>
            <w:vAlign w:val="center"/>
            <w:hideMark/>
          </w:tcPr>
          <w:p w:rsidR="00F043FF" w:rsidRPr="000A157E" w:rsidRDefault="00F043FF" w:rsidP="00DF4756">
            <w:pPr>
              <w:jc w:val="center"/>
              <w:rPr>
                <w:sz w:val="20"/>
                <w:szCs w:val="20"/>
              </w:rPr>
            </w:pPr>
            <w:r w:rsidRPr="000A157E">
              <w:rPr>
                <w:sz w:val="20"/>
                <w:szCs w:val="20"/>
              </w:rPr>
              <w:t>PSI</w:t>
            </w:r>
          </w:p>
        </w:tc>
        <w:tc>
          <w:tcPr>
            <w:tcW w:w="734" w:type="dxa"/>
            <w:vAlign w:val="center"/>
            <w:hideMark/>
          </w:tcPr>
          <w:p w:rsidR="00F043FF" w:rsidRPr="000A157E" w:rsidRDefault="00F043FF" w:rsidP="00DF4756">
            <w:pPr>
              <w:jc w:val="center"/>
              <w:rPr>
                <w:sz w:val="20"/>
                <w:szCs w:val="20"/>
              </w:rPr>
            </w:pPr>
            <w:r w:rsidRPr="000A157E">
              <w:rPr>
                <w:sz w:val="20"/>
                <w:szCs w:val="20"/>
              </w:rPr>
              <w:t>531</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lastRenderedPageBreak/>
              <w:t>108</w:t>
            </w:r>
          </w:p>
        </w:tc>
        <w:tc>
          <w:tcPr>
            <w:tcW w:w="6077" w:type="dxa"/>
            <w:vAlign w:val="center"/>
            <w:hideMark/>
          </w:tcPr>
          <w:p w:rsidR="00F043FF" w:rsidRPr="000A157E" w:rsidRDefault="00F043FF" w:rsidP="00DF4756">
            <w:pPr>
              <w:jc w:val="center"/>
              <w:rPr>
                <w:sz w:val="20"/>
                <w:szCs w:val="20"/>
              </w:rPr>
            </w:pPr>
            <w:r w:rsidRPr="000A157E">
              <w:rPr>
                <w:sz w:val="20"/>
                <w:szCs w:val="20"/>
              </w:rPr>
              <w:t>Pneumonia 30-day mortality rate (risk-adjusted)</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468</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109</w:t>
            </w:r>
          </w:p>
        </w:tc>
        <w:tc>
          <w:tcPr>
            <w:tcW w:w="6077" w:type="dxa"/>
            <w:vAlign w:val="center"/>
            <w:hideMark/>
          </w:tcPr>
          <w:p w:rsidR="00F043FF" w:rsidRPr="000A157E" w:rsidRDefault="00F043FF" w:rsidP="00DF4756">
            <w:pPr>
              <w:jc w:val="center"/>
              <w:rPr>
                <w:sz w:val="20"/>
                <w:szCs w:val="20"/>
              </w:rPr>
            </w:pPr>
            <w:r w:rsidRPr="000A157E">
              <w:rPr>
                <w:sz w:val="20"/>
                <w:szCs w:val="20"/>
              </w:rPr>
              <w:t>Heart failure 30-day mortality rate for patients 18 and older (risk-adjusted)</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229</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110</w:t>
            </w:r>
          </w:p>
        </w:tc>
        <w:tc>
          <w:tcPr>
            <w:tcW w:w="6077" w:type="dxa"/>
            <w:vAlign w:val="center"/>
            <w:hideMark/>
          </w:tcPr>
          <w:p w:rsidR="00F043FF" w:rsidRPr="000A157E" w:rsidRDefault="00F043FF" w:rsidP="00DF4756">
            <w:pPr>
              <w:jc w:val="center"/>
              <w:rPr>
                <w:sz w:val="20"/>
                <w:szCs w:val="20"/>
              </w:rPr>
            </w:pPr>
            <w:r w:rsidRPr="000A157E">
              <w:rPr>
                <w:sz w:val="20"/>
                <w:szCs w:val="20"/>
              </w:rPr>
              <w:t>AMI 30-day mortality rate (risk-adjusted)</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230</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111</w:t>
            </w:r>
          </w:p>
        </w:tc>
        <w:tc>
          <w:tcPr>
            <w:tcW w:w="6077" w:type="dxa"/>
            <w:vAlign w:val="center"/>
            <w:hideMark/>
          </w:tcPr>
          <w:p w:rsidR="00F043FF" w:rsidRPr="000A157E" w:rsidRDefault="00F043FF" w:rsidP="00DF4756">
            <w:pPr>
              <w:jc w:val="center"/>
              <w:rPr>
                <w:sz w:val="20"/>
                <w:szCs w:val="20"/>
              </w:rPr>
            </w:pPr>
            <w:r w:rsidRPr="000A157E">
              <w:rPr>
                <w:sz w:val="20"/>
                <w:szCs w:val="20"/>
              </w:rPr>
              <w:t>National He</w:t>
            </w:r>
            <w:r w:rsidR="00DF4756">
              <w:rPr>
                <w:sz w:val="20"/>
                <w:szCs w:val="20"/>
              </w:rPr>
              <w:t xml:space="preserve">althcare Safety Network (NHSN) </w:t>
            </w:r>
            <w:r w:rsidR="00C94ED3">
              <w:rPr>
                <w:sz w:val="20"/>
                <w:szCs w:val="20"/>
              </w:rPr>
              <w:t>h</w:t>
            </w:r>
            <w:r w:rsidRPr="000A157E">
              <w:rPr>
                <w:sz w:val="20"/>
                <w:szCs w:val="20"/>
              </w:rPr>
              <w:t>ospital-onset methicillin resistant staphylococcus bacteremia aureus (MRSA)</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1716</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112</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National Healthcare Safety Network (NHSN) </w:t>
            </w:r>
            <w:r w:rsidR="00C94ED3">
              <w:rPr>
                <w:sz w:val="20"/>
                <w:szCs w:val="20"/>
              </w:rPr>
              <w:t>c</w:t>
            </w:r>
            <w:r w:rsidRPr="000A157E">
              <w:rPr>
                <w:sz w:val="20"/>
                <w:szCs w:val="20"/>
              </w:rPr>
              <w:t>entral-</w:t>
            </w:r>
            <w:r w:rsidR="00C94ED3">
              <w:rPr>
                <w:sz w:val="20"/>
                <w:szCs w:val="20"/>
              </w:rPr>
              <w:t>l</w:t>
            </w:r>
            <w:r w:rsidRPr="000A157E">
              <w:rPr>
                <w:sz w:val="20"/>
                <w:szCs w:val="20"/>
              </w:rPr>
              <w:t xml:space="preserve">ine </w:t>
            </w:r>
            <w:r w:rsidR="00C94ED3">
              <w:rPr>
                <w:sz w:val="20"/>
                <w:szCs w:val="20"/>
              </w:rPr>
              <w:t>a</w:t>
            </w:r>
            <w:r w:rsidRPr="000A157E">
              <w:rPr>
                <w:sz w:val="20"/>
                <w:szCs w:val="20"/>
              </w:rPr>
              <w:t xml:space="preserve">ssociated </w:t>
            </w:r>
            <w:r w:rsidR="00C94ED3">
              <w:rPr>
                <w:sz w:val="20"/>
                <w:szCs w:val="20"/>
              </w:rPr>
              <w:t>b</w:t>
            </w:r>
            <w:r w:rsidRPr="000A157E">
              <w:rPr>
                <w:sz w:val="20"/>
                <w:szCs w:val="20"/>
              </w:rPr>
              <w:t xml:space="preserve">loodstream </w:t>
            </w:r>
            <w:r w:rsidR="00C94ED3">
              <w:rPr>
                <w:sz w:val="20"/>
                <w:szCs w:val="20"/>
              </w:rPr>
              <w:t>i</w:t>
            </w:r>
            <w:r w:rsidRPr="000A157E">
              <w:rPr>
                <w:sz w:val="20"/>
                <w:szCs w:val="20"/>
              </w:rPr>
              <w:t>nfection</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139</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113</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National Healthcare Safety Network (NHSN) </w:t>
            </w:r>
            <w:r w:rsidR="00C94ED3">
              <w:rPr>
                <w:sz w:val="20"/>
                <w:szCs w:val="20"/>
              </w:rPr>
              <w:t>h</w:t>
            </w:r>
            <w:r w:rsidRPr="000A157E">
              <w:rPr>
                <w:sz w:val="20"/>
                <w:szCs w:val="20"/>
              </w:rPr>
              <w:t xml:space="preserve">ospital-onset </w:t>
            </w:r>
            <w:r w:rsidRPr="000A157E">
              <w:rPr>
                <w:i/>
                <w:iCs/>
                <w:sz w:val="20"/>
                <w:szCs w:val="20"/>
              </w:rPr>
              <w:t>C. difficile</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1717</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114</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National Healthcare Safety Network (NHSN) </w:t>
            </w:r>
            <w:r w:rsidR="00C94ED3">
              <w:rPr>
                <w:sz w:val="20"/>
                <w:szCs w:val="20"/>
              </w:rPr>
              <w:t>c</w:t>
            </w:r>
            <w:r w:rsidRPr="000A157E">
              <w:rPr>
                <w:sz w:val="20"/>
                <w:szCs w:val="20"/>
              </w:rPr>
              <w:t>atheter-</w:t>
            </w:r>
            <w:r w:rsidR="00C94ED3">
              <w:rPr>
                <w:sz w:val="20"/>
                <w:szCs w:val="20"/>
              </w:rPr>
              <w:t>a</w:t>
            </w:r>
            <w:r w:rsidRPr="000A157E">
              <w:rPr>
                <w:sz w:val="20"/>
                <w:szCs w:val="20"/>
              </w:rPr>
              <w:t xml:space="preserve">ssociated </w:t>
            </w:r>
            <w:r w:rsidR="00C94ED3">
              <w:rPr>
                <w:sz w:val="20"/>
                <w:szCs w:val="20"/>
              </w:rPr>
              <w:t>u</w:t>
            </w:r>
            <w:r w:rsidRPr="000A157E">
              <w:rPr>
                <w:sz w:val="20"/>
                <w:szCs w:val="20"/>
              </w:rPr>
              <w:t xml:space="preserve">rinary </w:t>
            </w:r>
            <w:r w:rsidR="00C94ED3">
              <w:rPr>
                <w:sz w:val="20"/>
                <w:szCs w:val="20"/>
              </w:rPr>
              <w:t>t</w:t>
            </w:r>
            <w:r w:rsidRPr="000A157E">
              <w:rPr>
                <w:sz w:val="20"/>
                <w:szCs w:val="20"/>
              </w:rPr>
              <w:t xml:space="preserve">ract </w:t>
            </w:r>
            <w:r w:rsidR="00C94ED3">
              <w:rPr>
                <w:sz w:val="20"/>
                <w:szCs w:val="20"/>
              </w:rPr>
              <w:t>i</w:t>
            </w:r>
            <w:r w:rsidRPr="000A157E">
              <w:rPr>
                <w:sz w:val="20"/>
                <w:szCs w:val="20"/>
              </w:rPr>
              <w:t>nfections</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138</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115</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American College of Surgeons – Centers for Disease Control and Prevention (ACS-CDC) </w:t>
            </w:r>
            <w:r w:rsidR="00C94ED3">
              <w:rPr>
                <w:sz w:val="20"/>
                <w:szCs w:val="20"/>
              </w:rPr>
              <w:t>h</w:t>
            </w:r>
            <w:r w:rsidRPr="000A157E">
              <w:rPr>
                <w:sz w:val="20"/>
                <w:szCs w:val="20"/>
              </w:rPr>
              <w:t xml:space="preserve">armonized </w:t>
            </w:r>
            <w:r w:rsidR="00C94ED3">
              <w:rPr>
                <w:sz w:val="20"/>
                <w:szCs w:val="20"/>
              </w:rPr>
              <w:t>p</w:t>
            </w:r>
            <w:r w:rsidRPr="000A157E">
              <w:rPr>
                <w:sz w:val="20"/>
                <w:szCs w:val="20"/>
              </w:rPr>
              <w:t>ro</w:t>
            </w:r>
            <w:r w:rsidR="00C94ED3">
              <w:rPr>
                <w:sz w:val="20"/>
                <w:szCs w:val="20"/>
              </w:rPr>
              <w:t>c</w:t>
            </w:r>
            <w:r w:rsidRPr="000A157E">
              <w:rPr>
                <w:sz w:val="20"/>
                <w:szCs w:val="20"/>
              </w:rPr>
              <w:t xml:space="preserve">edure </w:t>
            </w:r>
            <w:r w:rsidR="00C94ED3">
              <w:rPr>
                <w:sz w:val="20"/>
                <w:szCs w:val="20"/>
              </w:rPr>
              <w:t>s</w:t>
            </w:r>
            <w:r w:rsidRPr="000A157E">
              <w:rPr>
                <w:sz w:val="20"/>
                <w:szCs w:val="20"/>
              </w:rPr>
              <w:t xml:space="preserve">pecific </w:t>
            </w:r>
            <w:r w:rsidR="00C94ED3">
              <w:rPr>
                <w:sz w:val="20"/>
                <w:szCs w:val="20"/>
              </w:rPr>
              <w:t>s</w:t>
            </w:r>
            <w:r w:rsidRPr="000A157E">
              <w:rPr>
                <w:sz w:val="20"/>
                <w:szCs w:val="20"/>
              </w:rPr>
              <w:t xml:space="preserve">urgical </w:t>
            </w:r>
            <w:r w:rsidR="00C94ED3">
              <w:rPr>
                <w:sz w:val="20"/>
                <w:szCs w:val="20"/>
              </w:rPr>
              <w:t>s</w:t>
            </w:r>
            <w:r w:rsidRPr="000A157E">
              <w:rPr>
                <w:sz w:val="20"/>
                <w:szCs w:val="20"/>
              </w:rPr>
              <w:t xml:space="preserve">ite (SSI) </w:t>
            </w:r>
            <w:r w:rsidR="00C94ED3">
              <w:rPr>
                <w:sz w:val="20"/>
                <w:szCs w:val="20"/>
              </w:rPr>
              <w:t>o</w:t>
            </w:r>
            <w:r w:rsidRPr="000A157E">
              <w:rPr>
                <w:sz w:val="20"/>
                <w:szCs w:val="20"/>
              </w:rPr>
              <w:t xml:space="preserve">utcome </w:t>
            </w:r>
            <w:r w:rsidR="00C94ED3">
              <w:rPr>
                <w:sz w:val="20"/>
                <w:szCs w:val="20"/>
              </w:rPr>
              <w:t>m</w:t>
            </w:r>
            <w:r w:rsidRPr="000A157E">
              <w:rPr>
                <w:sz w:val="20"/>
                <w:szCs w:val="20"/>
              </w:rPr>
              <w:t>easure</w:t>
            </w:r>
          </w:p>
        </w:tc>
        <w:tc>
          <w:tcPr>
            <w:tcW w:w="2016" w:type="dxa"/>
            <w:vAlign w:val="center"/>
            <w:hideMark/>
          </w:tcPr>
          <w:p w:rsidR="00F043FF" w:rsidRPr="000A157E" w:rsidRDefault="00F043FF" w:rsidP="00DF4756">
            <w:pPr>
              <w:jc w:val="center"/>
              <w:rPr>
                <w:sz w:val="20"/>
                <w:szCs w:val="20"/>
              </w:rPr>
            </w:pPr>
            <w:r w:rsidRPr="000A157E">
              <w:rPr>
                <w:sz w:val="20"/>
                <w:szCs w:val="20"/>
              </w:rPr>
              <w:t>CDC</w:t>
            </w:r>
          </w:p>
        </w:tc>
        <w:tc>
          <w:tcPr>
            <w:tcW w:w="734" w:type="dxa"/>
            <w:vAlign w:val="center"/>
            <w:hideMark/>
          </w:tcPr>
          <w:p w:rsidR="00F043FF" w:rsidRPr="000A157E" w:rsidRDefault="00F043FF" w:rsidP="00DF4756">
            <w:pPr>
              <w:jc w:val="center"/>
              <w:rPr>
                <w:sz w:val="20"/>
                <w:szCs w:val="20"/>
              </w:rPr>
            </w:pPr>
            <w:r w:rsidRPr="000A157E">
              <w:rPr>
                <w:sz w:val="20"/>
                <w:szCs w:val="20"/>
              </w:rPr>
              <w:t>753</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116</w:t>
            </w:r>
          </w:p>
        </w:tc>
        <w:tc>
          <w:tcPr>
            <w:tcW w:w="6077" w:type="dxa"/>
            <w:vAlign w:val="center"/>
            <w:hideMark/>
          </w:tcPr>
          <w:p w:rsidR="00F043FF" w:rsidRPr="000A157E" w:rsidRDefault="00F043FF" w:rsidP="00DF4756">
            <w:pPr>
              <w:jc w:val="center"/>
              <w:rPr>
                <w:sz w:val="20"/>
                <w:szCs w:val="20"/>
              </w:rPr>
            </w:pPr>
            <w:r w:rsidRPr="000A157E">
              <w:rPr>
                <w:sz w:val="20"/>
                <w:szCs w:val="20"/>
              </w:rPr>
              <w:t>30-day all-cause risk-standardized readmission rate following AMI hospitalization</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505</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117</w:t>
            </w:r>
          </w:p>
        </w:tc>
        <w:tc>
          <w:tcPr>
            <w:tcW w:w="6077" w:type="dxa"/>
            <w:vAlign w:val="center"/>
            <w:hideMark/>
          </w:tcPr>
          <w:p w:rsidR="00F043FF" w:rsidRPr="000A157E" w:rsidRDefault="00F043FF" w:rsidP="00DF4756">
            <w:pPr>
              <w:jc w:val="center"/>
              <w:rPr>
                <w:sz w:val="20"/>
                <w:szCs w:val="20"/>
              </w:rPr>
            </w:pPr>
            <w:r w:rsidRPr="000A157E">
              <w:rPr>
                <w:sz w:val="20"/>
                <w:szCs w:val="20"/>
              </w:rPr>
              <w:t>30-day all-cause risk-standardized readmission rate following heart failure (HF) hospitalization</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330</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118</w:t>
            </w:r>
          </w:p>
        </w:tc>
        <w:tc>
          <w:tcPr>
            <w:tcW w:w="6077" w:type="dxa"/>
            <w:vAlign w:val="center"/>
            <w:hideMark/>
          </w:tcPr>
          <w:p w:rsidR="00F043FF" w:rsidRPr="000A157E" w:rsidRDefault="00F043FF" w:rsidP="00DF4756">
            <w:pPr>
              <w:jc w:val="center"/>
              <w:rPr>
                <w:sz w:val="20"/>
                <w:szCs w:val="20"/>
              </w:rPr>
            </w:pPr>
            <w:r w:rsidRPr="000A157E">
              <w:rPr>
                <w:sz w:val="20"/>
                <w:szCs w:val="20"/>
              </w:rPr>
              <w:t>30-day all-cause risk-standardized readmission rate following pneumonia hospitalization</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506</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119</w:t>
            </w:r>
          </w:p>
        </w:tc>
        <w:tc>
          <w:tcPr>
            <w:tcW w:w="6077" w:type="dxa"/>
            <w:vAlign w:val="center"/>
            <w:hideMark/>
          </w:tcPr>
          <w:p w:rsidR="00F043FF" w:rsidRPr="000A157E" w:rsidRDefault="00F043FF" w:rsidP="00DF4756">
            <w:pPr>
              <w:jc w:val="center"/>
              <w:rPr>
                <w:sz w:val="20"/>
                <w:szCs w:val="20"/>
              </w:rPr>
            </w:pPr>
            <w:r w:rsidRPr="000A157E">
              <w:rPr>
                <w:sz w:val="20"/>
                <w:szCs w:val="20"/>
              </w:rPr>
              <w:t>30-day all-cause risk-standardized readmission rate following acute ischemic stroke hospitalization</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120</w:t>
            </w:r>
          </w:p>
        </w:tc>
        <w:tc>
          <w:tcPr>
            <w:tcW w:w="6077" w:type="dxa"/>
            <w:vAlign w:val="center"/>
            <w:hideMark/>
          </w:tcPr>
          <w:p w:rsidR="00F043FF" w:rsidRPr="000A157E" w:rsidRDefault="00F043FF" w:rsidP="00DF4756">
            <w:pPr>
              <w:jc w:val="center"/>
              <w:rPr>
                <w:sz w:val="20"/>
                <w:szCs w:val="20"/>
              </w:rPr>
            </w:pPr>
            <w:r w:rsidRPr="000A157E">
              <w:rPr>
                <w:sz w:val="20"/>
                <w:szCs w:val="20"/>
              </w:rPr>
              <w:t>30-day all-cause risk-standardized readmission rate following CABG surgery</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2515</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121</w:t>
            </w:r>
          </w:p>
        </w:tc>
        <w:tc>
          <w:tcPr>
            <w:tcW w:w="6077" w:type="dxa"/>
            <w:vAlign w:val="center"/>
            <w:hideMark/>
          </w:tcPr>
          <w:p w:rsidR="00F043FF" w:rsidRPr="000A157E" w:rsidRDefault="00F043FF" w:rsidP="00DF4756">
            <w:pPr>
              <w:jc w:val="center"/>
              <w:rPr>
                <w:sz w:val="20"/>
                <w:szCs w:val="20"/>
              </w:rPr>
            </w:pPr>
            <w:r w:rsidRPr="000A157E">
              <w:rPr>
                <w:sz w:val="20"/>
                <w:szCs w:val="20"/>
              </w:rPr>
              <w:t>30-Day all-cause risk-standardized readmission rate following COPD hospitalization</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1891</w:t>
            </w:r>
          </w:p>
        </w:tc>
      </w:tr>
      <w:tr w:rsidR="00F043FF" w:rsidRPr="000A157E" w:rsidTr="00F043FF">
        <w:trPr>
          <w:trHeight w:val="432"/>
        </w:trPr>
        <w:tc>
          <w:tcPr>
            <w:tcW w:w="764" w:type="dxa"/>
            <w:vAlign w:val="center"/>
            <w:hideMark/>
          </w:tcPr>
          <w:p w:rsidR="00F043FF" w:rsidRPr="000A157E" w:rsidRDefault="00F043FF" w:rsidP="00DF4756">
            <w:pPr>
              <w:jc w:val="center"/>
              <w:rPr>
                <w:sz w:val="20"/>
                <w:szCs w:val="20"/>
              </w:rPr>
            </w:pPr>
            <w:r w:rsidRPr="000A157E">
              <w:rPr>
                <w:sz w:val="20"/>
                <w:szCs w:val="20"/>
              </w:rPr>
              <w:t>122</w:t>
            </w:r>
          </w:p>
        </w:tc>
        <w:tc>
          <w:tcPr>
            <w:tcW w:w="6077" w:type="dxa"/>
            <w:vAlign w:val="center"/>
            <w:hideMark/>
          </w:tcPr>
          <w:p w:rsidR="00F043FF" w:rsidRPr="000A157E" w:rsidRDefault="00F043FF" w:rsidP="00DF4756">
            <w:pPr>
              <w:jc w:val="center"/>
              <w:rPr>
                <w:sz w:val="20"/>
                <w:szCs w:val="20"/>
              </w:rPr>
            </w:pPr>
            <w:r w:rsidRPr="000A157E">
              <w:rPr>
                <w:sz w:val="20"/>
                <w:szCs w:val="20"/>
              </w:rPr>
              <w:t>30-day all-cause risk-standardized readmission rate following elective primary THA and/or TKA</w:t>
            </w:r>
          </w:p>
        </w:tc>
        <w:tc>
          <w:tcPr>
            <w:tcW w:w="2016" w:type="dxa"/>
            <w:noWrap/>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1551</w:t>
            </w:r>
          </w:p>
        </w:tc>
      </w:tr>
    </w:tbl>
    <w:p w:rsidR="00545AF1" w:rsidRDefault="00545AF1" w:rsidP="00134284"/>
    <w:p w:rsidR="00AB527D" w:rsidRDefault="00AB527D" w:rsidP="00134284"/>
    <w:p w:rsidR="00AB527D" w:rsidRDefault="00AB527D" w:rsidP="00AB527D">
      <w:pPr>
        <w:jc w:val="center"/>
        <w:rPr>
          <w:b/>
        </w:rPr>
      </w:pPr>
      <w:r w:rsidRPr="00AB527D">
        <w:rPr>
          <w:b/>
        </w:rPr>
        <w:t>Post-Acute Measures</w:t>
      </w:r>
    </w:p>
    <w:p w:rsidR="00AB527D" w:rsidRDefault="00AB527D" w:rsidP="00AB527D">
      <w:pPr>
        <w:jc w:val="center"/>
        <w:rPr>
          <w:b/>
        </w:rPr>
      </w:pPr>
    </w:p>
    <w:tbl>
      <w:tblPr>
        <w:tblStyle w:val="TableGrid"/>
        <w:tblW w:w="9590" w:type="dxa"/>
        <w:tblCellMar>
          <w:top w:w="72" w:type="dxa"/>
          <w:left w:w="115" w:type="dxa"/>
          <w:bottom w:w="72" w:type="dxa"/>
          <w:right w:w="115" w:type="dxa"/>
        </w:tblCellMar>
        <w:tblLook w:val="04A0" w:firstRow="1" w:lastRow="0" w:firstColumn="1" w:lastColumn="0" w:noHBand="0" w:noVBand="1"/>
      </w:tblPr>
      <w:tblGrid>
        <w:gridCol w:w="764"/>
        <w:gridCol w:w="6076"/>
        <w:gridCol w:w="2016"/>
        <w:gridCol w:w="734"/>
      </w:tblGrid>
      <w:tr w:rsidR="00F043FF" w:rsidRPr="000A157E" w:rsidTr="00DF4756">
        <w:trPr>
          <w:trHeight w:val="432"/>
        </w:trPr>
        <w:tc>
          <w:tcPr>
            <w:tcW w:w="763" w:type="dxa"/>
            <w:vAlign w:val="center"/>
            <w:hideMark/>
          </w:tcPr>
          <w:p w:rsidR="00F043FF" w:rsidRPr="000A157E" w:rsidRDefault="00F043FF" w:rsidP="00DF4756">
            <w:pPr>
              <w:jc w:val="center"/>
              <w:rPr>
                <w:b/>
                <w:bCs/>
                <w:sz w:val="20"/>
                <w:szCs w:val="20"/>
              </w:rPr>
            </w:pPr>
            <w:r w:rsidRPr="000A157E">
              <w:rPr>
                <w:b/>
                <w:bCs/>
                <w:sz w:val="20"/>
                <w:szCs w:val="20"/>
              </w:rPr>
              <w:t>Count</w:t>
            </w:r>
          </w:p>
        </w:tc>
        <w:tc>
          <w:tcPr>
            <w:tcW w:w="6077" w:type="dxa"/>
            <w:vAlign w:val="center"/>
            <w:hideMark/>
          </w:tcPr>
          <w:p w:rsidR="00F043FF" w:rsidRPr="000A157E" w:rsidRDefault="00F043FF" w:rsidP="00DF4756">
            <w:pPr>
              <w:jc w:val="center"/>
              <w:rPr>
                <w:b/>
                <w:bCs/>
                <w:sz w:val="20"/>
                <w:szCs w:val="20"/>
              </w:rPr>
            </w:pPr>
            <w:r w:rsidRPr="000A157E">
              <w:rPr>
                <w:b/>
                <w:bCs/>
                <w:sz w:val="20"/>
                <w:szCs w:val="20"/>
              </w:rPr>
              <w:t>Measure/Tool Name</w:t>
            </w:r>
          </w:p>
        </w:tc>
        <w:tc>
          <w:tcPr>
            <w:tcW w:w="2016" w:type="dxa"/>
            <w:vAlign w:val="center"/>
            <w:hideMark/>
          </w:tcPr>
          <w:p w:rsidR="00F043FF" w:rsidRPr="000A157E" w:rsidRDefault="00F043FF" w:rsidP="00DF4756">
            <w:pPr>
              <w:jc w:val="center"/>
              <w:rPr>
                <w:b/>
                <w:bCs/>
                <w:sz w:val="20"/>
                <w:szCs w:val="20"/>
              </w:rPr>
            </w:pPr>
            <w:r w:rsidRPr="000A157E">
              <w:rPr>
                <w:b/>
                <w:bCs/>
                <w:sz w:val="20"/>
                <w:szCs w:val="20"/>
              </w:rPr>
              <w:t>Set</w:t>
            </w:r>
          </w:p>
        </w:tc>
        <w:tc>
          <w:tcPr>
            <w:tcW w:w="734" w:type="dxa"/>
            <w:vAlign w:val="center"/>
            <w:hideMark/>
          </w:tcPr>
          <w:p w:rsidR="00F043FF" w:rsidRPr="000A157E" w:rsidRDefault="00F043FF" w:rsidP="00DF4756">
            <w:pPr>
              <w:jc w:val="center"/>
              <w:rPr>
                <w:b/>
                <w:bCs/>
                <w:sz w:val="20"/>
                <w:szCs w:val="20"/>
              </w:rPr>
            </w:pPr>
            <w:r w:rsidRPr="000A157E">
              <w:rPr>
                <w:b/>
                <w:bCs/>
                <w:sz w:val="20"/>
                <w:szCs w:val="20"/>
              </w:rPr>
              <w:t>NQF #</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123</w:t>
            </w:r>
          </w:p>
        </w:tc>
        <w:tc>
          <w:tcPr>
            <w:tcW w:w="6077" w:type="dxa"/>
            <w:vAlign w:val="center"/>
            <w:hideMark/>
          </w:tcPr>
          <w:p w:rsidR="00F043FF" w:rsidRPr="000A157E" w:rsidRDefault="00F043FF" w:rsidP="00DF4756">
            <w:pPr>
              <w:jc w:val="center"/>
              <w:rPr>
                <w:sz w:val="20"/>
                <w:szCs w:val="20"/>
              </w:rPr>
            </w:pPr>
            <w:r w:rsidRPr="000A157E">
              <w:rPr>
                <w:sz w:val="20"/>
                <w:szCs w:val="20"/>
              </w:rPr>
              <w:t>Acute care hospitalization (risk-adjusted)</w:t>
            </w:r>
          </w:p>
        </w:tc>
        <w:tc>
          <w:tcPr>
            <w:tcW w:w="2016" w:type="dxa"/>
            <w:vAlign w:val="center"/>
            <w:hideMark/>
          </w:tcPr>
          <w:p w:rsidR="00F043FF" w:rsidRPr="000A157E" w:rsidRDefault="00F043FF" w:rsidP="00DF4756">
            <w:pPr>
              <w:jc w:val="center"/>
              <w:rPr>
                <w:sz w:val="20"/>
                <w:szCs w:val="20"/>
              </w:rPr>
            </w:pPr>
            <w:r w:rsidRPr="000A157E">
              <w:rPr>
                <w:sz w:val="20"/>
                <w:szCs w:val="20"/>
              </w:rPr>
              <w:t>OASIS</w:t>
            </w:r>
          </w:p>
        </w:tc>
        <w:tc>
          <w:tcPr>
            <w:tcW w:w="734" w:type="dxa"/>
            <w:vAlign w:val="center"/>
            <w:hideMark/>
          </w:tcPr>
          <w:p w:rsidR="00F043FF" w:rsidRPr="000A157E" w:rsidRDefault="00F043FF" w:rsidP="00DF4756">
            <w:pPr>
              <w:jc w:val="center"/>
              <w:rPr>
                <w:sz w:val="20"/>
                <w:szCs w:val="20"/>
              </w:rPr>
            </w:pPr>
            <w:r w:rsidRPr="000A157E">
              <w:rPr>
                <w:sz w:val="20"/>
                <w:szCs w:val="20"/>
              </w:rPr>
              <w:t>171</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124</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Emergency </w:t>
            </w:r>
            <w:r w:rsidR="00C94ED3">
              <w:rPr>
                <w:sz w:val="20"/>
                <w:szCs w:val="20"/>
              </w:rPr>
              <w:t>d</w:t>
            </w:r>
            <w:r w:rsidRPr="000A157E">
              <w:rPr>
                <w:sz w:val="20"/>
                <w:szCs w:val="20"/>
              </w:rPr>
              <w:t xml:space="preserve">epartment </w:t>
            </w:r>
            <w:r w:rsidR="00C94ED3">
              <w:rPr>
                <w:sz w:val="20"/>
                <w:szCs w:val="20"/>
              </w:rPr>
              <w:t>u</w:t>
            </w:r>
            <w:r w:rsidRPr="000A157E">
              <w:rPr>
                <w:sz w:val="20"/>
                <w:szCs w:val="20"/>
              </w:rPr>
              <w:t xml:space="preserve">se without </w:t>
            </w:r>
            <w:r w:rsidR="00C94ED3">
              <w:rPr>
                <w:sz w:val="20"/>
                <w:szCs w:val="20"/>
              </w:rPr>
              <w:t>h</w:t>
            </w:r>
            <w:r w:rsidRPr="000A157E">
              <w:rPr>
                <w:sz w:val="20"/>
                <w:szCs w:val="20"/>
              </w:rPr>
              <w:t>ospitalization (risk-adjusted)</w:t>
            </w:r>
          </w:p>
        </w:tc>
        <w:tc>
          <w:tcPr>
            <w:tcW w:w="2016" w:type="dxa"/>
            <w:vAlign w:val="center"/>
            <w:hideMark/>
          </w:tcPr>
          <w:p w:rsidR="00F043FF" w:rsidRPr="000A157E" w:rsidRDefault="00F043FF" w:rsidP="00DF4756">
            <w:pPr>
              <w:jc w:val="center"/>
              <w:rPr>
                <w:sz w:val="20"/>
                <w:szCs w:val="20"/>
              </w:rPr>
            </w:pPr>
            <w:r w:rsidRPr="000A157E">
              <w:rPr>
                <w:sz w:val="20"/>
                <w:szCs w:val="20"/>
              </w:rPr>
              <w:t>OASIS</w:t>
            </w:r>
          </w:p>
        </w:tc>
        <w:tc>
          <w:tcPr>
            <w:tcW w:w="734" w:type="dxa"/>
            <w:vAlign w:val="center"/>
            <w:hideMark/>
          </w:tcPr>
          <w:p w:rsidR="00F043FF" w:rsidRPr="000A157E" w:rsidRDefault="00F043FF" w:rsidP="00DF4756">
            <w:pPr>
              <w:jc w:val="center"/>
              <w:rPr>
                <w:sz w:val="20"/>
                <w:szCs w:val="20"/>
              </w:rPr>
            </w:pPr>
            <w:r w:rsidRPr="000A157E">
              <w:rPr>
                <w:sz w:val="20"/>
                <w:szCs w:val="20"/>
              </w:rPr>
              <w:t>173</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lastRenderedPageBreak/>
              <w:t>125</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Timely </w:t>
            </w:r>
            <w:r w:rsidR="00C94ED3">
              <w:rPr>
                <w:sz w:val="20"/>
                <w:szCs w:val="20"/>
              </w:rPr>
              <w:t>i</w:t>
            </w:r>
            <w:r w:rsidRPr="000A157E">
              <w:rPr>
                <w:sz w:val="20"/>
                <w:szCs w:val="20"/>
              </w:rPr>
              <w:t xml:space="preserve">nitiation of </w:t>
            </w:r>
            <w:r w:rsidR="00C94ED3">
              <w:rPr>
                <w:sz w:val="20"/>
                <w:szCs w:val="20"/>
              </w:rPr>
              <w:t>c</w:t>
            </w:r>
            <w:r w:rsidRPr="000A157E">
              <w:rPr>
                <w:sz w:val="20"/>
                <w:szCs w:val="20"/>
              </w:rPr>
              <w:t>are</w:t>
            </w:r>
          </w:p>
        </w:tc>
        <w:tc>
          <w:tcPr>
            <w:tcW w:w="2016" w:type="dxa"/>
            <w:vAlign w:val="center"/>
            <w:hideMark/>
          </w:tcPr>
          <w:p w:rsidR="00F043FF" w:rsidRPr="000A157E" w:rsidRDefault="00F043FF" w:rsidP="00DF4756">
            <w:pPr>
              <w:jc w:val="center"/>
              <w:rPr>
                <w:sz w:val="20"/>
                <w:szCs w:val="20"/>
              </w:rPr>
            </w:pPr>
            <w:r w:rsidRPr="000A157E">
              <w:rPr>
                <w:sz w:val="20"/>
                <w:szCs w:val="20"/>
              </w:rPr>
              <w:t>OASIS</w:t>
            </w:r>
          </w:p>
        </w:tc>
        <w:tc>
          <w:tcPr>
            <w:tcW w:w="734" w:type="dxa"/>
            <w:vAlign w:val="center"/>
            <w:hideMark/>
          </w:tcPr>
          <w:p w:rsidR="00F043FF" w:rsidRPr="000A157E" w:rsidRDefault="00F043FF" w:rsidP="00DF4756">
            <w:pPr>
              <w:jc w:val="center"/>
              <w:rPr>
                <w:sz w:val="20"/>
                <w:szCs w:val="20"/>
              </w:rPr>
            </w:pPr>
            <w:r w:rsidRPr="000A157E">
              <w:rPr>
                <w:sz w:val="20"/>
                <w:szCs w:val="20"/>
              </w:rPr>
              <w:t>526</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126</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Percent of </w:t>
            </w:r>
            <w:r w:rsidR="00C94ED3">
              <w:rPr>
                <w:sz w:val="20"/>
                <w:szCs w:val="20"/>
              </w:rPr>
              <w:t>r</w:t>
            </w:r>
            <w:r w:rsidRPr="000A157E">
              <w:rPr>
                <w:sz w:val="20"/>
                <w:szCs w:val="20"/>
              </w:rPr>
              <w:t xml:space="preserve">esidents with </w:t>
            </w:r>
            <w:r w:rsidR="00C94ED3">
              <w:rPr>
                <w:sz w:val="20"/>
                <w:szCs w:val="20"/>
              </w:rPr>
              <w:t>p</w:t>
            </w:r>
            <w:r w:rsidRPr="000A157E">
              <w:rPr>
                <w:sz w:val="20"/>
                <w:szCs w:val="20"/>
              </w:rPr>
              <w:t xml:space="preserve">ressure </w:t>
            </w:r>
            <w:r w:rsidR="00C94ED3">
              <w:rPr>
                <w:sz w:val="20"/>
                <w:szCs w:val="20"/>
              </w:rPr>
              <w:t>u</w:t>
            </w:r>
            <w:r w:rsidRPr="000A157E">
              <w:rPr>
                <w:sz w:val="20"/>
                <w:szCs w:val="20"/>
              </w:rPr>
              <w:t xml:space="preserve">lcers </w:t>
            </w:r>
            <w:r w:rsidR="00C94ED3">
              <w:rPr>
                <w:sz w:val="20"/>
                <w:szCs w:val="20"/>
              </w:rPr>
              <w:t>t</w:t>
            </w:r>
            <w:r w:rsidRPr="000A157E">
              <w:rPr>
                <w:sz w:val="20"/>
                <w:szCs w:val="20"/>
              </w:rPr>
              <w:t xml:space="preserve">hat </w:t>
            </w:r>
            <w:r w:rsidR="00C94ED3">
              <w:rPr>
                <w:sz w:val="20"/>
                <w:szCs w:val="20"/>
              </w:rPr>
              <w:t>a</w:t>
            </w:r>
            <w:r w:rsidRPr="000A157E">
              <w:rPr>
                <w:sz w:val="20"/>
                <w:szCs w:val="20"/>
              </w:rPr>
              <w:t xml:space="preserve">re </w:t>
            </w:r>
            <w:r w:rsidR="00C94ED3">
              <w:rPr>
                <w:sz w:val="20"/>
                <w:szCs w:val="20"/>
              </w:rPr>
              <w:t>n</w:t>
            </w:r>
            <w:r w:rsidRPr="000A157E">
              <w:rPr>
                <w:sz w:val="20"/>
                <w:szCs w:val="20"/>
              </w:rPr>
              <w:t xml:space="preserve">ew or </w:t>
            </w:r>
            <w:r w:rsidR="00C94ED3">
              <w:rPr>
                <w:sz w:val="20"/>
                <w:szCs w:val="20"/>
              </w:rPr>
              <w:t>w</w:t>
            </w:r>
            <w:r w:rsidRPr="000A157E">
              <w:rPr>
                <w:sz w:val="20"/>
                <w:szCs w:val="20"/>
              </w:rPr>
              <w:t>orsened (</w:t>
            </w:r>
            <w:r w:rsidR="00C94ED3">
              <w:rPr>
                <w:sz w:val="20"/>
                <w:szCs w:val="20"/>
              </w:rPr>
              <w:t>s</w:t>
            </w:r>
            <w:r w:rsidRPr="000A157E">
              <w:rPr>
                <w:sz w:val="20"/>
                <w:szCs w:val="20"/>
              </w:rPr>
              <w:t>hort-</w:t>
            </w:r>
            <w:r w:rsidR="00C94ED3">
              <w:rPr>
                <w:sz w:val="20"/>
                <w:szCs w:val="20"/>
              </w:rPr>
              <w:t>s</w:t>
            </w:r>
            <w:r w:rsidRPr="000A157E">
              <w:rPr>
                <w:sz w:val="20"/>
                <w:szCs w:val="20"/>
              </w:rPr>
              <w:t>tay) (risk-adjusted)</w:t>
            </w:r>
          </w:p>
        </w:tc>
        <w:tc>
          <w:tcPr>
            <w:tcW w:w="2016" w:type="dxa"/>
            <w:vAlign w:val="center"/>
            <w:hideMark/>
          </w:tcPr>
          <w:p w:rsidR="00F043FF" w:rsidRPr="000A157E" w:rsidRDefault="00F043FF" w:rsidP="00DF4756">
            <w:pPr>
              <w:jc w:val="center"/>
              <w:rPr>
                <w:sz w:val="20"/>
                <w:szCs w:val="20"/>
              </w:rPr>
            </w:pPr>
            <w:r w:rsidRPr="000A157E">
              <w:rPr>
                <w:sz w:val="20"/>
                <w:szCs w:val="20"/>
              </w:rPr>
              <w:t>CMS– Minimum Data Set (MDS)</w:t>
            </w:r>
          </w:p>
        </w:tc>
        <w:tc>
          <w:tcPr>
            <w:tcW w:w="734" w:type="dxa"/>
            <w:vAlign w:val="center"/>
            <w:hideMark/>
          </w:tcPr>
          <w:p w:rsidR="00F043FF" w:rsidRPr="000A157E" w:rsidRDefault="00F043FF" w:rsidP="00DF4756">
            <w:pPr>
              <w:jc w:val="center"/>
              <w:rPr>
                <w:sz w:val="20"/>
                <w:szCs w:val="20"/>
              </w:rPr>
            </w:pPr>
            <w:r w:rsidRPr="000A157E">
              <w:rPr>
                <w:sz w:val="20"/>
                <w:szCs w:val="20"/>
              </w:rPr>
              <w:t>678</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127</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Percent of </w:t>
            </w:r>
            <w:r w:rsidR="00C94ED3">
              <w:rPr>
                <w:sz w:val="20"/>
                <w:szCs w:val="20"/>
              </w:rPr>
              <w:t>h</w:t>
            </w:r>
            <w:r w:rsidRPr="000A157E">
              <w:rPr>
                <w:sz w:val="20"/>
                <w:szCs w:val="20"/>
              </w:rPr>
              <w:t xml:space="preserve">igh </w:t>
            </w:r>
            <w:r w:rsidR="00C94ED3">
              <w:rPr>
                <w:sz w:val="20"/>
                <w:szCs w:val="20"/>
              </w:rPr>
              <w:t>r</w:t>
            </w:r>
            <w:r w:rsidRPr="000A157E">
              <w:rPr>
                <w:sz w:val="20"/>
                <w:szCs w:val="20"/>
              </w:rPr>
              <w:t xml:space="preserve">isk </w:t>
            </w:r>
            <w:r w:rsidR="00C94ED3">
              <w:rPr>
                <w:sz w:val="20"/>
                <w:szCs w:val="20"/>
              </w:rPr>
              <w:t>r</w:t>
            </w:r>
            <w:r w:rsidRPr="000A157E">
              <w:rPr>
                <w:sz w:val="20"/>
                <w:szCs w:val="20"/>
              </w:rPr>
              <w:t xml:space="preserve">esidents with </w:t>
            </w:r>
            <w:r w:rsidR="00C94ED3">
              <w:rPr>
                <w:sz w:val="20"/>
                <w:szCs w:val="20"/>
              </w:rPr>
              <w:t>p</w:t>
            </w:r>
            <w:r w:rsidRPr="000A157E">
              <w:rPr>
                <w:sz w:val="20"/>
                <w:szCs w:val="20"/>
              </w:rPr>
              <w:t xml:space="preserve">ressure </w:t>
            </w:r>
            <w:r w:rsidR="00C94ED3">
              <w:rPr>
                <w:sz w:val="20"/>
                <w:szCs w:val="20"/>
              </w:rPr>
              <w:t>u</w:t>
            </w:r>
            <w:r w:rsidRPr="000A157E">
              <w:rPr>
                <w:sz w:val="20"/>
                <w:szCs w:val="20"/>
              </w:rPr>
              <w:t>lcers (</w:t>
            </w:r>
            <w:r w:rsidR="00C94ED3">
              <w:rPr>
                <w:sz w:val="20"/>
                <w:szCs w:val="20"/>
              </w:rPr>
              <w:t>l</w:t>
            </w:r>
            <w:r w:rsidRPr="000A157E">
              <w:rPr>
                <w:sz w:val="20"/>
                <w:szCs w:val="20"/>
              </w:rPr>
              <w:t xml:space="preserve">ong </w:t>
            </w:r>
            <w:r w:rsidR="00C94ED3">
              <w:rPr>
                <w:sz w:val="20"/>
                <w:szCs w:val="20"/>
              </w:rPr>
              <w:t>s</w:t>
            </w:r>
            <w:r w:rsidRPr="000A157E">
              <w:rPr>
                <w:sz w:val="20"/>
                <w:szCs w:val="20"/>
              </w:rPr>
              <w:t>tay) (risk-adjusted)</w:t>
            </w:r>
          </w:p>
        </w:tc>
        <w:tc>
          <w:tcPr>
            <w:tcW w:w="2016" w:type="dxa"/>
            <w:vAlign w:val="center"/>
            <w:hideMark/>
          </w:tcPr>
          <w:p w:rsidR="00F043FF" w:rsidRPr="000A157E" w:rsidRDefault="00F043FF" w:rsidP="00DF4756">
            <w:pPr>
              <w:jc w:val="center"/>
              <w:rPr>
                <w:sz w:val="20"/>
                <w:szCs w:val="20"/>
              </w:rPr>
            </w:pPr>
            <w:r w:rsidRPr="000A157E">
              <w:rPr>
                <w:sz w:val="20"/>
                <w:szCs w:val="20"/>
              </w:rPr>
              <w:t>CMS– Minimum Data Set (MDS)</w:t>
            </w:r>
          </w:p>
        </w:tc>
        <w:tc>
          <w:tcPr>
            <w:tcW w:w="734" w:type="dxa"/>
            <w:vAlign w:val="center"/>
            <w:hideMark/>
          </w:tcPr>
          <w:p w:rsidR="00F043FF" w:rsidRPr="000A157E" w:rsidRDefault="00F043FF" w:rsidP="00DF4756">
            <w:pPr>
              <w:jc w:val="center"/>
              <w:rPr>
                <w:sz w:val="20"/>
                <w:szCs w:val="20"/>
              </w:rPr>
            </w:pPr>
            <w:r w:rsidRPr="000A157E">
              <w:rPr>
                <w:sz w:val="20"/>
                <w:szCs w:val="20"/>
              </w:rPr>
              <w:t>679</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128</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Percent of </w:t>
            </w:r>
            <w:r w:rsidR="00C94ED3">
              <w:rPr>
                <w:sz w:val="20"/>
                <w:szCs w:val="20"/>
              </w:rPr>
              <w:t>r</w:t>
            </w:r>
            <w:r w:rsidRPr="000A157E">
              <w:rPr>
                <w:sz w:val="20"/>
                <w:szCs w:val="20"/>
              </w:rPr>
              <w:t xml:space="preserve">esidents </w:t>
            </w:r>
            <w:r w:rsidR="00C94ED3">
              <w:rPr>
                <w:sz w:val="20"/>
                <w:szCs w:val="20"/>
              </w:rPr>
              <w:t>w</w:t>
            </w:r>
            <w:r w:rsidRPr="000A157E">
              <w:rPr>
                <w:sz w:val="20"/>
                <w:szCs w:val="20"/>
              </w:rPr>
              <w:t xml:space="preserve">ho </w:t>
            </w:r>
            <w:r w:rsidR="00C94ED3">
              <w:rPr>
                <w:sz w:val="20"/>
                <w:szCs w:val="20"/>
              </w:rPr>
              <w:t>s</w:t>
            </w:r>
            <w:r w:rsidRPr="000A157E">
              <w:rPr>
                <w:sz w:val="20"/>
                <w:szCs w:val="20"/>
              </w:rPr>
              <w:t>elf-</w:t>
            </w:r>
            <w:r w:rsidR="00C94ED3">
              <w:rPr>
                <w:sz w:val="20"/>
                <w:szCs w:val="20"/>
              </w:rPr>
              <w:t>r</w:t>
            </w:r>
            <w:r w:rsidRPr="000A157E">
              <w:rPr>
                <w:sz w:val="20"/>
                <w:szCs w:val="20"/>
              </w:rPr>
              <w:t xml:space="preserve">eport </w:t>
            </w:r>
            <w:r w:rsidR="00C94ED3">
              <w:rPr>
                <w:sz w:val="20"/>
                <w:szCs w:val="20"/>
              </w:rPr>
              <w:t>m</w:t>
            </w:r>
            <w:r w:rsidRPr="000A157E">
              <w:rPr>
                <w:sz w:val="20"/>
                <w:szCs w:val="20"/>
              </w:rPr>
              <w:t xml:space="preserve">oderate to </w:t>
            </w:r>
            <w:r w:rsidR="00C94ED3">
              <w:rPr>
                <w:sz w:val="20"/>
                <w:szCs w:val="20"/>
              </w:rPr>
              <w:t>s</w:t>
            </w:r>
            <w:r w:rsidRPr="000A157E">
              <w:rPr>
                <w:sz w:val="20"/>
                <w:szCs w:val="20"/>
              </w:rPr>
              <w:t xml:space="preserve">evere </w:t>
            </w:r>
            <w:r w:rsidR="00C94ED3">
              <w:rPr>
                <w:sz w:val="20"/>
                <w:szCs w:val="20"/>
              </w:rPr>
              <w:t>p</w:t>
            </w:r>
            <w:r w:rsidRPr="000A157E">
              <w:rPr>
                <w:sz w:val="20"/>
                <w:szCs w:val="20"/>
              </w:rPr>
              <w:t>ain (</w:t>
            </w:r>
            <w:r w:rsidR="00C94ED3">
              <w:rPr>
                <w:sz w:val="20"/>
                <w:szCs w:val="20"/>
              </w:rPr>
              <w:t>s</w:t>
            </w:r>
            <w:r w:rsidRPr="000A157E">
              <w:rPr>
                <w:sz w:val="20"/>
                <w:szCs w:val="20"/>
              </w:rPr>
              <w:t>hort-</w:t>
            </w:r>
            <w:r w:rsidR="00C94ED3">
              <w:rPr>
                <w:sz w:val="20"/>
                <w:szCs w:val="20"/>
              </w:rPr>
              <w:t>s</w:t>
            </w:r>
            <w:r w:rsidRPr="000A157E">
              <w:rPr>
                <w:sz w:val="20"/>
                <w:szCs w:val="20"/>
              </w:rPr>
              <w:t>tay)</w:t>
            </w:r>
          </w:p>
        </w:tc>
        <w:tc>
          <w:tcPr>
            <w:tcW w:w="2016" w:type="dxa"/>
            <w:vAlign w:val="center"/>
            <w:hideMark/>
          </w:tcPr>
          <w:p w:rsidR="00F043FF" w:rsidRPr="000A157E" w:rsidRDefault="00F043FF" w:rsidP="00DF4756">
            <w:pPr>
              <w:jc w:val="center"/>
              <w:rPr>
                <w:sz w:val="20"/>
                <w:szCs w:val="20"/>
              </w:rPr>
            </w:pPr>
            <w:r w:rsidRPr="000A157E">
              <w:rPr>
                <w:sz w:val="20"/>
                <w:szCs w:val="20"/>
              </w:rPr>
              <w:t>CMS– Minimum Data Set (MDS)</w:t>
            </w:r>
          </w:p>
        </w:tc>
        <w:tc>
          <w:tcPr>
            <w:tcW w:w="734" w:type="dxa"/>
            <w:vAlign w:val="center"/>
            <w:hideMark/>
          </w:tcPr>
          <w:p w:rsidR="00F043FF" w:rsidRPr="000A157E" w:rsidRDefault="00F043FF" w:rsidP="00DF4756">
            <w:pPr>
              <w:jc w:val="center"/>
              <w:rPr>
                <w:sz w:val="20"/>
                <w:szCs w:val="20"/>
              </w:rPr>
            </w:pPr>
            <w:r w:rsidRPr="000A157E">
              <w:rPr>
                <w:sz w:val="20"/>
                <w:szCs w:val="20"/>
              </w:rPr>
              <w:t>676</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129</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Percent of </w:t>
            </w:r>
            <w:r w:rsidR="00C94ED3">
              <w:rPr>
                <w:sz w:val="20"/>
                <w:szCs w:val="20"/>
              </w:rPr>
              <w:t>r</w:t>
            </w:r>
            <w:r w:rsidRPr="000A157E">
              <w:rPr>
                <w:sz w:val="20"/>
                <w:szCs w:val="20"/>
              </w:rPr>
              <w:t xml:space="preserve">esidents </w:t>
            </w:r>
            <w:r w:rsidR="00C94ED3">
              <w:rPr>
                <w:sz w:val="20"/>
                <w:szCs w:val="20"/>
              </w:rPr>
              <w:t>w</w:t>
            </w:r>
            <w:r w:rsidRPr="000A157E">
              <w:rPr>
                <w:sz w:val="20"/>
                <w:szCs w:val="20"/>
              </w:rPr>
              <w:t xml:space="preserve">ho </w:t>
            </w:r>
            <w:r w:rsidR="00C94ED3">
              <w:rPr>
                <w:sz w:val="20"/>
                <w:szCs w:val="20"/>
              </w:rPr>
              <w:t>s</w:t>
            </w:r>
            <w:r w:rsidRPr="000A157E">
              <w:rPr>
                <w:sz w:val="20"/>
                <w:szCs w:val="20"/>
              </w:rPr>
              <w:t>elf-</w:t>
            </w:r>
            <w:r w:rsidR="00C94ED3">
              <w:rPr>
                <w:sz w:val="20"/>
                <w:szCs w:val="20"/>
              </w:rPr>
              <w:t>r</w:t>
            </w:r>
            <w:r w:rsidRPr="000A157E">
              <w:rPr>
                <w:sz w:val="20"/>
                <w:szCs w:val="20"/>
              </w:rPr>
              <w:t xml:space="preserve">eport </w:t>
            </w:r>
            <w:r w:rsidR="00C94ED3">
              <w:rPr>
                <w:sz w:val="20"/>
                <w:szCs w:val="20"/>
              </w:rPr>
              <w:t>m</w:t>
            </w:r>
            <w:r w:rsidRPr="000A157E">
              <w:rPr>
                <w:sz w:val="20"/>
                <w:szCs w:val="20"/>
              </w:rPr>
              <w:t xml:space="preserve">oderate to </w:t>
            </w:r>
            <w:r w:rsidR="00C94ED3">
              <w:rPr>
                <w:sz w:val="20"/>
                <w:szCs w:val="20"/>
              </w:rPr>
              <w:t>s</w:t>
            </w:r>
            <w:r w:rsidRPr="000A157E">
              <w:rPr>
                <w:sz w:val="20"/>
                <w:szCs w:val="20"/>
              </w:rPr>
              <w:t xml:space="preserve">evere </w:t>
            </w:r>
            <w:r w:rsidR="00C94ED3">
              <w:rPr>
                <w:sz w:val="20"/>
                <w:szCs w:val="20"/>
              </w:rPr>
              <w:t>p</w:t>
            </w:r>
            <w:r w:rsidRPr="000A157E">
              <w:rPr>
                <w:sz w:val="20"/>
                <w:szCs w:val="20"/>
              </w:rPr>
              <w:t>ain (</w:t>
            </w:r>
            <w:r w:rsidR="00C94ED3">
              <w:rPr>
                <w:sz w:val="20"/>
                <w:szCs w:val="20"/>
              </w:rPr>
              <w:t>l</w:t>
            </w:r>
            <w:r w:rsidRPr="000A157E">
              <w:rPr>
                <w:sz w:val="20"/>
                <w:szCs w:val="20"/>
              </w:rPr>
              <w:t>ong-</w:t>
            </w:r>
            <w:r w:rsidR="00C94ED3">
              <w:rPr>
                <w:sz w:val="20"/>
                <w:szCs w:val="20"/>
              </w:rPr>
              <w:t>s</w:t>
            </w:r>
            <w:r w:rsidRPr="000A157E">
              <w:rPr>
                <w:sz w:val="20"/>
                <w:szCs w:val="20"/>
              </w:rPr>
              <w:t>tay) (risk-adjusted)</w:t>
            </w:r>
          </w:p>
        </w:tc>
        <w:tc>
          <w:tcPr>
            <w:tcW w:w="2016" w:type="dxa"/>
            <w:vAlign w:val="center"/>
            <w:hideMark/>
          </w:tcPr>
          <w:p w:rsidR="00F043FF" w:rsidRPr="000A157E" w:rsidRDefault="00F043FF" w:rsidP="00DF4756">
            <w:pPr>
              <w:jc w:val="center"/>
              <w:rPr>
                <w:sz w:val="20"/>
                <w:szCs w:val="20"/>
              </w:rPr>
            </w:pPr>
            <w:r w:rsidRPr="000A157E">
              <w:rPr>
                <w:sz w:val="20"/>
                <w:szCs w:val="20"/>
              </w:rPr>
              <w:t>CMS– Minimum Data Set (MDS)</w:t>
            </w:r>
          </w:p>
        </w:tc>
        <w:tc>
          <w:tcPr>
            <w:tcW w:w="734" w:type="dxa"/>
            <w:vAlign w:val="center"/>
            <w:hideMark/>
          </w:tcPr>
          <w:p w:rsidR="00F043FF" w:rsidRPr="000A157E" w:rsidRDefault="00F043FF" w:rsidP="00DF4756">
            <w:pPr>
              <w:jc w:val="center"/>
              <w:rPr>
                <w:sz w:val="20"/>
                <w:szCs w:val="20"/>
              </w:rPr>
            </w:pPr>
            <w:r w:rsidRPr="000A157E">
              <w:rPr>
                <w:sz w:val="20"/>
                <w:szCs w:val="20"/>
              </w:rPr>
              <w:t>677</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130</w:t>
            </w:r>
          </w:p>
        </w:tc>
        <w:tc>
          <w:tcPr>
            <w:tcW w:w="6077" w:type="dxa"/>
            <w:vAlign w:val="center"/>
            <w:hideMark/>
          </w:tcPr>
          <w:p w:rsidR="00F043FF" w:rsidRPr="000A157E" w:rsidRDefault="00F043FF" w:rsidP="00DF4756">
            <w:pPr>
              <w:jc w:val="center"/>
              <w:rPr>
                <w:sz w:val="20"/>
                <w:szCs w:val="20"/>
              </w:rPr>
            </w:pPr>
            <w:r w:rsidRPr="000A157E">
              <w:rPr>
                <w:sz w:val="20"/>
                <w:szCs w:val="20"/>
              </w:rPr>
              <w:t>Proportion admitted to hospice for less than 3 days</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r w:rsidRPr="000A157E">
              <w:rPr>
                <w:sz w:val="20"/>
                <w:szCs w:val="20"/>
              </w:rPr>
              <w:t>216</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131</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Advance </w:t>
            </w:r>
            <w:r w:rsidR="00C94ED3">
              <w:rPr>
                <w:sz w:val="20"/>
                <w:szCs w:val="20"/>
              </w:rPr>
              <w:t>c</w:t>
            </w:r>
            <w:r w:rsidRPr="000A157E">
              <w:rPr>
                <w:sz w:val="20"/>
                <w:szCs w:val="20"/>
              </w:rPr>
              <w:t xml:space="preserve">are </w:t>
            </w:r>
            <w:r w:rsidR="00C94ED3">
              <w:rPr>
                <w:sz w:val="20"/>
                <w:szCs w:val="20"/>
              </w:rPr>
              <w:t>p</w:t>
            </w:r>
            <w:r w:rsidRPr="000A157E">
              <w:rPr>
                <w:sz w:val="20"/>
                <w:szCs w:val="20"/>
              </w:rPr>
              <w:t>lan</w:t>
            </w:r>
          </w:p>
        </w:tc>
        <w:tc>
          <w:tcPr>
            <w:tcW w:w="2016" w:type="dxa"/>
            <w:vAlign w:val="center"/>
            <w:hideMark/>
          </w:tcPr>
          <w:p w:rsidR="00F043FF" w:rsidRPr="000A157E" w:rsidRDefault="00F043FF" w:rsidP="00DF4756">
            <w:pPr>
              <w:jc w:val="center"/>
              <w:rPr>
                <w:sz w:val="20"/>
                <w:szCs w:val="20"/>
              </w:rPr>
            </w:pPr>
            <w:r w:rsidRPr="000A157E">
              <w:rPr>
                <w:sz w:val="20"/>
                <w:szCs w:val="20"/>
              </w:rPr>
              <w:t>AMA-PCPI/NCQA</w:t>
            </w:r>
          </w:p>
        </w:tc>
        <w:tc>
          <w:tcPr>
            <w:tcW w:w="734" w:type="dxa"/>
            <w:vAlign w:val="center"/>
            <w:hideMark/>
          </w:tcPr>
          <w:p w:rsidR="00F043FF" w:rsidRPr="000A157E" w:rsidRDefault="00F043FF" w:rsidP="00DF4756">
            <w:pPr>
              <w:jc w:val="center"/>
              <w:rPr>
                <w:sz w:val="20"/>
                <w:szCs w:val="20"/>
              </w:rPr>
            </w:pPr>
            <w:r w:rsidRPr="000A157E">
              <w:rPr>
                <w:sz w:val="20"/>
                <w:szCs w:val="20"/>
              </w:rPr>
              <w:t>326</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132</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Palliative and </w:t>
            </w:r>
            <w:r w:rsidR="00C94ED3">
              <w:rPr>
                <w:sz w:val="20"/>
                <w:szCs w:val="20"/>
              </w:rPr>
              <w:t>e</w:t>
            </w:r>
            <w:r w:rsidRPr="000A157E">
              <w:rPr>
                <w:sz w:val="20"/>
                <w:szCs w:val="20"/>
              </w:rPr>
              <w:t xml:space="preserve">nd of </w:t>
            </w:r>
            <w:r w:rsidR="00C94ED3">
              <w:rPr>
                <w:sz w:val="20"/>
                <w:szCs w:val="20"/>
              </w:rPr>
              <w:t>l</w:t>
            </w:r>
            <w:r w:rsidRPr="000A157E">
              <w:rPr>
                <w:sz w:val="20"/>
                <w:szCs w:val="20"/>
              </w:rPr>
              <w:t xml:space="preserve">ife </w:t>
            </w:r>
            <w:r w:rsidR="00C94ED3">
              <w:rPr>
                <w:sz w:val="20"/>
                <w:szCs w:val="20"/>
              </w:rPr>
              <w:t>c</w:t>
            </w:r>
            <w:r w:rsidRPr="000A157E">
              <w:rPr>
                <w:sz w:val="20"/>
                <w:szCs w:val="20"/>
              </w:rPr>
              <w:t xml:space="preserve">are: Dyspnea </w:t>
            </w:r>
            <w:r w:rsidR="00C94ED3">
              <w:rPr>
                <w:sz w:val="20"/>
                <w:szCs w:val="20"/>
              </w:rPr>
              <w:t>s</w:t>
            </w:r>
            <w:r w:rsidRPr="000A157E">
              <w:rPr>
                <w:sz w:val="20"/>
                <w:szCs w:val="20"/>
              </w:rPr>
              <w:t xml:space="preserve">creening &amp; </w:t>
            </w:r>
            <w:r w:rsidR="00C94ED3">
              <w:rPr>
                <w:sz w:val="20"/>
                <w:szCs w:val="20"/>
              </w:rPr>
              <w:t>m</w:t>
            </w:r>
            <w:r w:rsidRPr="000A157E">
              <w:rPr>
                <w:sz w:val="20"/>
                <w:szCs w:val="20"/>
              </w:rPr>
              <w:t>anagement</w:t>
            </w:r>
          </w:p>
        </w:tc>
        <w:tc>
          <w:tcPr>
            <w:tcW w:w="2016" w:type="dxa"/>
            <w:vAlign w:val="center"/>
            <w:hideMark/>
          </w:tcPr>
          <w:p w:rsidR="00F043FF" w:rsidRPr="000A157E" w:rsidRDefault="00F043FF" w:rsidP="00DF4756">
            <w:pPr>
              <w:jc w:val="center"/>
              <w:rPr>
                <w:sz w:val="20"/>
                <w:szCs w:val="20"/>
              </w:rPr>
            </w:pPr>
          </w:p>
        </w:tc>
        <w:tc>
          <w:tcPr>
            <w:tcW w:w="734" w:type="dxa"/>
            <w:vAlign w:val="center"/>
            <w:hideMark/>
          </w:tcPr>
          <w:p w:rsidR="00F043FF" w:rsidRPr="000A157E" w:rsidRDefault="00F043FF" w:rsidP="00DF4756">
            <w:pPr>
              <w:jc w:val="center"/>
              <w:rPr>
                <w:sz w:val="20"/>
                <w:szCs w:val="20"/>
              </w:rPr>
            </w:pP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133</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Hospice and </w:t>
            </w:r>
            <w:r w:rsidR="00C94ED3">
              <w:rPr>
                <w:sz w:val="20"/>
                <w:szCs w:val="20"/>
              </w:rPr>
              <w:t>p</w:t>
            </w:r>
            <w:r w:rsidRPr="000A157E">
              <w:rPr>
                <w:sz w:val="20"/>
                <w:szCs w:val="20"/>
              </w:rPr>
              <w:t xml:space="preserve">alliative </w:t>
            </w:r>
            <w:r w:rsidR="00C94ED3">
              <w:rPr>
                <w:sz w:val="20"/>
                <w:szCs w:val="20"/>
              </w:rPr>
              <w:t>c</w:t>
            </w:r>
            <w:r w:rsidRPr="000A157E">
              <w:rPr>
                <w:sz w:val="20"/>
                <w:szCs w:val="20"/>
              </w:rPr>
              <w:t xml:space="preserve">are – </w:t>
            </w:r>
            <w:r w:rsidR="00C94ED3">
              <w:rPr>
                <w:sz w:val="20"/>
                <w:szCs w:val="20"/>
              </w:rPr>
              <w:t>p</w:t>
            </w:r>
            <w:r w:rsidRPr="000A157E">
              <w:rPr>
                <w:sz w:val="20"/>
                <w:szCs w:val="20"/>
              </w:rPr>
              <w:t xml:space="preserve">ain </w:t>
            </w:r>
            <w:r w:rsidR="00C94ED3">
              <w:rPr>
                <w:sz w:val="20"/>
                <w:szCs w:val="20"/>
              </w:rPr>
              <w:t>s</w:t>
            </w:r>
            <w:r w:rsidRPr="000A157E">
              <w:rPr>
                <w:sz w:val="20"/>
                <w:szCs w:val="20"/>
              </w:rPr>
              <w:t>creening*</w:t>
            </w:r>
          </w:p>
        </w:tc>
        <w:tc>
          <w:tcPr>
            <w:tcW w:w="2016" w:type="dxa"/>
            <w:vAlign w:val="center"/>
            <w:hideMark/>
          </w:tcPr>
          <w:p w:rsidR="00F043FF" w:rsidRPr="000A157E" w:rsidRDefault="00F043FF" w:rsidP="00DF4756">
            <w:pPr>
              <w:jc w:val="center"/>
              <w:rPr>
                <w:sz w:val="20"/>
                <w:szCs w:val="20"/>
              </w:rPr>
            </w:pPr>
            <w:r w:rsidRPr="000A157E">
              <w:rPr>
                <w:sz w:val="20"/>
                <w:szCs w:val="20"/>
              </w:rPr>
              <w:t>HIS</w:t>
            </w:r>
          </w:p>
        </w:tc>
        <w:tc>
          <w:tcPr>
            <w:tcW w:w="734" w:type="dxa"/>
            <w:vAlign w:val="center"/>
            <w:hideMark/>
          </w:tcPr>
          <w:p w:rsidR="00F043FF" w:rsidRPr="000A157E" w:rsidRDefault="00F043FF" w:rsidP="00DF4756">
            <w:pPr>
              <w:jc w:val="center"/>
              <w:rPr>
                <w:sz w:val="20"/>
                <w:szCs w:val="20"/>
              </w:rPr>
            </w:pPr>
            <w:r w:rsidRPr="000A157E">
              <w:rPr>
                <w:sz w:val="20"/>
                <w:szCs w:val="20"/>
              </w:rPr>
              <w:t>1634</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134</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Hospice and </w:t>
            </w:r>
            <w:r w:rsidR="00C94ED3">
              <w:rPr>
                <w:sz w:val="20"/>
                <w:szCs w:val="20"/>
              </w:rPr>
              <w:t>p</w:t>
            </w:r>
            <w:r w:rsidRPr="000A157E">
              <w:rPr>
                <w:sz w:val="20"/>
                <w:szCs w:val="20"/>
              </w:rPr>
              <w:t xml:space="preserve">alliative </w:t>
            </w:r>
            <w:r w:rsidR="00C94ED3">
              <w:rPr>
                <w:sz w:val="20"/>
                <w:szCs w:val="20"/>
              </w:rPr>
              <w:t>c</w:t>
            </w:r>
            <w:r w:rsidRPr="000A157E">
              <w:rPr>
                <w:sz w:val="20"/>
                <w:szCs w:val="20"/>
              </w:rPr>
              <w:t xml:space="preserve">are –  </w:t>
            </w:r>
            <w:r w:rsidR="00C94ED3">
              <w:rPr>
                <w:sz w:val="20"/>
                <w:szCs w:val="20"/>
              </w:rPr>
              <w:t>p</w:t>
            </w:r>
            <w:r w:rsidRPr="000A157E">
              <w:rPr>
                <w:sz w:val="20"/>
                <w:szCs w:val="20"/>
              </w:rPr>
              <w:t xml:space="preserve">ain </w:t>
            </w:r>
            <w:r w:rsidR="00C94ED3">
              <w:rPr>
                <w:sz w:val="20"/>
                <w:szCs w:val="20"/>
              </w:rPr>
              <w:t>a</w:t>
            </w:r>
            <w:r w:rsidRPr="000A157E">
              <w:rPr>
                <w:sz w:val="20"/>
                <w:szCs w:val="20"/>
              </w:rPr>
              <w:t>ssessment*</w:t>
            </w:r>
          </w:p>
        </w:tc>
        <w:tc>
          <w:tcPr>
            <w:tcW w:w="2016" w:type="dxa"/>
            <w:vAlign w:val="center"/>
            <w:hideMark/>
          </w:tcPr>
          <w:p w:rsidR="00F043FF" w:rsidRPr="000A157E" w:rsidRDefault="00F043FF" w:rsidP="00DF4756">
            <w:pPr>
              <w:jc w:val="center"/>
              <w:rPr>
                <w:sz w:val="20"/>
                <w:szCs w:val="20"/>
              </w:rPr>
            </w:pPr>
            <w:r w:rsidRPr="000A157E">
              <w:rPr>
                <w:sz w:val="20"/>
                <w:szCs w:val="20"/>
              </w:rPr>
              <w:t>HIS</w:t>
            </w:r>
          </w:p>
        </w:tc>
        <w:tc>
          <w:tcPr>
            <w:tcW w:w="734" w:type="dxa"/>
            <w:vAlign w:val="center"/>
            <w:hideMark/>
          </w:tcPr>
          <w:p w:rsidR="00F043FF" w:rsidRPr="000A157E" w:rsidRDefault="00F043FF" w:rsidP="00DF4756">
            <w:pPr>
              <w:jc w:val="center"/>
              <w:rPr>
                <w:sz w:val="20"/>
                <w:szCs w:val="20"/>
              </w:rPr>
            </w:pPr>
            <w:r w:rsidRPr="000A157E">
              <w:rPr>
                <w:sz w:val="20"/>
                <w:szCs w:val="20"/>
              </w:rPr>
              <w:t>1637</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135</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Hospice and </w:t>
            </w:r>
            <w:r w:rsidR="00C94ED3">
              <w:rPr>
                <w:sz w:val="20"/>
                <w:szCs w:val="20"/>
              </w:rPr>
              <w:t>p</w:t>
            </w:r>
            <w:r w:rsidRPr="000A157E">
              <w:rPr>
                <w:sz w:val="20"/>
                <w:szCs w:val="20"/>
              </w:rPr>
              <w:t xml:space="preserve">alliative </w:t>
            </w:r>
            <w:r w:rsidR="00C94ED3">
              <w:rPr>
                <w:sz w:val="20"/>
                <w:szCs w:val="20"/>
              </w:rPr>
              <w:t>c</w:t>
            </w:r>
            <w:r w:rsidRPr="000A157E">
              <w:rPr>
                <w:sz w:val="20"/>
                <w:szCs w:val="20"/>
              </w:rPr>
              <w:t xml:space="preserve">are –  </w:t>
            </w:r>
            <w:r w:rsidR="00C94ED3">
              <w:rPr>
                <w:sz w:val="20"/>
                <w:szCs w:val="20"/>
              </w:rPr>
              <w:t>d</w:t>
            </w:r>
            <w:r w:rsidRPr="000A157E">
              <w:rPr>
                <w:sz w:val="20"/>
                <w:szCs w:val="20"/>
              </w:rPr>
              <w:t xml:space="preserve">yspnea </w:t>
            </w:r>
            <w:r w:rsidR="00C94ED3">
              <w:rPr>
                <w:sz w:val="20"/>
                <w:szCs w:val="20"/>
              </w:rPr>
              <w:t>s</w:t>
            </w:r>
            <w:r w:rsidRPr="000A157E">
              <w:rPr>
                <w:sz w:val="20"/>
                <w:szCs w:val="20"/>
              </w:rPr>
              <w:t>creening*</w:t>
            </w:r>
          </w:p>
        </w:tc>
        <w:tc>
          <w:tcPr>
            <w:tcW w:w="2016" w:type="dxa"/>
            <w:vAlign w:val="center"/>
            <w:hideMark/>
          </w:tcPr>
          <w:p w:rsidR="00F043FF" w:rsidRPr="000A157E" w:rsidRDefault="00F043FF" w:rsidP="00DF4756">
            <w:pPr>
              <w:jc w:val="center"/>
              <w:rPr>
                <w:sz w:val="20"/>
                <w:szCs w:val="20"/>
              </w:rPr>
            </w:pPr>
            <w:r w:rsidRPr="000A157E">
              <w:rPr>
                <w:sz w:val="20"/>
                <w:szCs w:val="20"/>
              </w:rPr>
              <w:t>HIS</w:t>
            </w:r>
          </w:p>
        </w:tc>
        <w:tc>
          <w:tcPr>
            <w:tcW w:w="734" w:type="dxa"/>
            <w:vAlign w:val="center"/>
            <w:hideMark/>
          </w:tcPr>
          <w:p w:rsidR="00F043FF" w:rsidRPr="000A157E" w:rsidRDefault="00F043FF" w:rsidP="00DF4756">
            <w:pPr>
              <w:jc w:val="center"/>
              <w:rPr>
                <w:sz w:val="20"/>
                <w:szCs w:val="20"/>
              </w:rPr>
            </w:pPr>
            <w:r w:rsidRPr="000A157E">
              <w:rPr>
                <w:sz w:val="20"/>
                <w:szCs w:val="20"/>
              </w:rPr>
              <w:t>1639</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136</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Hospice and </w:t>
            </w:r>
            <w:r w:rsidR="00C94ED3">
              <w:rPr>
                <w:sz w:val="20"/>
                <w:szCs w:val="20"/>
              </w:rPr>
              <w:t>p</w:t>
            </w:r>
            <w:r w:rsidRPr="000A157E">
              <w:rPr>
                <w:sz w:val="20"/>
                <w:szCs w:val="20"/>
              </w:rPr>
              <w:t xml:space="preserve">alliative </w:t>
            </w:r>
            <w:r w:rsidR="00C94ED3">
              <w:rPr>
                <w:sz w:val="20"/>
                <w:szCs w:val="20"/>
              </w:rPr>
              <w:t>c</w:t>
            </w:r>
            <w:r w:rsidRPr="000A157E">
              <w:rPr>
                <w:sz w:val="20"/>
                <w:szCs w:val="20"/>
              </w:rPr>
              <w:t xml:space="preserve">are – </w:t>
            </w:r>
            <w:r w:rsidR="00C94ED3">
              <w:rPr>
                <w:sz w:val="20"/>
                <w:szCs w:val="20"/>
              </w:rPr>
              <w:t>d</w:t>
            </w:r>
            <w:r w:rsidRPr="000A157E">
              <w:rPr>
                <w:sz w:val="20"/>
                <w:szCs w:val="20"/>
              </w:rPr>
              <w:t xml:space="preserve">yspnea </w:t>
            </w:r>
            <w:r w:rsidR="00C94ED3">
              <w:rPr>
                <w:sz w:val="20"/>
                <w:szCs w:val="20"/>
              </w:rPr>
              <w:t>t</w:t>
            </w:r>
            <w:r w:rsidRPr="000A157E">
              <w:rPr>
                <w:sz w:val="20"/>
                <w:szCs w:val="20"/>
              </w:rPr>
              <w:t>reatment*</w:t>
            </w:r>
          </w:p>
        </w:tc>
        <w:tc>
          <w:tcPr>
            <w:tcW w:w="2016" w:type="dxa"/>
            <w:vAlign w:val="center"/>
            <w:hideMark/>
          </w:tcPr>
          <w:p w:rsidR="00F043FF" w:rsidRPr="000A157E" w:rsidRDefault="00F043FF" w:rsidP="00DF4756">
            <w:pPr>
              <w:jc w:val="center"/>
              <w:rPr>
                <w:sz w:val="20"/>
                <w:szCs w:val="20"/>
              </w:rPr>
            </w:pPr>
            <w:r w:rsidRPr="000A157E">
              <w:rPr>
                <w:sz w:val="20"/>
                <w:szCs w:val="20"/>
              </w:rPr>
              <w:t>HIS</w:t>
            </w:r>
          </w:p>
        </w:tc>
        <w:tc>
          <w:tcPr>
            <w:tcW w:w="734" w:type="dxa"/>
            <w:vAlign w:val="center"/>
            <w:hideMark/>
          </w:tcPr>
          <w:p w:rsidR="00F043FF" w:rsidRPr="000A157E" w:rsidRDefault="00F043FF" w:rsidP="00DF4756">
            <w:pPr>
              <w:jc w:val="center"/>
              <w:rPr>
                <w:sz w:val="20"/>
                <w:szCs w:val="20"/>
              </w:rPr>
            </w:pPr>
            <w:r w:rsidRPr="000A157E">
              <w:rPr>
                <w:sz w:val="20"/>
                <w:szCs w:val="20"/>
              </w:rPr>
              <w:t>1638</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137</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Hospice and </w:t>
            </w:r>
            <w:r w:rsidR="00C94ED3">
              <w:rPr>
                <w:sz w:val="20"/>
                <w:szCs w:val="20"/>
              </w:rPr>
              <w:t>p</w:t>
            </w:r>
            <w:r w:rsidRPr="000A157E">
              <w:rPr>
                <w:sz w:val="20"/>
                <w:szCs w:val="20"/>
              </w:rPr>
              <w:t xml:space="preserve">alliative </w:t>
            </w:r>
            <w:r w:rsidR="00C94ED3">
              <w:rPr>
                <w:sz w:val="20"/>
                <w:szCs w:val="20"/>
              </w:rPr>
              <w:t>c</w:t>
            </w:r>
            <w:r w:rsidRPr="000A157E">
              <w:rPr>
                <w:sz w:val="20"/>
                <w:szCs w:val="20"/>
              </w:rPr>
              <w:t xml:space="preserve">are – </w:t>
            </w:r>
            <w:r w:rsidR="00C94ED3">
              <w:rPr>
                <w:sz w:val="20"/>
                <w:szCs w:val="20"/>
              </w:rPr>
              <w:t>b</w:t>
            </w:r>
            <w:r w:rsidRPr="000A157E">
              <w:rPr>
                <w:sz w:val="20"/>
                <w:szCs w:val="20"/>
              </w:rPr>
              <w:t>eliefs/</w:t>
            </w:r>
            <w:r w:rsidR="00C94ED3">
              <w:rPr>
                <w:sz w:val="20"/>
                <w:szCs w:val="20"/>
              </w:rPr>
              <w:t>v</w:t>
            </w:r>
            <w:r w:rsidRPr="000A157E">
              <w:rPr>
                <w:sz w:val="20"/>
                <w:szCs w:val="20"/>
              </w:rPr>
              <w:t xml:space="preserve">alues </w:t>
            </w:r>
            <w:r w:rsidR="00C94ED3">
              <w:rPr>
                <w:sz w:val="20"/>
                <w:szCs w:val="20"/>
              </w:rPr>
              <w:t>a</w:t>
            </w:r>
            <w:r w:rsidRPr="000A157E">
              <w:rPr>
                <w:sz w:val="20"/>
                <w:szCs w:val="20"/>
              </w:rPr>
              <w:t>ddressed*</w:t>
            </w:r>
          </w:p>
        </w:tc>
        <w:tc>
          <w:tcPr>
            <w:tcW w:w="2016" w:type="dxa"/>
            <w:vAlign w:val="center"/>
            <w:hideMark/>
          </w:tcPr>
          <w:p w:rsidR="00F043FF" w:rsidRPr="000A157E" w:rsidRDefault="00F043FF" w:rsidP="00DF4756">
            <w:pPr>
              <w:jc w:val="center"/>
              <w:rPr>
                <w:sz w:val="20"/>
                <w:szCs w:val="20"/>
              </w:rPr>
            </w:pPr>
            <w:r w:rsidRPr="000A157E">
              <w:rPr>
                <w:sz w:val="20"/>
                <w:szCs w:val="20"/>
              </w:rPr>
              <w:t>HIS</w:t>
            </w:r>
          </w:p>
        </w:tc>
        <w:tc>
          <w:tcPr>
            <w:tcW w:w="734" w:type="dxa"/>
            <w:vAlign w:val="center"/>
            <w:hideMark/>
          </w:tcPr>
          <w:p w:rsidR="00F043FF" w:rsidRPr="000A157E" w:rsidRDefault="00F043FF" w:rsidP="00DF4756">
            <w:pPr>
              <w:jc w:val="center"/>
              <w:rPr>
                <w:sz w:val="20"/>
                <w:szCs w:val="20"/>
              </w:rPr>
            </w:pPr>
            <w:r w:rsidRPr="000A157E">
              <w:rPr>
                <w:sz w:val="20"/>
                <w:szCs w:val="20"/>
              </w:rPr>
              <w:t>1647</w:t>
            </w:r>
          </w:p>
        </w:tc>
      </w:tr>
      <w:tr w:rsidR="00F043FF" w:rsidRPr="000A157E" w:rsidTr="00DF4756">
        <w:trPr>
          <w:trHeight w:val="432"/>
        </w:trPr>
        <w:tc>
          <w:tcPr>
            <w:tcW w:w="763" w:type="dxa"/>
            <w:vAlign w:val="center"/>
            <w:hideMark/>
          </w:tcPr>
          <w:p w:rsidR="00F043FF" w:rsidRPr="000A157E" w:rsidRDefault="00F043FF" w:rsidP="00DF4756">
            <w:pPr>
              <w:jc w:val="center"/>
              <w:rPr>
                <w:sz w:val="20"/>
                <w:szCs w:val="20"/>
              </w:rPr>
            </w:pPr>
            <w:r w:rsidRPr="000A157E">
              <w:rPr>
                <w:sz w:val="20"/>
                <w:szCs w:val="20"/>
              </w:rPr>
              <w:t>138</w:t>
            </w:r>
          </w:p>
        </w:tc>
        <w:tc>
          <w:tcPr>
            <w:tcW w:w="6077" w:type="dxa"/>
            <w:vAlign w:val="center"/>
            <w:hideMark/>
          </w:tcPr>
          <w:p w:rsidR="00F043FF" w:rsidRPr="000A157E" w:rsidRDefault="00F043FF" w:rsidP="00DF4756">
            <w:pPr>
              <w:jc w:val="center"/>
              <w:rPr>
                <w:sz w:val="20"/>
                <w:szCs w:val="20"/>
              </w:rPr>
            </w:pPr>
            <w:r w:rsidRPr="000A157E">
              <w:rPr>
                <w:sz w:val="20"/>
                <w:szCs w:val="20"/>
              </w:rPr>
              <w:t xml:space="preserve">Hospice and </w:t>
            </w:r>
            <w:r w:rsidR="00C94ED3">
              <w:rPr>
                <w:sz w:val="20"/>
                <w:szCs w:val="20"/>
              </w:rPr>
              <w:t>p</w:t>
            </w:r>
            <w:r w:rsidRPr="000A157E">
              <w:rPr>
                <w:sz w:val="20"/>
                <w:szCs w:val="20"/>
              </w:rPr>
              <w:t xml:space="preserve">alliative </w:t>
            </w:r>
            <w:r w:rsidR="00C94ED3">
              <w:rPr>
                <w:sz w:val="20"/>
                <w:szCs w:val="20"/>
              </w:rPr>
              <w:t>c</w:t>
            </w:r>
            <w:r w:rsidRPr="000A157E">
              <w:rPr>
                <w:sz w:val="20"/>
                <w:szCs w:val="20"/>
              </w:rPr>
              <w:t xml:space="preserve">are – </w:t>
            </w:r>
            <w:r w:rsidR="00C94ED3">
              <w:rPr>
                <w:sz w:val="20"/>
                <w:szCs w:val="20"/>
              </w:rPr>
              <w:t>t</w:t>
            </w:r>
            <w:r w:rsidRPr="000A157E">
              <w:rPr>
                <w:sz w:val="20"/>
                <w:szCs w:val="20"/>
              </w:rPr>
              <w:t xml:space="preserve">reatment </w:t>
            </w:r>
            <w:r w:rsidR="00C94ED3">
              <w:rPr>
                <w:sz w:val="20"/>
                <w:szCs w:val="20"/>
              </w:rPr>
              <w:t>p</w:t>
            </w:r>
            <w:r w:rsidRPr="000A157E">
              <w:rPr>
                <w:sz w:val="20"/>
                <w:szCs w:val="20"/>
              </w:rPr>
              <w:t>references*</w:t>
            </w:r>
          </w:p>
        </w:tc>
        <w:tc>
          <w:tcPr>
            <w:tcW w:w="2016" w:type="dxa"/>
            <w:vAlign w:val="center"/>
            <w:hideMark/>
          </w:tcPr>
          <w:p w:rsidR="00F043FF" w:rsidRPr="000A157E" w:rsidRDefault="00F043FF" w:rsidP="00DF4756">
            <w:pPr>
              <w:jc w:val="center"/>
              <w:rPr>
                <w:sz w:val="20"/>
                <w:szCs w:val="20"/>
              </w:rPr>
            </w:pPr>
            <w:r w:rsidRPr="000A157E">
              <w:rPr>
                <w:sz w:val="20"/>
                <w:szCs w:val="20"/>
              </w:rPr>
              <w:t>HIS</w:t>
            </w:r>
          </w:p>
        </w:tc>
        <w:tc>
          <w:tcPr>
            <w:tcW w:w="734" w:type="dxa"/>
            <w:vAlign w:val="center"/>
            <w:hideMark/>
          </w:tcPr>
          <w:p w:rsidR="00F043FF" w:rsidRPr="000A157E" w:rsidRDefault="00F043FF" w:rsidP="00DF4756">
            <w:pPr>
              <w:jc w:val="center"/>
              <w:rPr>
                <w:sz w:val="20"/>
                <w:szCs w:val="20"/>
              </w:rPr>
            </w:pPr>
            <w:r w:rsidRPr="000A157E">
              <w:rPr>
                <w:sz w:val="20"/>
                <w:szCs w:val="20"/>
              </w:rPr>
              <w:t>1641</w:t>
            </w:r>
          </w:p>
        </w:tc>
      </w:tr>
    </w:tbl>
    <w:p w:rsidR="00C47879" w:rsidRDefault="00C47879" w:rsidP="00134284">
      <w:pPr>
        <w:rPr>
          <w:sz w:val="20"/>
          <w:szCs w:val="20"/>
        </w:rPr>
      </w:pPr>
    </w:p>
    <w:p w:rsidR="002B1051" w:rsidRPr="002B1051" w:rsidRDefault="002B1051" w:rsidP="00134284">
      <w:pPr>
        <w:rPr>
          <w:b/>
          <w:sz w:val="20"/>
          <w:szCs w:val="20"/>
        </w:rPr>
      </w:pPr>
      <w:r w:rsidRPr="002B1051">
        <w:rPr>
          <w:b/>
          <w:sz w:val="20"/>
          <w:szCs w:val="20"/>
        </w:rPr>
        <w:t>Key</w:t>
      </w:r>
    </w:p>
    <w:p w:rsidR="002B1051" w:rsidRDefault="002B1051" w:rsidP="00134284">
      <w:pPr>
        <w:rPr>
          <w:sz w:val="20"/>
          <w:szCs w:val="20"/>
        </w:rPr>
      </w:pPr>
    </w:p>
    <w:p w:rsidR="00134284" w:rsidRDefault="00C47879" w:rsidP="00134284">
      <w:pPr>
        <w:rPr>
          <w:sz w:val="20"/>
          <w:szCs w:val="20"/>
        </w:rPr>
      </w:pPr>
      <w:r w:rsidRPr="00C47879">
        <w:rPr>
          <w:sz w:val="20"/>
          <w:szCs w:val="20"/>
        </w:rPr>
        <w:t>*</w:t>
      </w:r>
      <w:r w:rsidR="002B1051">
        <w:rPr>
          <w:sz w:val="20"/>
          <w:szCs w:val="20"/>
        </w:rPr>
        <w:t xml:space="preserve"> </w:t>
      </w:r>
      <w:r w:rsidRPr="00C47879">
        <w:rPr>
          <w:sz w:val="20"/>
          <w:szCs w:val="20"/>
        </w:rPr>
        <w:t>May apply to care delivered in acute and non-acute settings</w:t>
      </w:r>
    </w:p>
    <w:p w:rsidR="002B1051" w:rsidRDefault="002B1051" w:rsidP="00134284">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tblGrid>
      <w:tr w:rsidR="00ED76CD" w:rsidTr="002B1051">
        <w:trPr>
          <w:trHeight w:val="285"/>
        </w:trPr>
        <w:tc>
          <w:tcPr>
            <w:tcW w:w="3116" w:type="dxa"/>
            <w:shd w:val="clear" w:color="auto" w:fill="auto"/>
          </w:tcPr>
          <w:p w:rsidR="00ED76CD" w:rsidRDefault="00ED76CD" w:rsidP="00134284">
            <w:pPr>
              <w:rPr>
                <w:sz w:val="20"/>
                <w:szCs w:val="20"/>
              </w:rPr>
            </w:pPr>
            <w:r>
              <w:rPr>
                <w:sz w:val="20"/>
                <w:szCs w:val="20"/>
              </w:rPr>
              <w:t>◊ Measure added  in 2016</w:t>
            </w:r>
          </w:p>
        </w:tc>
      </w:tr>
    </w:tbl>
    <w:p w:rsidR="002B1051" w:rsidRPr="00C47879" w:rsidRDefault="002B1051" w:rsidP="002B1051">
      <w:pPr>
        <w:rPr>
          <w:sz w:val="20"/>
          <w:szCs w:val="20"/>
        </w:rPr>
      </w:pPr>
      <w:bookmarkStart w:id="0" w:name="_GoBack"/>
      <w:bookmarkEnd w:id="0"/>
    </w:p>
    <w:sectPr w:rsidR="002B1051" w:rsidRPr="00C47879" w:rsidSect="002B1051">
      <w:headerReference w:type="default" r:id="rId9"/>
      <w:footerReference w:type="default" r:id="rId10"/>
      <w:headerReference w:type="first" r:id="rId11"/>
      <w:footerReference w:type="first" r:id="rId12"/>
      <w:pgSz w:w="12240" w:h="15840" w:code="1"/>
      <w:pgMar w:top="1440" w:right="1440" w:bottom="1714" w:left="1440" w:header="432"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CD" w:rsidRDefault="00D93FCD">
      <w:r>
        <w:separator/>
      </w:r>
    </w:p>
  </w:endnote>
  <w:endnote w:type="continuationSeparator" w:id="0">
    <w:p w:rsidR="00D93FCD" w:rsidRDefault="00D9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407751"/>
      <w:docPartObj>
        <w:docPartGallery w:val="Page Numbers (Bottom of Page)"/>
        <w:docPartUnique/>
      </w:docPartObj>
    </w:sdtPr>
    <w:sdtEndPr>
      <w:rPr>
        <w:noProof/>
      </w:rPr>
    </w:sdtEndPr>
    <w:sdtContent>
      <w:p w:rsidR="00AF3C3A" w:rsidRDefault="00AF3C3A">
        <w:pPr>
          <w:pStyle w:val="Footer"/>
          <w:jc w:val="center"/>
        </w:pPr>
        <w:r>
          <w:fldChar w:fldCharType="begin"/>
        </w:r>
        <w:r>
          <w:instrText xml:space="preserve"> PAGE   \* MERGEFORMAT </w:instrText>
        </w:r>
        <w:r>
          <w:fldChar w:fldCharType="separate"/>
        </w:r>
        <w:r w:rsidR="0068271D">
          <w:rPr>
            <w:noProof/>
          </w:rPr>
          <w:t>9</w:t>
        </w:r>
        <w:r>
          <w:rPr>
            <w:noProof/>
          </w:rPr>
          <w:fldChar w:fldCharType="end"/>
        </w:r>
      </w:p>
    </w:sdtContent>
  </w:sdt>
  <w:p w:rsidR="00AF3C3A" w:rsidRDefault="00AF3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3A" w:rsidRDefault="00AF3C3A">
    <w:pPr>
      <w:pStyle w:val="Footer"/>
    </w:pPr>
    <w:r w:rsidRPr="008A6188">
      <w:rPr>
        <w:rFonts w:ascii="Arial" w:hAnsi="Arial"/>
        <w:noProof/>
        <w:color w:val="808080" w:themeColor="background1" w:themeShade="80"/>
        <w:sz w:val="14"/>
        <w:szCs w:val="14"/>
      </w:rPr>
      <mc:AlternateContent>
        <mc:Choice Requires="wps">
          <w:drawing>
            <wp:anchor distT="0" distB="0" distL="114300" distR="114300" simplePos="0" relativeHeight="251657728" behindDoc="0" locked="0" layoutInCell="1" allowOverlap="1" wp14:anchorId="4D777B95" wp14:editId="7BCCE728">
              <wp:simplePos x="0" y="0"/>
              <wp:positionH relativeFrom="column">
                <wp:posOffset>4384675</wp:posOffset>
              </wp:positionH>
              <wp:positionV relativeFrom="paragraph">
                <wp:posOffset>-610235</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F3C3A" w:rsidRPr="00720073" w:rsidRDefault="00AF3C3A" w:rsidP="002B1051">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Pr="00720073">
                            <w:rPr>
                              <w:rFonts w:ascii="Arial" w:hAnsi="Arial"/>
                              <w:color w:val="808080" w:themeColor="background1" w:themeShade="80"/>
                              <w:sz w:val="14"/>
                              <w:szCs w:val="14"/>
                            </w:rPr>
                            <w:t xml:space="preserve"> BOYLSTON STREET</w:t>
                          </w:r>
                          <w:r w:rsidRPr="00720073">
                            <w:rPr>
                              <w:color w:val="808080" w:themeColor="background1" w:themeShade="80"/>
                              <w:sz w:val="14"/>
                              <w:szCs w:val="14"/>
                            </w:rPr>
                            <w:br/>
                          </w:r>
                          <w:r w:rsidRPr="00720073">
                            <w:rPr>
                              <w:rFonts w:ascii="Arial" w:hAnsi="Arial"/>
                              <w:color w:val="808080" w:themeColor="background1" w:themeShade="80"/>
                              <w:sz w:val="14"/>
                              <w:szCs w:val="14"/>
                            </w:rPr>
                            <w:t>BOSTON, MA 02116</w:t>
                          </w:r>
                        </w:p>
                        <w:p w:rsidR="00AF3C3A" w:rsidRPr="00720073" w:rsidRDefault="00AF3C3A" w:rsidP="002B1051">
                          <w:pPr>
                            <w:pStyle w:val="Footer"/>
                            <w:jc w:val="right"/>
                            <w:rPr>
                              <w:rFonts w:ascii="Arial" w:hAnsi="Arial"/>
                              <w:color w:val="A6A6A6" w:themeColor="background1" w:themeShade="A6"/>
                              <w:sz w:val="14"/>
                              <w:szCs w:val="14"/>
                            </w:rPr>
                          </w:pPr>
                        </w:p>
                        <w:p w:rsidR="00AF3C3A" w:rsidRPr="00720073" w:rsidRDefault="00AF3C3A" w:rsidP="002B1051">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AF3C3A" w:rsidRPr="00720073" w:rsidRDefault="00AF3C3A" w:rsidP="002B1051">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AF3C3A" w:rsidRPr="001D5DE2" w:rsidRDefault="00AF3C3A" w:rsidP="002B1051">
                          <w:pPr>
                            <w:pStyle w:val="Footer"/>
                            <w:jc w:val="right"/>
                            <w:rPr>
                              <w:rFonts w:ascii="Arial" w:hAnsi="Arial"/>
                              <w:color w:val="C0C0C0"/>
                              <w:sz w:val="14"/>
                              <w:szCs w:val="14"/>
                            </w:rPr>
                          </w:pPr>
                        </w:p>
                        <w:p w:rsidR="00AF3C3A" w:rsidRPr="001D5DE2" w:rsidRDefault="00AF3C3A" w:rsidP="002B1051">
                          <w:pPr>
                            <w:pStyle w:val="Footer"/>
                            <w:jc w:val="right"/>
                            <w:rPr>
                              <w:rFonts w:ascii="Arial Bold" w:hAnsi="Arial Bold"/>
                              <w:color w:val="00436E"/>
                              <w:sz w:val="14"/>
                              <w:szCs w:val="14"/>
                            </w:rPr>
                          </w:pPr>
                          <w:r>
                            <w:rPr>
                              <w:rFonts w:ascii="Arial Bold" w:hAnsi="Arial Bold"/>
                              <w:color w:val="00436E"/>
                              <w:sz w:val="14"/>
                              <w:szCs w:val="14"/>
                            </w:rPr>
                            <w:t>www.</w:t>
                          </w:r>
                          <w:r w:rsidRPr="001D5DE2">
                            <w:rPr>
                              <w:rFonts w:ascii="Arial Bold" w:hAnsi="Arial Bold"/>
                              <w:color w:val="00436E"/>
                              <w:sz w:val="14"/>
                              <w:szCs w:val="14"/>
                            </w:rPr>
                            <w:t>chia</w:t>
                          </w:r>
                          <w:r>
                            <w:rPr>
                              <w:rFonts w:ascii="Arial Bold" w:hAnsi="Arial Bold"/>
                              <w:color w:val="00436E"/>
                              <w:sz w:val="14"/>
                              <w:szCs w:val="14"/>
                            </w:rPr>
                            <w:t>mass.gov</w:t>
                          </w:r>
                        </w:p>
                        <w:p w:rsidR="00AF3C3A" w:rsidRDefault="00AF3C3A" w:rsidP="002B105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5pt;margin-top:-48.05pt;width:186.95pt;height:110.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COWwv4gAAAAwBAAAPAAAAZHJzL2Rvd25yZXYueG1sTI9N&#10;b8IwDIbvk/YfIk/aZYKkFVSjNEXs67IbrJM4mta03RqnagJ0+/ULJ3az5UevnzdbjaYTJxpca1lD&#10;NFUgiEtbtVxrKD7eJo8gnEeusLNMGn7IwSq/vckwreyZN3Ta+lqEEHYpami871MpXdmQQTe1PXG4&#10;Hexg0Id1qGU14DmEm07GSiXSYMvhQ4M9PTdUfm+PRsPvU/Gyfn3w0SH2u/hzY96L8gu1vr8b10sQ&#10;nkZ/heGiH9QhD057e+TKiU5DslDzgGqYLJIIxIVQyWwGYh+meK5A5pn8XyL/AwAA//8DAFBLAQIt&#10;ABQABgAIAAAAIQC2gziS/gAAAOEBAAATAAAAAAAAAAAAAAAAAAAAAABbQ29udGVudF9UeXBlc10u&#10;eG1sUEsBAi0AFAAGAAgAAAAhADj9If/WAAAAlAEAAAsAAAAAAAAAAAAAAAAALwEAAF9yZWxzLy5y&#10;ZWxzUEsBAi0AFAAGAAgAAAAhAGy9MrYjAgAAHgQAAA4AAAAAAAAAAAAAAAAALgIAAGRycy9lMm9E&#10;b2MueG1sUEsBAi0AFAAGAAgAAAAhAII5bC/iAAAADAEAAA8AAAAAAAAAAAAAAAAAfQQAAGRycy9k&#10;b3ducmV2LnhtbFBLBQYAAAAABAAEAPMAAACMBQAAAAA=&#10;" stroked="f">
              <v:textbox style="mso-fit-shape-to-text:t">
                <w:txbxContent>
                  <w:p w:rsidR="00F44D81" w:rsidRPr="00720073" w:rsidRDefault="00F44D81" w:rsidP="002B1051">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Pr="00720073">
                      <w:rPr>
                        <w:rFonts w:ascii="Arial" w:hAnsi="Arial"/>
                        <w:color w:val="808080" w:themeColor="background1" w:themeShade="80"/>
                        <w:sz w:val="14"/>
                        <w:szCs w:val="14"/>
                      </w:rPr>
                      <w:t xml:space="preserve"> BOYLSTON STREET</w:t>
                    </w:r>
                    <w:r w:rsidRPr="00720073">
                      <w:rPr>
                        <w:color w:val="808080" w:themeColor="background1" w:themeShade="80"/>
                        <w:sz w:val="14"/>
                        <w:szCs w:val="14"/>
                      </w:rPr>
                      <w:br/>
                    </w:r>
                    <w:r w:rsidRPr="00720073">
                      <w:rPr>
                        <w:rFonts w:ascii="Arial" w:hAnsi="Arial"/>
                        <w:color w:val="808080" w:themeColor="background1" w:themeShade="80"/>
                        <w:sz w:val="14"/>
                        <w:szCs w:val="14"/>
                      </w:rPr>
                      <w:t>BOSTON, MA 02116</w:t>
                    </w:r>
                  </w:p>
                  <w:p w:rsidR="00F44D81" w:rsidRPr="00720073" w:rsidRDefault="00F44D81" w:rsidP="002B1051">
                    <w:pPr>
                      <w:pStyle w:val="Footer"/>
                      <w:jc w:val="right"/>
                      <w:rPr>
                        <w:rFonts w:ascii="Arial" w:hAnsi="Arial"/>
                        <w:color w:val="A6A6A6" w:themeColor="background1" w:themeShade="A6"/>
                        <w:sz w:val="14"/>
                        <w:szCs w:val="14"/>
                      </w:rPr>
                    </w:pPr>
                  </w:p>
                  <w:p w:rsidR="00F44D81" w:rsidRPr="00720073" w:rsidRDefault="00F44D81" w:rsidP="002B1051">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F44D81" w:rsidRPr="00720073" w:rsidRDefault="00F44D81" w:rsidP="002B1051">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F44D81" w:rsidRPr="001D5DE2" w:rsidRDefault="00F44D81" w:rsidP="002B1051">
                    <w:pPr>
                      <w:pStyle w:val="Footer"/>
                      <w:jc w:val="right"/>
                      <w:rPr>
                        <w:rFonts w:ascii="Arial" w:hAnsi="Arial"/>
                        <w:color w:val="C0C0C0"/>
                        <w:sz w:val="14"/>
                        <w:szCs w:val="14"/>
                      </w:rPr>
                    </w:pPr>
                  </w:p>
                  <w:p w:rsidR="00F44D81" w:rsidRPr="001D5DE2" w:rsidRDefault="00F44D81" w:rsidP="002B1051">
                    <w:pPr>
                      <w:pStyle w:val="Footer"/>
                      <w:jc w:val="right"/>
                      <w:rPr>
                        <w:rFonts w:ascii="Arial Bold" w:hAnsi="Arial Bold"/>
                        <w:color w:val="00436E"/>
                        <w:sz w:val="14"/>
                        <w:szCs w:val="14"/>
                      </w:rPr>
                    </w:pPr>
                    <w:r>
                      <w:rPr>
                        <w:rFonts w:ascii="Arial Bold" w:hAnsi="Arial Bold"/>
                        <w:color w:val="00436E"/>
                        <w:sz w:val="14"/>
                        <w:szCs w:val="14"/>
                      </w:rPr>
                      <w:t>www.</w:t>
                    </w:r>
                    <w:r w:rsidRPr="001D5DE2">
                      <w:rPr>
                        <w:rFonts w:ascii="Arial Bold" w:hAnsi="Arial Bold"/>
                        <w:color w:val="00436E"/>
                        <w:sz w:val="14"/>
                        <w:szCs w:val="14"/>
                      </w:rPr>
                      <w:t>chia</w:t>
                    </w:r>
                    <w:r>
                      <w:rPr>
                        <w:rFonts w:ascii="Arial Bold" w:hAnsi="Arial Bold"/>
                        <w:color w:val="00436E"/>
                        <w:sz w:val="14"/>
                        <w:szCs w:val="14"/>
                      </w:rPr>
                      <w:t>mass.gov</w:t>
                    </w:r>
                  </w:p>
                  <w:p w:rsidR="00F44D81" w:rsidRDefault="00F44D81" w:rsidP="002B1051"/>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CD" w:rsidRDefault="00D93FCD">
      <w:r>
        <w:separator/>
      </w:r>
    </w:p>
  </w:footnote>
  <w:footnote w:type="continuationSeparator" w:id="0">
    <w:p w:rsidR="00D93FCD" w:rsidRDefault="00D93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3A" w:rsidRDefault="00AF3C3A" w:rsidP="002B1051">
    <w:pPr>
      <w:pStyle w:val="Header"/>
    </w:pPr>
  </w:p>
  <w:p w:rsidR="00AF3C3A" w:rsidRDefault="00AF3C3A" w:rsidP="00545AF1">
    <w:pPr>
      <w:jc w:val="center"/>
      <w:rPr>
        <w:b/>
        <w:bCs/>
        <w:color w:val="000000"/>
      </w:rPr>
    </w:pPr>
  </w:p>
  <w:p w:rsidR="00AF3C3A" w:rsidRDefault="00AF3C3A" w:rsidP="00545AF1">
    <w:pPr>
      <w:jc w:val="center"/>
      <w:rPr>
        <w:b/>
        <w:bCs/>
        <w:color w:val="000000"/>
      </w:rPr>
    </w:pPr>
  </w:p>
  <w:p w:rsidR="00AF3C3A" w:rsidRDefault="00AF3C3A" w:rsidP="00545AF1">
    <w:pPr>
      <w:jc w:val="center"/>
      <w:rPr>
        <w:b/>
        <w:bCs/>
        <w:color w:val="000000"/>
      </w:rPr>
    </w:pPr>
  </w:p>
  <w:p w:rsidR="00AF3C3A" w:rsidRPr="00545AF1" w:rsidRDefault="00AF3C3A" w:rsidP="00545AF1">
    <w:pPr>
      <w:jc w:val="center"/>
      <w:rPr>
        <w:b/>
        <w:bCs/>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3A" w:rsidRDefault="00AF3C3A" w:rsidP="002B1051">
    <w:pPr>
      <w:pStyle w:val="Header"/>
    </w:pPr>
  </w:p>
  <w:p w:rsidR="00AF3C3A" w:rsidRDefault="00AF3C3A" w:rsidP="002B1051">
    <w:pPr>
      <w:pStyle w:val="Header"/>
    </w:pPr>
  </w:p>
  <w:p w:rsidR="00AF3C3A" w:rsidRDefault="00AF3C3A" w:rsidP="002B1051">
    <w:pPr>
      <w:pStyle w:val="Header"/>
    </w:pPr>
  </w:p>
  <w:p w:rsidR="00AF3C3A" w:rsidRDefault="00AF3C3A" w:rsidP="002B1051">
    <w:pPr>
      <w:pStyle w:val="Header"/>
    </w:pPr>
  </w:p>
  <w:p w:rsidR="00AF3C3A" w:rsidRDefault="00AF3C3A" w:rsidP="002B1051">
    <w:pPr>
      <w:pStyle w:val="Header"/>
    </w:pPr>
    <w:r>
      <w:rPr>
        <w:noProof/>
        <w:szCs w:val="20"/>
      </w:rPr>
      <w:drawing>
        <wp:anchor distT="0" distB="0" distL="114300" distR="114300" simplePos="0" relativeHeight="251656704" behindDoc="1" locked="1" layoutInCell="1" allowOverlap="1" wp14:anchorId="12202BEC" wp14:editId="7741AEEF">
          <wp:simplePos x="0" y="0"/>
          <wp:positionH relativeFrom="margin">
            <wp:posOffset>5554980</wp:posOffset>
          </wp:positionH>
          <wp:positionV relativeFrom="page">
            <wp:posOffset>345440</wp:posOffset>
          </wp:positionV>
          <wp:extent cx="1054100" cy="1524000"/>
          <wp:effectExtent l="0" t="0" r="0" b="0"/>
          <wp:wrapNone/>
          <wp:docPr id="2" name="Picture 2"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C3A" w:rsidRDefault="00AF3C3A" w:rsidP="002B1051">
    <w:pPr>
      <w:pStyle w:val="Header"/>
      <w:tabs>
        <w:tab w:val="clear" w:pos="4320"/>
        <w:tab w:val="clear" w:pos="8640"/>
        <w:tab w:val="left" w:pos="5655"/>
      </w:tabs>
    </w:pPr>
    <w:r>
      <w:tab/>
    </w:r>
  </w:p>
  <w:p w:rsidR="00AF3C3A" w:rsidRDefault="00AF3C3A">
    <w:pPr>
      <w:pStyle w:val="Header"/>
    </w:pPr>
  </w:p>
  <w:p w:rsidR="00AF3C3A" w:rsidRDefault="00AF3C3A">
    <w:pPr>
      <w:pStyle w:val="Header"/>
    </w:pPr>
  </w:p>
  <w:p w:rsidR="00AF3C3A" w:rsidRDefault="00AF3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6632"/>
    <w:multiLevelType w:val="hybridMultilevel"/>
    <w:tmpl w:val="D84A43D2"/>
    <w:lvl w:ilvl="0" w:tplc="0DB2D76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EA4392"/>
    <w:multiLevelType w:val="hybridMultilevel"/>
    <w:tmpl w:val="8C66B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80"/>
    <w:rsid w:val="00047D3C"/>
    <w:rsid w:val="000675E6"/>
    <w:rsid w:val="000767C8"/>
    <w:rsid w:val="000E0815"/>
    <w:rsid w:val="00116D86"/>
    <w:rsid w:val="00134284"/>
    <w:rsid w:val="001431B2"/>
    <w:rsid w:val="001D5DE2"/>
    <w:rsid w:val="00286D99"/>
    <w:rsid w:val="002B1051"/>
    <w:rsid w:val="002F18AA"/>
    <w:rsid w:val="00300A83"/>
    <w:rsid w:val="00352AF9"/>
    <w:rsid w:val="004173F4"/>
    <w:rsid w:val="00423BF2"/>
    <w:rsid w:val="004306E1"/>
    <w:rsid w:val="004E68DB"/>
    <w:rsid w:val="00524B06"/>
    <w:rsid w:val="00545AF1"/>
    <w:rsid w:val="005A66FE"/>
    <w:rsid w:val="005E16A9"/>
    <w:rsid w:val="00614AD1"/>
    <w:rsid w:val="006213C5"/>
    <w:rsid w:val="00625A1A"/>
    <w:rsid w:val="00647F29"/>
    <w:rsid w:val="0068271D"/>
    <w:rsid w:val="006E0A0E"/>
    <w:rsid w:val="007006B7"/>
    <w:rsid w:val="00720073"/>
    <w:rsid w:val="007C629B"/>
    <w:rsid w:val="007F2F01"/>
    <w:rsid w:val="008A6188"/>
    <w:rsid w:val="008E7DAB"/>
    <w:rsid w:val="008F7FC5"/>
    <w:rsid w:val="00932C1A"/>
    <w:rsid w:val="009723E3"/>
    <w:rsid w:val="009B2F80"/>
    <w:rsid w:val="009C12CE"/>
    <w:rsid w:val="00A453CC"/>
    <w:rsid w:val="00A52570"/>
    <w:rsid w:val="00A80B30"/>
    <w:rsid w:val="00AB328A"/>
    <w:rsid w:val="00AB527D"/>
    <w:rsid w:val="00AC45A4"/>
    <w:rsid w:val="00AF3C3A"/>
    <w:rsid w:val="00B02CE9"/>
    <w:rsid w:val="00B26577"/>
    <w:rsid w:val="00C47879"/>
    <w:rsid w:val="00C56983"/>
    <w:rsid w:val="00C57938"/>
    <w:rsid w:val="00C63670"/>
    <w:rsid w:val="00C92281"/>
    <w:rsid w:val="00C94ED3"/>
    <w:rsid w:val="00D63FDB"/>
    <w:rsid w:val="00D87D14"/>
    <w:rsid w:val="00D93FCD"/>
    <w:rsid w:val="00D97E4A"/>
    <w:rsid w:val="00DA540F"/>
    <w:rsid w:val="00DD407F"/>
    <w:rsid w:val="00DE4A86"/>
    <w:rsid w:val="00DF059D"/>
    <w:rsid w:val="00DF4756"/>
    <w:rsid w:val="00E83DF6"/>
    <w:rsid w:val="00E95706"/>
    <w:rsid w:val="00ED76CD"/>
    <w:rsid w:val="00EE2CE8"/>
    <w:rsid w:val="00F03ABF"/>
    <w:rsid w:val="00F043FF"/>
    <w:rsid w:val="00F21DBB"/>
    <w:rsid w:val="00F44D81"/>
    <w:rsid w:val="00F8218A"/>
    <w:rsid w:val="00F86A64"/>
    <w:rsid w:val="00F93434"/>
    <w:rsid w:val="00FC528D"/>
    <w:rsid w:val="00FC6E49"/>
    <w:rsid w:val="00FD117F"/>
    <w:rsid w:val="00FE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rsid w:val="007A5533"/>
    <w:pPr>
      <w:tabs>
        <w:tab w:val="center" w:pos="4320"/>
        <w:tab w:val="right" w:pos="8640"/>
      </w:tabs>
    </w:pPr>
  </w:style>
  <w:style w:type="character" w:styleId="Hyperlink">
    <w:name w:val="Hyperlink"/>
    <w:basedOn w:val="DefaultParagraphFont"/>
    <w:uiPriority w:val="99"/>
    <w:semiHidden/>
    <w:unhideWhenUsed/>
    <w:rsid w:val="009B2F80"/>
    <w:rPr>
      <w:color w:val="0000FF"/>
      <w:u w:val="single"/>
    </w:rPr>
  </w:style>
  <w:style w:type="character" w:styleId="FollowedHyperlink">
    <w:name w:val="FollowedHyperlink"/>
    <w:basedOn w:val="DefaultParagraphFont"/>
    <w:uiPriority w:val="99"/>
    <w:semiHidden/>
    <w:unhideWhenUsed/>
    <w:rsid w:val="009B2F80"/>
    <w:rPr>
      <w:color w:val="800080"/>
      <w:u w:val="single"/>
    </w:rPr>
  </w:style>
  <w:style w:type="paragraph" w:customStyle="1" w:styleId="font5">
    <w:name w:val="font5"/>
    <w:basedOn w:val="Normal"/>
    <w:rsid w:val="009B2F80"/>
    <w:pPr>
      <w:spacing w:before="100" w:beforeAutospacing="1" w:after="100" w:afterAutospacing="1"/>
    </w:pPr>
    <w:rPr>
      <w:rFonts w:ascii="Cambria" w:hAnsi="Cambria"/>
      <w:color w:val="FF0000"/>
      <w:sz w:val="20"/>
      <w:szCs w:val="20"/>
    </w:rPr>
  </w:style>
  <w:style w:type="paragraph" w:customStyle="1" w:styleId="font6">
    <w:name w:val="font6"/>
    <w:basedOn w:val="Normal"/>
    <w:rsid w:val="009B2F80"/>
    <w:pPr>
      <w:spacing w:before="100" w:beforeAutospacing="1" w:after="100" w:afterAutospacing="1"/>
    </w:pPr>
    <w:rPr>
      <w:rFonts w:ascii="Cambria" w:hAnsi="Cambria"/>
      <w:color w:val="365F91"/>
      <w:sz w:val="18"/>
      <w:szCs w:val="18"/>
    </w:rPr>
  </w:style>
  <w:style w:type="paragraph" w:customStyle="1" w:styleId="font7">
    <w:name w:val="font7"/>
    <w:basedOn w:val="Normal"/>
    <w:rsid w:val="009B2F80"/>
    <w:pPr>
      <w:spacing w:before="100" w:beforeAutospacing="1" w:after="100" w:afterAutospacing="1"/>
    </w:pPr>
    <w:rPr>
      <w:rFonts w:ascii="Cambria" w:hAnsi="Cambria"/>
      <w:b/>
      <w:bCs/>
      <w:color w:val="000000"/>
      <w:sz w:val="20"/>
      <w:szCs w:val="20"/>
    </w:rPr>
  </w:style>
  <w:style w:type="paragraph" w:customStyle="1" w:styleId="font8">
    <w:name w:val="font8"/>
    <w:basedOn w:val="Normal"/>
    <w:rsid w:val="009B2F80"/>
    <w:pPr>
      <w:spacing w:before="100" w:beforeAutospacing="1" w:after="100" w:afterAutospacing="1"/>
    </w:pPr>
    <w:rPr>
      <w:rFonts w:ascii="Cambria" w:hAnsi="Cambria"/>
      <w:sz w:val="20"/>
      <w:szCs w:val="20"/>
    </w:rPr>
  </w:style>
  <w:style w:type="paragraph" w:customStyle="1" w:styleId="font9">
    <w:name w:val="font9"/>
    <w:basedOn w:val="Normal"/>
    <w:rsid w:val="009B2F80"/>
    <w:pPr>
      <w:spacing w:before="100" w:beforeAutospacing="1" w:after="100" w:afterAutospacing="1"/>
    </w:pPr>
    <w:rPr>
      <w:rFonts w:ascii="Cambria" w:hAnsi="Cambria"/>
      <w:sz w:val="18"/>
      <w:szCs w:val="18"/>
    </w:rPr>
  </w:style>
  <w:style w:type="paragraph" w:customStyle="1" w:styleId="font10">
    <w:name w:val="font10"/>
    <w:basedOn w:val="Normal"/>
    <w:rsid w:val="009B2F80"/>
    <w:pPr>
      <w:spacing w:before="100" w:beforeAutospacing="1" w:after="100" w:afterAutospacing="1"/>
    </w:pPr>
    <w:rPr>
      <w:rFonts w:ascii="Cambria" w:hAnsi="Cambria"/>
      <w:b/>
      <w:bCs/>
      <w:color w:val="008080"/>
      <w:sz w:val="20"/>
      <w:szCs w:val="20"/>
      <w:u w:val="single"/>
    </w:rPr>
  </w:style>
  <w:style w:type="paragraph" w:customStyle="1" w:styleId="font11">
    <w:name w:val="font11"/>
    <w:basedOn w:val="Normal"/>
    <w:rsid w:val="009B2F80"/>
    <w:pPr>
      <w:spacing w:before="100" w:beforeAutospacing="1" w:after="100" w:afterAutospacing="1"/>
    </w:pPr>
    <w:rPr>
      <w:rFonts w:ascii="Cambria" w:hAnsi="Cambria"/>
      <w:color w:val="008080"/>
      <w:sz w:val="20"/>
      <w:szCs w:val="20"/>
      <w:u w:val="single"/>
    </w:rPr>
  </w:style>
  <w:style w:type="paragraph" w:customStyle="1" w:styleId="font12">
    <w:name w:val="font12"/>
    <w:basedOn w:val="Normal"/>
    <w:rsid w:val="009B2F80"/>
    <w:pPr>
      <w:spacing w:before="100" w:beforeAutospacing="1" w:after="100" w:afterAutospacing="1"/>
    </w:pPr>
    <w:rPr>
      <w:rFonts w:ascii="Cambria" w:hAnsi="Cambria"/>
      <w:i/>
      <w:iCs/>
      <w:sz w:val="20"/>
      <w:szCs w:val="20"/>
    </w:rPr>
  </w:style>
  <w:style w:type="paragraph" w:customStyle="1" w:styleId="xl65">
    <w:name w:val="xl65"/>
    <w:basedOn w:val="Normal"/>
    <w:rsid w:val="009B2F80"/>
    <w:pPr>
      <w:spacing w:before="100" w:beforeAutospacing="1" w:after="100" w:afterAutospacing="1"/>
      <w:jc w:val="center"/>
      <w:textAlignment w:val="center"/>
    </w:pPr>
    <w:rPr>
      <w:rFonts w:ascii="Cambria" w:hAnsi="Cambria"/>
      <w:sz w:val="20"/>
      <w:szCs w:val="20"/>
    </w:rPr>
  </w:style>
  <w:style w:type="paragraph" w:customStyle="1" w:styleId="xl66">
    <w:name w:val="xl66"/>
    <w:basedOn w:val="Normal"/>
    <w:rsid w:val="009B2F80"/>
    <w:pPr>
      <w:spacing w:before="100" w:beforeAutospacing="1" w:after="100" w:afterAutospacing="1"/>
      <w:jc w:val="center"/>
      <w:textAlignment w:val="center"/>
    </w:pPr>
    <w:rPr>
      <w:rFonts w:ascii="Cambria" w:hAnsi="Cambria"/>
      <w:color w:val="000000"/>
      <w:sz w:val="20"/>
      <w:szCs w:val="20"/>
    </w:rPr>
  </w:style>
  <w:style w:type="paragraph" w:customStyle="1" w:styleId="xl67">
    <w:name w:val="xl67"/>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8">
    <w:name w:val="xl68"/>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0000"/>
      <w:sz w:val="20"/>
      <w:szCs w:val="20"/>
    </w:rPr>
  </w:style>
  <w:style w:type="paragraph" w:customStyle="1" w:styleId="xl69">
    <w:name w:val="xl69"/>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1">
    <w:name w:val="xl71"/>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FF0000"/>
      <w:sz w:val="20"/>
      <w:szCs w:val="20"/>
    </w:rPr>
  </w:style>
  <w:style w:type="paragraph" w:customStyle="1" w:styleId="xl72">
    <w:name w:val="xl72"/>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3">
    <w:name w:val="xl73"/>
    <w:basedOn w:val="Normal"/>
    <w:rsid w:val="009B2F8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mbria" w:hAnsi="Cambria"/>
      <w:color w:val="000000"/>
      <w:sz w:val="20"/>
      <w:szCs w:val="20"/>
    </w:rPr>
  </w:style>
  <w:style w:type="paragraph" w:customStyle="1" w:styleId="xl74">
    <w:name w:val="xl74"/>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365F91"/>
      <w:sz w:val="20"/>
      <w:szCs w:val="20"/>
    </w:rPr>
  </w:style>
  <w:style w:type="paragraph" w:customStyle="1" w:styleId="xl75">
    <w:name w:val="xl75"/>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6">
    <w:name w:val="xl76"/>
    <w:basedOn w:val="Normal"/>
    <w:rsid w:val="009B2F8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mbria" w:hAnsi="Cambria"/>
      <w:sz w:val="20"/>
      <w:szCs w:val="20"/>
    </w:rPr>
  </w:style>
  <w:style w:type="paragraph" w:customStyle="1" w:styleId="xl77">
    <w:name w:val="xl77"/>
    <w:basedOn w:val="Normal"/>
    <w:rsid w:val="009B2F8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mbria" w:hAnsi="Cambria"/>
      <w:b/>
      <w:bCs/>
      <w:sz w:val="20"/>
      <w:szCs w:val="20"/>
    </w:rPr>
  </w:style>
  <w:style w:type="paragraph" w:customStyle="1" w:styleId="xl78">
    <w:name w:val="xl78"/>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FF0000"/>
      <w:sz w:val="20"/>
      <w:szCs w:val="20"/>
    </w:rPr>
  </w:style>
  <w:style w:type="paragraph" w:customStyle="1" w:styleId="xl79">
    <w:name w:val="xl79"/>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u w:val="single"/>
    </w:rPr>
  </w:style>
  <w:style w:type="paragraph" w:customStyle="1" w:styleId="xl80">
    <w:name w:val="xl80"/>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8080"/>
      <w:sz w:val="20"/>
      <w:szCs w:val="20"/>
      <w:u w:val="single"/>
    </w:rPr>
  </w:style>
  <w:style w:type="paragraph" w:customStyle="1" w:styleId="xl82">
    <w:name w:val="xl82"/>
    <w:basedOn w:val="Normal"/>
    <w:rsid w:val="009B2F8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83">
    <w:name w:val="xl83"/>
    <w:basedOn w:val="Normal"/>
    <w:rsid w:val="009B2F80"/>
    <w:pPr>
      <w:spacing w:before="100" w:beforeAutospacing="1" w:after="100" w:afterAutospacing="1"/>
      <w:jc w:val="center"/>
      <w:textAlignment w:val="center"/>
    </w:pPr>
  </w:style>
  <w:style w:type="paragraph" w:customStyle="1" w:styleId="xl84">
    <w:name w:val="xl84"/>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rPr>
  </w:style>
  <w:style w:type="paragraph" w:customStyle="1" w:styleId="xl85">
    <w:name w:val="xl85"/>
    <w:basedOn w:val="Normal"/>
    <w:rsid w:val="009B2F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rPr>
  </w:style>
  <w:style w:type="character" w:customStyle="1" w:styleId="FooterChar">
    <w:name w:val="Footer Char"/>
    <w:basedOn w:val="DefaultParagraphFont"/>
    <w:link w:val="Footer"/>
    <w:rsid w:val="00AB527D"/>
    <w:rPr>
      <w:sz w:val="24"/>
      <w:szCs w:val="24"/>
    </w:rPr>
  </w:style>
  <w:style w:type="paragraph" w:styleId="ListParagraph">
    <w:name w:val="List Paragraph"/>
    <w:basedOn w:val="Normal"/>
    <w:uiPriority w:val="34"/>
    <w:qFormat/>
    <w:rsid w:val="002B1051"/>
    <w:pPr>
      <w:ind w:left="720"/>
      <w:contextualSpacing/>
    </w:pPr>
  </w:style>
  <w:style w:type="table" w:styleId="TableGrid">
    <w:name w:val="Table Grid"/>
    <w:basedOn w:val="TableNormal"/>
    <w:uiPriority w:val="59"/>
    <w:rsid w:val="002B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06B7"/>
    <w:rPr>
      <w:sz w:val="16"/>
      <w:szCs w:val="16"/>
    </w:rPr>
  </w:style>
  <w:style w:type="paragraph" w:styleId="CommentText">
    <w:name w:val="annotation text"/>
    <w:basedOn w:val="Normal"/>
    <w:link w:val="CommentTextChar"/>
    <w:uiPriority w:val="99"/>
    <w:semiHidden/>
    <w:unhideWhenUsed/>
    <w:rsid w:val="007006B7"/>
    <w:rPr>
      <w:sz w:val="20"/>
      <w:szCs w:val="20"/>
    </w:rPr>
  </w:style>
  <w:style w:type="character" w:customStyle="1" w:styleId="CommentTextChar">
    <w:name w:val="Comment Text Char"/>
    <w:basedOn w:val="DefaultParagraphFont"/>
    <w:link w:val="CommentText"/>
    <w:uiPriority w:val="99"/>
    <w:semiHidden/>
    <w:rsid w:val="007006B7"/>
  </w:style>
  <w:style w:type="paragraph" w:styleId="CommentSubject">
    <w:name w:val="annotation subject"/>
    <w:basedOn w:val="CommentText"/>
    <w:next w:val="CommentText"/>
    <w:link w:val="CommentSubjectChar"/>
    <w:uiPriority w:val="99"/>
    <w:semiHidden/>
    <w:unhideWhenUsed/>
    <w:rsid w:val="007006B7"/>
    <w:rPr>
      <w:b/>
      <w:bCs/>
    </w:rPr>
  </w:style>
  <w:style w:type="character" w:customStyle="1" w:styleId="CommentSubjectChar">
    <w:name w:val="Comment Subject Char"/>
    <w:basedOn w:val="CommentTextChar"/>
    <w:link w:val="CommentSubject"/>
    <w:uiPriority w:val="99"/>
    <w:semiHidden/>
    <w:rsid w:val="007006B7"/>
    <w:rPr>
      <w:b/>
      <w:bCs/>
    </w:rPr>
  </w:style>
  <w:style w:type="paragraph" w:styleId="Revision">
    <w:name w:val="Revision"/>
    <w:hidden/>
    <w:uiPriority w:val="99"/>
    <w:semiHidden/>
    <w:rsid w:val="00DF05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rsid w:val="007A5533"/>
    <w:pPr>
      <w:tabs>
        <w:tab w:val="center" w:pos="4320"/>
        <w:tab w:val="right" w:pos="8640"/>
      </w:tabs>
    </w:pPr>
  </w:style>
  <w:style w:type="character" w:styleId="Hyperlink">
    <w:name w:val="Hyperlink"/>
    <w:basedOn w:val="DefaultParagraphFont"/>
    <w:uiPriority w:val="99"/>
    <w:semiHidden/>
    <w:unhideWhenUsed/>
    <w:rsid w:val="009B2F80"/>
    <w:rPr>
      <w:color w:val="0000FF"/>
      <w:u w:val="single"/>
    </w:rPr>
  </w:style>
  <w:style w:type="character" w:styleId="FollowedHyperlink">
    <w:name w:val="FollowedHyperlink"/>
    <w:basedOn w:val="DefaultParagraphFont"/>
    <w:uiPriority w:val="99"/>
    <w:semiHidden/>
    <w:unhideWhenUsed/>
    <w:rsid w:val="009B2F80"/>
    <w:rPr>
      <w:color w:val="800080"/>
      <w:u w:val="single"/>
    </w:rPr>
  </w:style>
  <w:style w:type="paragraph" w:customStyle="1" w:styleId="font5">
    <w:name w:val="font5"/>
    <w:basedOn w:val="Normal"/>
    <w:rsid w:val="009B2F80"/>
    <w:pPr>
      <w:spacing w:before="100" w:beforeAutospacing="1" w:after="100" w:afterAutospacing="1"/>
    </w:pPr>
    <w:rPr>
      <w:rFonts w:ascii="Cambria" w:hAnsi="Cambria"/>
      <w:color w:val="FF0000"/>
      <w:sz w:val="20"/>
      <w:szCs w:val="20"/>
    </w:rPr>
  </w:style>
  <w:style w:type="paragraph" w:customStyle="1" w:styleId="font6">
    <w:name w:val="font6"/>
    <w:basedOn w:val="Normal"/>
    <w:rsid w:val="009B2F80"/>
    <w:pPr>
      <w:spacing w:before="100" w:beforeAutospacing="1" w:after="100" w:afterAutospacing="1"/>
    </w:pPr>
    <w:rPr>
      <w:rFonts w:ascii="Cambria" w:hAnsi="Cambria"/>
      <w:color w:val="365F91"/>
      <w:sz w:val="18"/>
      <w:szCs w:val="18"/>
    </w:rPr>
  </w:style>
  <w:style w:type="paragraph" w:customStyle="1" w:styleId="font7">
    <w:name w:val="font7"/>
    <w:basedOn w:val="Normal"/>
    <w:rsid w:val="009B2F80"/>
    <w:pPr>
      <w:spacing w:before="100" w:beforeAutospacing="1" w:after="100" w:afterAutospacing="1"/>
    </w:pPr>
    <w:rPr>
      <w:rFonts w:ascii="Cambria" w:hAnsi="Cambria"/>
      <w:b/>
      <w:bCs/>
      <w:color w:val="000000"/>
      <w:sz w:val="20"/>
      <w:szCs w:val="20"/>
    </w:rPr>
  </w:style>
  <w:style w:type="paragraph" w:customStyle="1" w:styleId="font8">
    <w:name w:val="font8"/>
    <w:basedOn w:val="Normal"/>
    <w:rsid w:val="009B2F80"/>
    <w:pPr>
      <w:spacing w:before="100" w:beforeAutospacing="1" w:after="100" w:afterAutospacing="1"/>
    </w:pPr>
    <w:rPr>
      <w:rFonts w:ascii="Cambria" w:hAnsi="Cambria"/>
      <w:sz w:val="20"/>
      <w:szCs w:val="20"/>
    </w:rPr>
  </w:style>
  <w:style w:type="paragraph" w:customStyle="1" w:styleId="font9">
    <w:name w:val="font9"/>
    <w:basedOn w:val="Normal"/>
    <w:rsid w:val="009B2F80"/>
    <w:pPr>
      <w:spacing w:before="100" w:beforeAutospacing="1" w:after="100" w:afterAutospacing="1"/>
    </w:pPr>
    <w:rPr>
      <w:rFonts w:ascii="Cambria" w:hAnsi="Cambria"/>
      <w:sz w:val="18"/>
      <w:szCs w:val="18"/>
    </w:rPr>
  </w:style>
  <w:style w:type="paragraph" w:customStyle="1" w:styleId="font10">
    <w:name w:val="font10"/>
    <w:basedOn w:val="Normal"/>
    <w:rsid w:val="009B2F80"/>
    <w:pPr>
      <w:spacing w:before="100" w:beforeAutospacing="1" w:after="100" w:afterAutospacing="1"/>
    </w:pPr>
    <w:rPr>
      <w:rFonts w:ascii="Cambria" w:hAnsi="Cambria"/>
      <w:b/>
      <w:bCs/>
      <w:color w:val="008080"/>
      <w:sz w:val="20"/>
      <w:szCs w:val="20"/>
      <w:u w:val="single"/>
    </w:rPr>
  </w:style>
  <w:style w:type="paragraph" w:customStyle="1" w:styleId="font11">
    <w:name w:val="font11"/>
    <w:basedOn w:val="Normal"/>
    <w:rsid w:val="009B2F80"/>
    <w:pPr>
      <w:spacing w:before="100" w:beforeAutospacing="1" w:after="100" w:afterAutospacing="1"/>
    </w:pPr>
    <w:rPr>
      <w:rFonts w:ascii="Cambria" w:hAnsi="Cambria"/>
      <w:color w:val="008080"/>
      <w:sz w:val="20"/>
      <w:szCs w:val="20"/>
      <w:u w:val="single"/>
    </w:rPr>
  </w:style>
  <w:style w:type="paragraph" w:customStyle="1" w:styleId="font12">
    <w:name w:val="font12"/>
    <w:basedOn w:val="Normal"/>
    <w:rsid w:val="009B2F80"/>
    <w:pPr>
      <w:spacing w:before="100" w:beforeAutospacing="1" w:after="100" w:afterAutospacing="1"/>
    </w:pPr>
    <w:rPr>
      <w:rFonts w:ascii="Cambria" w:hAnsi="Cambria"/>
      <w:i/>
      <w:iCs/>
      <w:sz w:val="20"/>
      <w:szCs w:val="20"/>
    </w:rPr>
  </w:style>
  <w:style w:type="paragraph" w:customStyle="1" w:styleId="xl65">
    <w:name w:val="xl65"/>
    <w:basedOn w:val="Normal"/>
    <w:rsid w:val="009B2F80"/>
    <w:pPr>
      <w:spacing w:before="100" w:beforeAutospacing="1" w:after="100" w:afterAutospacing="1"/>
      <w:jc w:val="center"/>
      <w:textAlignment w:val="center"/>
    </w:pPr>
    <w:rPr>
      <w:rFonts w:ascii="Cambria" w:hAnsi="Cambria"/>
      <w:sz w:val="20"/>
      <w:szCs w:val="20"/>
    </w:rPr>
  </w:style>
  <w:style w:type="paragraph" w:customStyle="1" w:styleId="xl66">
    <w:name w:val="xl66"/>
    <w:basedOn w:val="Normal"/>
    <w:rsid w:val="009B2F80"/>
    <w:pPr>
      <w:spacing w:before="100" w:beforeAutospacing="1" w:after="100" w:afterAutospacing="1"/>
      <w:jc w:val="center"/>
      <w:textAlignment w:val="center"/>
    </w:pPr>
    <w:rPr>
      <w:rFonts w:ascii="Cambria" w:hAnsi="Cambria"/>
      <w:color w:val="000000"/>
      <w:sz w:val="20"/>
      <w:szCs w:val="20"/>
    </w:rPr>
  </w:style>
  <w:style w:type="paragraph" w:customStyle="1" w:styleId="xl67">
    <w:name w:val="xl67"/>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8">
    <w:name w:val="xl68"/>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0000"/>
      <w:sz w:val="20"/>
      <w:szCs w:val="20"/>
    </w:rPr>
  </w:style>
  <w:style w:type="paragraph" w:customStyle="1" w:styleId="xl69">
    <w:name w:val="xl69"/>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1">
    <w:name w:val="xl71"/>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FF0000"/>
      <w:sz w:val="20"/>
      <w:szCs w:val="20"/>
    </w:rPr>
  </w:style>
  <w:style w:type="paragraph" w:customStyle="1" w:styleId="xl72">
    <w:name w:val="xl72"/>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3">
    <w:name w:val="xl73"/>
    <w:basedOn w:val="Normal"/>
    <w:rsid w:val="009B2F8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mbria" w:hAnsi="Cambria"/>
      <w:color w:val="000000"/>
      <w:sz w:val="20"/>
      <w:szCs w:val="20"/>
    </w:rPr>
  </w:style>
  <w:style w:type="paragraph" w:customStyle="1" w:styleId="xl74">
    <w:name w:val="xl74"/>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365F91"/>
      <w:sz w:val="20"/>
      <w:szCs w:val="20"/>
    </w:rPr>
  </w:style>
  <w:style w:type="paragraph" w:customStyle="1" w:styleId="xl75">
    <w:name w:val="xl75"/>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6">
    <w:name w:val="xl76"/>
    <w:basedOn w:val="Normal"/>
    <w:rsid w:val="009B2F8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mbria" w:hAnsi="Cambria"/>
      <w:sz w:val="20"/>
      <w:szCs w:val="20"/>
    </w:rPr>
  </w:style>
  <w:style w:type="paragraph" w:customStyle="1" w:styleId="xl77">
    <w:name w:val="xl77"/>
    <w:basedOn w:val="Normal"/>
    <w:rsid w:val="009B2F8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mbria" w:hAnsi="Cambria"/>
      <w:b/>
      <w:bCs/>
      <w:sz w:val="20"/>
      <w:szCs w:val="20"/>
    </w:rPr>
  </w:style>
  <w:style w:type="paragraph" w:customStyle="1" w:styleId="xl78">
    <w:name w:val="xl78"/>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FF0000"/>
      <w:sz w:val="20"/>
      <w:szCs w:val="20"/>
    </w:rPr>
  </w:style>
  <w:style w:type="paragraph" w:customStyle="1" w:styleId="xl79">
    <w:name w:val="xl79"/>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u w:val="single"/>
    </w:rPr>
  </w:style>
  <w:style w:type="paragraph" w:customStyle="1" w:styleId="xl80">
    <w:name w:val="xl80"/>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8080"/>
      <w:sz w:val="20"/>
      <w:szCs w:val="20"/>
      <w:u w:val="single"/>
    </w:rPr>
  </w:style>
  <w:style w:type="paragraph" w:customStyle="1" w:styleId="xl82">
    <w:name w:val="xl82"/>
    <w:basedOn w:val="Normal"/>
    <w:rsid w:val="009B2F8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83">
    <w:name w:val="xl83"/>
    <w:basedOn w:val="Normal"/>
    <w:rsid w:val="009B2F80"/>
    <w:pPr>
      <w:spacing w:before="100" w:beforeAutospacing="1" w:after="100" w:afterAutospacing="1"/>
      <w:jc w:val="center"/>
      <w:textAlignment w:val="center"/>
    </w:pPr>
  </w:style>
  <w:style w:type="paragraph" w:customStyle="1" w:styleId="xl84">
    <w:name w:val="xl84"/>
    <w:basedOn w:val="Normal"/>
    <w:rsid w:val="009B2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rPr>
  </w:style>
  <w:style w:type="paragraph" w:customStyle="1" w:styleId="xl85">
    <w:name w:val="xl85"/>
    <w:basedOn w:val="Normal"/>
    <w:rsid w:val="009B2F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rPr>
  </w:style>
  <w:style w:type="character" w:customStyle="1" w:styleId="FooterChar">
    <w:name w:val="Footer Char"/>
    <w:basedOn w:val="DefaultParagraphFont"/>
    <w:link w:val="Footer"/>
    <w:rsid w:val="00AB527D"/>
    <w:rPr>
      <w:sz w:val="24"/>
      <w:szCs w:val="24"/>
    </w:rPr>
  </w:style>
  <w:style w:type="paragraph" w:styleId="ListParagraph">
    <w:name w:val="List Paragraph"/>
    <w:basedOn w:val="Normal"/>
    <w:uiPriority w:val="34"/>
    <w:qFormat/>
    <w:rsid w:val="002B1051"/>
    <w:pPr>
      <w:ind w:left="720"/>
      <w:contextualSpacing/>
    </w:pPr>
  </w:style>
  <w:style w:type="table" w:styleId="TableGrid">
    <w:name w:val="Table Grid"/>
    <w:basedOn w:val="TableNormal"/>
    <w:uiPriority w:val="59"/>
    <w:rsid w:val="002B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06B7"/>
    <w:rPr>
      <w:sz w:val="16"/>
      <w:szCs w:val="16"/>
    </w:rPr>
  </w:style>
  <w:style w:type="paragraph" w:styleId="CommentText">
    <w:name w:val="annotation text"/>
    <w:basedOn w:val="Normal"/>
    <w:link w:val="CommentTextChar"/>
    <w:uiPriority w:val="99"/>
    <w:semiHidden/>
    <w:unhideWhenUsed/>
    <w:rsid w:val="007006B7"/>
    <w:rPr>
      <w:sz w:val="20"/>
      <w:szCs w:val="20"/>
    </w:rPr>
  </w:style>
  <w:style w:type="character" w:customStyle="1" w:styleId="CommentTextChar">
    <w:name w:val="Comment Text Char"/>
    <w:basedOn w:val="DefaultParagraphFont"/>
    <w:link w:val="CommentText"/>
    <w:uiPriority w:val="99"/>
    <w:semiHidden/>
    <w:rsid w:val="007006B7"/>
  </w:style>
  <w:style w:type="paragraph" w:styleId="CommentSubject">
    <w:name w:val="annotation subject"/>
    <w:basedOn w:val="CommentText"/>
    <w:next w:val="CommentText"/>
    <w:link w:val="CommentSubjectChar"/>
    <w:uiPriority w:val="99"/>
    <w:semiHidden/>
    <w:unhideWhenUsed/>
    <w:rsid w:val="007006B7"/>
    <w:rPr>
      <w:b/>
      <w:bCs/>
    </w:rPr>
  </w:style>
  <w:style w:type="character" w:customStyle="1" w:styleId="CommentSubjectChar">
    <w:name w:val="Comment Subject Char"/>
    <w:basedOn w:val="CommentTextChar"/>
    <w:link w:val="CommentSubject"/>
    <w:uiPriority w:val="99"/>
    <w:semiHidden/>
    <w:rsid w:val="007006B7"/>
    <w:rPr>
      <w:b/>
      <w:bCs/>
    </w:rPr>
  </w:style>
  <w:style w:type="paragraph" w:styleId="Revision">
    <w:name w:val="Revision"/>
    <w:hidden/>
    <w:uiPriority w:val="99"/>
    <w:semiHidden/>
    <w:rsid w:val="00DF05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6545">
      <w:bodyDiv w:val="1"/>
      <w:marLeft w:val="0"/>
      <w:marRight w:val="0"/>
      <w:marTop w:val="0"/>
      <w:marBottom w:val="0"/>
      <w:divBdr>
        <w:top w:val="none" w:sz="0" w:space="0" w:color="auto"/>
        <w:left w:val="none" w:sz="0" w:space="0" w:color="auto"/>
        <w:bottom w:val="none" w:sz="0" w:space="0" w:color="auto"/>
        <w:right w:val="none" w:sz="0" w:space="0" w:color="auto"/>
      </w:divBdr>
    </w:div>
    <w:div w:id="167789377">
      <w:bodyDiv w:val="1"/>
      <w:marLeft w:val="0"/>
      <w:marRight w:val="0"/>
      <w:marTop w:val="0"/>
      <w:marBottom w:val="0"/>
      <w:divBdr>
        <w:top w:val="none" w:sz="0" w:space="0" w:color="auto"/>
        <w:left w:val="none" w:sz="0" w:space="0" w:color="auto"/>
        <w:bottom w:val="none" w:sz="0" w:space="0" w:color="auto"/>
        <w:right w:val="none" w:sz="0" w:space="0" w:color="auto"/>
      </w:divBdr>
    </w:div>
    <w:div w:id="514424043">
      <w:bodyDiv w:val="1"/>
      <w:marLeft w:val="0"/>
      <w:marRight w:val="0"/>
      <w:marTop w:val="0"/>
      <w:marBottom w:val="0"/>
      <w:divBdr>
        <w:top w:val="none" w:sz="0" w:space="0" w:color="auto"/>
        <w:left w:val="none" w:sz="0" w:space="0" w:color="auto"/>
        <w:bottom w:val="none" w:sz="0" w:space="0" w:color="auto"/>
        <w:right w:val="none" w:sz="0" w:space="0" w:color="auto"/>
      </w:divBdr>
    </w:div>
    <w:div w:id="1017269319">
      <w:bodyDiv w:val="1"/>
      <w:marLeft w:val="0"/>
      <w:marRight w:val="0"/>
      <w:marTop w:val="0"/>
      <w:marBottom w:val="0"/>
      <w:divBdr>
        <w:top w:val="none" w:sz="0" w:space="0" w:color="auto"/>
        <w:left w:val="none" w:sz="0" w:space="0" w:color="auto"/>
        <w:bottom w:val="none" w:sz="0" w:space="0" w:color="auto"/>
        <w:right w:val="none" w:sz="0" w:space="0" w:color="auto"/>
      </w:divBdr>
    </w:div>
    <w:div w:id="1293630504">
      <w:bodyDiv w:val="1"/>
      <w:marLeft w:val="0"/>
      <w:marRight w:val="0"/>
      <w:marTop w:val="0"/>
      <w:marBottom w:val="0"/>
      <w:divBdr>
        <w:top w:val="none" w:sz="0" w:space="0" w:color="auto"/>
        <w:left w:val="none" w:sz="0" w:space="0" w:color="auto"/>
        <w:bottom w:val="none" w:sz="0" w:space="0" w:color="auto"/>
        <w:right w:val="none" w:sz="0" w:space="0" w:color="auto"/>
      </w:divBdr>
    </w:div>
    <w:div w:id="1395810650">
      <w:bodyDiv w:val="1"/>
      <w:marLeft w:val="0"/>
      <w:marRight w:val="0"/>
      <w:marTop w:val="0"/>
      <w:marBottom w:val="0"/>
      <w:divBdr>
        <w:top w:val="none" w:sz="0" w:space="0" w:color="auto"/>
        <w:left w:val="none" w:sz="0" w:space="0" w:color="auto"/>
        <w:bottom w:val="none" w:sz="0" w:space="0" w:color="auto"/>
        <w:right w:val="none" w:sz="0" w:space="0" w:color="auto"/>
      </w:divBdr>
    </w:div>
    <w:div w:id="1551768710">
      <w:bodyDiv w:val="1"/>
      <w:marLeft w:val="0"/>
      <w:marRight w:val="0"/>
      <w:marTop w:val="0"/>
      <w:marBottom w:val="0"/>
      <w:divBdr>
        <w:top w:val="none" w:sz="0" w:space="0" w:color="auto"/>
        <w:left w:val="none" w:sz="0" w:space="0" w:color="auto"/>
        <w:bottom w:val="none" w:sz="0" w:space="0" w:color="auto"/>
        <w:right w:val="none" w:sz="0" w:space="0" w:color="auto"/>
      </w:divBdr>
    </w:div>
    <w:div w:id="1671177594">
      <w:bodyDiv w:val="1"/>
      <w:marLeft w:val="0"/>
      <w:marRight w:val="0"/>
      <w:marTop w:val="0"/>
      <w:marBottom w:val="0"/>
      <w:divBdr>
        <w:top w:val="none" w:sz="0" w:space="0" w:color="auto"/>
        <w:left w:val="none" w:sz="0" w:space="0" w:color="auto"/>
        <w:bottom w:val="none" w:sz="0" w:space="0" w:color="auto"/>
        <w:right w:val="none" w:sz="0" w:space="0" w:color="auto"/>
      </w:divBdr>
    </w:div>
    <w:div w:id="2063476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LLDHCFP\Administration\CHIA%20Policies,%20Forms%20and%20Templates\Letterhead\CHIAletterhead5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8DF2-24B2-446A-8A21-2B0D9DA7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CHIAletterhead501</Template>
  <TotalTime>5</TotalTime>
  <Pages>1</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Carman</dc:creator>
  <cp:lastModifiedBy>CHIA</cp:lastModifiedBy>
  <cp:revision>6</cp:revision>
  <cp:lastPrinted>2014-01-07T20:45:00Z</cp:lastPrinted>
  <dcterms:created xsi:type="dcterms:W3CDTF">2016-11-16T17:20:00Z</dcterms:created>
  <dcterms:modified xsi:type="dcterms:W3CDTF">2016-11-16T18:15:00Z</dcterms:modified>
</cp:coreProperties>
</file>