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51" w:rsidRDefault="002B1051" w:rsidP="009B2F80">
      <w:pPr>
        <w:jc w:val="center"/>
      </w:pPr>
    </w:p>
    <w:p w:rsidR="009B2F80" w:rsidRDefault="009B2F80" w:rsidP="009B2F80">
      <w:pPr>
        <w:jc w:val="center"/>
        <w:rPr>
          <w:b/>
        </w:rPr>
      </w:pPr>
      <w:r w:rsidRPr="002B1051">
        <w:rPr>
          <w:b/>
        </w:rPr>
        <w:t xml:space="preserve">ADMINISTRATIVE BULLETIN </w:t>
      </w:r>
      <w:r w:rsidR="00D63FDB" w:rsidRPr="00047D3C">
        <w:rPr>
          <w:b/>
        </w:rPr>
        <w:t>16-</w:t>
      </w:r>
      <w:r w:rsidR="00D36CB0">
        <w:rPr>
          <w:b/>
        </w:rPr>
        <w:t>1</w:t>
      </w:r>
      <w:r w:rsidR="00FD0501">
        <w:rPr>
          <w:b/>
        </w:rPr>
        <w:t>1</w:t>
      </w:r>
    </w:p>
    <w:p w:rsidR="0017604A" w:rsidRPr="002B1051" w:rsidRDefault="0017604A" w:rsidP="009B2F80">
      <w:pPr>
        <w:jc w:val="center"/>
        <w:rPr>
          <w:b/>
        </w:rPr>
      </w:pPr>
    </w:p>
    <w:p w:rsidR="009B2F80" w:rsidRDefault="00D36CB0" w:rsidP="009B2F80">
      <w:pPr>
        <w:jc w:val="center"/>
        <w:rPr>
          <w:b/>
        </w:rPr>
      </w:pPr>
      <w:r>
        <w:rPr>
          <w:b/>
        </w:rPr>
        <w:t>957 CMR 9</w:t>
      </w:r>
      <w:r w:rsidR="009B2F80" w:rsidRPr="002B1051">
        <w:rPr>
          <w:b/>
        </w:rPr>
        <w:t xml:space="preserve">.00: </w:t>
      </w:r>
      <w:r w:rsidR="00454EE3">
        <w:rPr>
          <w:b/>
        </w:rPr>
        <w:t xml:space="preserve">Hospital Financial Data Reporting Requirements </w:t>
      </w:r>
    </w:p>
    <w:p w:rsidR="0017604A" w:rsidRDefault="0017604A" w:rsidP="009B2F80">
      <w:pPr>
        <w:jc w:val="center"/>
        <w:rPr>
          <w:b/>
        </w:rPr>
      </w:pPr>
    </w:p>
    <w:p w:rsidR="0017604A" w:rsidRPr="002B1051" w:rsidRDefault="0017604A" w:rsidP="009B2F80">
      <w:pPr>
        <w:jc w:val="center"/>
        <w:rPr>
          <w:b/>
        </w:rPr>
      </w:pPr>
      <w:r w:rsidRPr="0017604A">
        <w:rPr>
          <w:b/>
        </w:rPr>
        <w:t xml:space="preserve">Annual </w:t>
      </w:r>
      <w:r w:rsidR="00984E60" w:rsidRPr="00984E60">
        <w:rPr>
          <w:b/>
        </w:rPr>
        <w:t xml:space="preserve">and Quarterly </w:t>
      </w:r>
      <w:r>
        <w:rPr>
          <w:b/>
        </w:rPr>
        <w:t xml:space="preserve">Acute </w:t>
      </w:r>
      <w:r w:rsidRPr="0017604A">
        <w:rPr>
          <w:b/>
        </w:rPr>
        <w:t>Hospital Standardized Financial Filing</w:t>
      </w:r>
    </w:p>
    <w:p w:rsidR="009B2F80" w:rsidRPr="002B1051" w:rsidRDefault="009B2F80" w:rsidP="009B2F80">
      <w:pPr>
        <w:jc w:val="center"/>
        <w:rPr>
          <w:b/>
        </w:rPr>
      </w:pPr>
    </w:p>
    <w:p w:rsidR="009B2F80" w:rsidRPr="002B1051" w:rsidRDefault="00454EE3" w:rsidP="009B2F80">
      <w:pPr>
        <w:jc w:val="center"/>
        <w:rPr>
          <w:b/>
        </w:rPr>
      </w:pPr>
      <w:r>
        <w:rPr>
          <w:b/>
        </w:rPr>
        <w:t>Effective December</w:t>
      </w:r>
      <w:r w:rsidR="009B2F80" w:rsidRPr="002B1051">
        <w:rPr>
          <w:b/>
        </w:rPr>
        <w:t xml:space="preserve"> </w:t>
      </w:r>
      <w:r w:rsidR="00FD0501">
        <w:rPr>
          <w:b/>
        </w:rPr>
        <w:t>1</w:t>
      </w:r>
      <w:r w:rsidR="009B2F80" w:rsidRPr="002B1051">
        <w:rPr>
          <w:b/>
        </w:rPr>
        <w:t>, 201</w:t>
      </w:r>
      <w:r w:rsidR="005E16A9">
        <w:rPr>
          <w:b/>
        </w:rPr>
        <w:t>6</w:t>
      </w:r>
    </w:p>
    <w:p w:rsidR="009B2F80" w:rsidRDefault="009B2F80" w:rsidP="00E95706"/>
    <w:p w:rsidR="00454EE3" w:rsidRPr="006D7470" w:rsidRDefault="002B1051" w:rsidP="00454EE3">
      <w:r w:rsidRPr="006D7470">
        <w:t xml:space="preserve">The Center for Health Information and Analysis (Center) is issuing this Administrative Bulletin in accordance with 957 CMR </w:t>
      </w:r>
      <w:r w:rsidR="00454EE3" w:rsidRPr="006D7470">
        <w:t>9.11</w:t>
      </w:r>
      <w:r w:rsidRPr="006D7470">
        <w:t xml:space="preserve"> to notify </w:t>
      </w:r>
      <w:r w:rsidR="00454EE3" w:rsidRPr="006D7470">
        <w:t>Acute Hospitals</w:t>
      </w:r>
      <w:r w:rsidRPr="006D7470">
        <w:t xml:space="preserve">, </w:t>
      </w:r>
      <w:r w:rsidR="00454EE3" w:rsidRPr="006D7470">
        <w:t>as defined in 957 CMR 9</w:t>
      </w:r>
      <w:r w:rsidRPr="006D7470">
        <w:t>.02,</w:t>
      </w:r>
      <w:r w:rsidR="00454EE3" w:rsidRPr="006D7470">
        <w:t xml:space="preserve"> of</w:t>
      </w:r>
      <w:r w:rsidRPr="006D7470">
        <w:t xml:space="preserve"> updates to the </w:t>
      </w:r>
      <w:r w:rsidR="0017604A" w:rsidRPr="006D7470">
        <w:t xml:space="preserve">annual </w:t>
      </w:r>
      <w:r w:rsidR="00984E60">
        <w:t>and q</w:t>
      </w:r>
      <w:bookmarkStart w:id="0" w:name="_GoBack"/>
      <w:bookmarkEnd w:id="0"/>
      <w:r w:rsidR="00984E60" w:rsidRPr="00984E60">
        <w:t xml:space="preserve">uarterly </w:t>
      </w:r>
      <w:r w:rsidR="00B77B64" w:rsidRPr="006D7470">
        <w:t>A</w:t>
      </w:r>
      <w:r w:rsidR="0017604A" w:rsidRPr="006D7470">
        <w:t xml:space="preserve">cute </w:t>
      </w:r>
      <w:r w:rsidR="00B77B64" w:rsidRPr="006D7470">
        <w:t>H</w:t>
      </w:r>
      <w:r w:rsidR="0017604A" w:rsidRPr="006D7470">
        <w:t>ospital standardized financial filing</w:t>
      </w:r>
      <w:r w:rsidR="00454EE3" w:rsidRPr="006D7470">
        <w:t xml:space="preserve"> requirements for submissions due on and after January 10, 2017</w:t>
      </w:r>
      <w:r w:rsidR="0017604A" w:rsidRPr="006D7470">
        <w:t>, pursuant to 957 CMR 9.07</w:t>
      </w:r>
      <w:r w:rsidR="00454EE3" w:rsidRPr="006D7470">
        <w:t>. The updates include</w:t>
      </w:r>
      <w:r w:rsidR="004279F5" w:rsidRPr="006D7470">
        <w:t xml:space="preserve"> </w:t>
      </w:r>
      <w:r w:rsidR="00903252" w:rsidRPr="006D7470">
        <w:t xml:space="preserve">aligning </w:t>
      </w:r>
      <w:r w:rsidR="007661EB" w:rsidRPr="006D7470">
        <w:t>reporting requirements</w:t>
      </w:r>
      <w:r w:rsidR="00903252" w:rsidRPr="006D7470">
        <w:t xml:space="preserve"> </w:t>
      </w:r>
      <w:r w:rsidR="007661EB" w:rsidRPr="006D7470">
        <w:t>with the</w:t>
      </w:r>
      <w:r w:rsidR="000F194E" w:rsidRPr="006D7470">
        <w:t xml:space="preserve"> standards of the</w:t>
      </w:r>
      <w:r w:rsidR="007661EB" w:rsidRPr="006D7470">
        <w:t xml:space="preserve"> Financial Accounting Standards Board</w:t>
      </w:r>
      <w:r w:rsidR="005F7D87" w:rsidRPr="006D7470">
        <w:t>,</w:t>
      </w:r>
      <w:r w:rsidR="00903252" w:rsidRPr="006D7470">
        <w:t xml:space="preserve"> modifying the </w:t>
      </w:r>
      <w:r w:rsidR="00E858A5" w:rsidRPr="006D7470">
        <w:t>Filing Template</w:t>
      </w:r>
      <w:r w:rsidR="00903252" w:rsidRPr="006D7470">
        <w:t xml:space="preserve"> to more clearly capture information submitted by Acute Hospitals</w:t>
      </w:r>
      <w:r w:rsidR="005F7D87" w:rsidRPr="006D7470">
        <w:t xml:space="preserve">, and replacing the INET </w:t>
      </w:r>
      <w:r w:rsidR="0017604A" w:rsidRPr="006D7470">
        <w:t>filing template</w:t>
      </w:r>
      <w:r w:rsidR="00646627" w:rsidRPr="006D7470">
        <w:t xml:space="preserve"> </w:t>
      </w:r>
      <w:r w:rsidR="005F7D87" w:rsidRPr="006D7470">
        <w:t xml:space="preserve">with a preformatted Excel </w:t>
      </w:r>
      <w:r w:rsidR="0017604A" w:rsidRPr="006D7470">
        <w:t>f</w:t>
      </w:r>
      <w:r w:rsidR="005F7D87" w:rsidRPr="006D7470">
        <w:t xml:space="preserve">iling </w:t>
      </w:r>
      <w:r w:rsidR="0017604A" w:rsidRPr="006D7470">
        <w:t>t</w:t>
      </w:r>
      <w:r w:rsidR="005F7D87" w:rsidRPr="006D7470">
        <w:t>emplate.</w:t>
      </w:r>
      <w:r w:rsidR="00903252" w:rsidRPr="006D7470">
        <w:t xml:space="preserve">  </w:t>
      </w:r>
    </w:p>
    <w:p w:rsidR="004279F5" w:rsidRPr="006D7470" w:rsidRDefault="004279F5" w:rsidP="00454EE3"/>
    <w:p w:rsidR="004279F5" w:rsidRPr="006D7470" w:rsidRDefault="00903252" w:rsidP="00454EE3">
      <w:r w:rsidRPr="006D7470">
        <w:t xml:space="preserve">In order to better align the Center’s reporting requirements with the standards of the Financial Accounting Standards Board, which has eliminated the concept of extraordinary items, </w:t>
      </w:r>
      <w:r w:rsidR="007661EB" w:rsidRPr="006D7470">
        <w:t>Extraordinary G</w:t>
      </w:r>
      <w:r w:rsidR="004A066D" w:rsidRPr="006D7470">
        <w:t>ains</w:t>
      </w:r>
      <w:r w:rsidR="007661EB" w:rsidRPr="006D7470">
        <w:t xml:space="preserve">/Losses has been </w:t>
      </w:r>
      <w:r w:rsidRPr="006D7470">
        <w:t>removed</w:t>
      </w:r>
      <w:r w:rsidR="003030BD" w:rsidRPr="006D7470">
        <w:t xml:space="preserve"> and Net Nonrecurring Gains/</w:t>
      </w:r>
      <w:r w:rsidR="007661EB" w:rsidRPr="006D7470">
        <w:t xml:space="preserve">Losses has been </w:t>
      </w:r>
      <w:r w:rsidRPr="006D7470">
        <w:t>added</w:t>
      </w:r>
      <w:r w:rsidR="007661EB" w:rsidRPr="006D7470">
        <w:t xml:space="preserve"> as a component of Total Expenses</w:t>
      </w:r>
      <w:r w:rsidR="003030BD" w:rsidRPr="006D7470">
        <w:t xml:space="preserve">. </w:t>
      </w:r>
      <w:r w:rsidRPr="006D7470">
        <w:t xml:space="preserve">Acute </w:t>
      </w:r>
      <w:r w:rsidR="007661EB" w:rsidRPr="006D7470">
        <w:t xml:space="preserve">Hospitals </w:t>
      </w:r>
      <w:r w:rsidRPr="006D7470">
        <w:t>shall</w:t>
      </w:r>
      <w:r w:rsidR="007661EB" w:rsidRPr="006D7470">
        <w:t xml:space="preserve"> report amounts related to one-time/non-recurring or highly infreq</w:t>
      </w:r>
      <w:r w:rsidR="003030BD" w:rsidRPr="006D7470">
        <w:t>uent gains or losses on the new</w:t>
      </w:r>
      <w:r w:rsidR="007661EB" w:rsidRPr="006D7470">
        <w:t xml:space="preserve"> </w:t>
      </w:r>
      <w:r w:rsidR="003030BD" w:rsidRPr="006D7470">
        <w:t xml:space="preserve">Net Nonrecurring Gains/Losses </w:t>
      </w:r>
      <w:r w:rsidR="007661EB" w:rsidRPr="006D7470">
        <w:t>lin</w:t>
      </w:r>
      <w:r w:rsidR="003030BD" w:rsidRPr="006D7470">
        <w:t>e, which may include</w:t>
      </w:r>
      <w:r w:rsidR="007661EB" w:rsidRPr="006D7470">
        <w:t xml:space="preserve"> gains/losses from the sale</w:t>
      </w:r>
      <w:r w:rsidR="00D03203" w:rsidRPr="006D7470">
        <w:t xml:space="preserve"> of land or lines of businesses</w:t>
      </w:r>
      <w:r w:rsidR="007661EB" w:rsidRPr="006D7470">
        <w:t xml:space="preserve"> </w:t>
      </w:r>
      <w:r w:rsidR="00D03203" w:rsidRPr="006D7470">
        <w:t xml:space="preserve">and </w:t>
      </w:r>
      <w:r w:rsidR="007661EB" w:rsidRPr="006D7470">
        <w:t>casualty or natural disaster losses.</w:t>
      </w:r>
      <w:r w:rsidR="004279F5" w:rsidRPr="006D7470">
        <w:t xml:space="preserve"> </w:t>
      </w:r>
    </w:p>
    <w:p w:rsidR="004279F5" w:rsidRPr="006D7470" w:rsidRDefault="004279F5" w:rsidP="00454EE3"/>
    <w:p w:rsidR="00454EE3" w:rsidRPr="006D7470" w:rsidRDefault="00903252" w:rsidP="00454EE3">
      <w:r w:rsidRPr="006D7470">
        <w:t xml:space="preserve">The </w:t>
      </w:r>
      <w:r w:rsidR="00E858A5" w:rsidRPr="006D7470">
        <w:t>Filing Template</w:t>
      </w:r>
      <w:r w:rsidRPr="006D7470">
        <w:t xml:space="preserve"> has also been modified to </w:t>
      </w:r>
      <w:r w:rsidR="00D03203" w:rsidRPr="006D7470">
        <w:t>add</w:t>
      </w:r>
      <w:r w:rsidR="00E858A5" w:rsidRPr="006D7470">
        <w:t xml:space="preserve"> line</w:t>
      </w:r>
      <w:r w:rsidR="00D03203" w:rsidRPr="006D7470">
        <w:t>s</w:t>
      </w:r>
      <w:r w:rsidR="00E858A5" w:rsidRPr="006D7470">
        <w:t xml:space="preserve"> </w:t>
      </w:r>
      <w:r w:rsidR="00D03203" w:rsidRPr="006D7470">
        <w:t>on which Acute Hospitals will</w:t>
      </w:r>
      <w:r w:rsidR="00E858A5" w:rsidRPr="006D7470">
        <w:t xml:space="preserve"> </w:t>
      </w:r>
      <w:r w:rsidR="00D03203" w:rsidRPr="006D7470">
        <w:t xml:space="preserve">separately </w:t>
      </w:r>
      <w:r w:rsidR="00E858A5" w:rsidRPr="006D7470">
        <w:t>report: Alternative Payment Methods not based solely on fee-for-service arrangements, which</w:t>
      </w:r>
      <w:r w:rsidR="007661EB" w:rsidRPr="006D7470">
        <w:t xml:space="preserve"> may include, but are not limited to, shared savings arra</w:t>
      </w:r>
      <w:r w:rsidR="00E858A5" w:rsidRPr="006D7470">
        <w:t xml:space="preserve">ngements, bundled payments, global payments, and fee-for-service payments </w:t>
      </w:r>
      <w:r w:rsidR="007661EB" w:rsidRPr="006D7470">
        <w:t>settled or reconciled with a bundled</w:t>
      </w:r>
      <w:r w:rsidR="00E858A5" w:rsidRPr="006D7470">
        <w:t xml:space="preserve"> or global payment; Outside Medical and Pharmacy Services Expenses </w:t>
      </w:r>
      <w:r w:rsidR="00454EE3" w:rsidRPr="006D7470">
        <w:t>paid to other providers for patients where revenue was received thro</w:t>
      </w:r>
      <w:r w:rsidR="00E858A5" w:rsidRPr="006D7470">
        <w:t xml:space="preserve">ugh Alternative Payment Methods; and </w:t>
      </w:r>
      <w:r w:rsidR="004279F5" w:rsidRPr="006D7470">
        <w:t>Changes in Unrestricted Assets Related to Pension Activities other than the annual net periodic pension expense.</w:t>
      </w:r>
      <w:r w:rsidR="005F7D87" w:rsidRPr="006D7470">
        <w:t xml:space="preserve"> Additionally, the label Net Assets has been renam</w:t>
      </w:r>
      <w:r w:rsidR="00D03203" w:rsidRPr="006D7470">
        <w:t>ed Net Assets or Equity</w:t>
      </w:r>
      <w:r w:rsidR="005F7D87" w:rsidRPr="006D7470">
        <w:t xml:space="preserve"> to clarify that the line item includes equity, if applicable.</w:t>
      </w:r>
    </w:p>
    <w:p w:rsidR="00454EE3" w:rsidRPr="006D7470" w:rsidRDefault="00454EE3" w:rsidP="00454EE3"/>
    <w:p w:rsidR="00454EE3" w:rsidRPr="00454EE3" w:rsidRDefault="00454EE3" w:rsidP="00454EE3">
      <w:r w:rsidRPr="006D7470">
        <w:t xml:space="preserve">CHIA has </w:t>
      </w:r>
      <w:r w:rsidR="00E858A5" w:rsidRPr="006D7470">
        <w:t xml:space="preserve">also </w:t>
      </w:r>
      <w:r w:rsidRPr="006D7470">
        <w:t xml:space="preserve">replaced the INET </w:t>
      </w:r>
      <w:r w:rsidR="0017604A" w:rsidRPr="006D7470">
        <w:t xml:space="preserve">filing template </w:t>
      </w:r>
      <w:r w:rsidRPr="006D7470">
        <w:t>with a preformatted Excel Filing Template. Hospitals will compete the filing using this template and submit it through https://chiasubmissions.chia.state.ma.us, CHIA’s</w:t>
      </w:r>
      <w:r w:rsidR="00E858A5" w:rsidRPr="006D7470">
        <w:t xml:space="preserve"> web-based transaction service.</w:t>
      </w:r>
      <w:r w:rsidR="00D03203" w:rsidRPr="006D7470">
        <w:t xml:space="preserve"> </w:t>
      </w:r>
      <w:r w:rsidRPr="006D7470">
        <w:t xml:space="preserve">The Excel </w:t>
      </w:r>
      <w:r w:rsidR="0017604A" w:rsidRPr="006D7470">
        <w:t>f</w:t>
      </w:r>
      <w:r w:rsidRPr="006D7470">
        <w:t xml:space="preserve">iling </w:t>
      </w:r>
      <w:r w:rsidR="0017604A" w:rsidRPr="006D7470">
        <w:t>t</w:t>
      </w:r>
      <w:r w:rsidRPr="006D7470">
        <w:t>emplate, Instructions and User Guide are available on CHIA’s website www.chiamass.gov/.</w:t>
      </w:r>
      <w:r w:rsidR="00E858A5">
        <w:t xml:space="preserve"> </w:t>
      </w:r>
    </w:p>
    <w:p w:rsidR="002B1051" w:rsidRPr="00454EE3" w:rsidRDefault="002B1051" w:rsidP="002B1051"/>
    <w:sectPr w:rsidR="002B1051" w:rsidRPr="00454EE3" w:rsidSect="002B1051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714" w:left="1440" w:header="432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EBD" w:rsidRDefault="003C3EBD">
      <w:r>
        <w:separator/>
      </w:r>
    </w:p>
  </w:endnote>
  <w:endnote w:type="continuationSeparator" w:id="0">
    <w:p w:rsidR="003C3EBD" w:rsidRDefault="003C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8407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6CB0" w:rsidRDefault="00D36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6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6CB0" w:rsidRDefault="00D36C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CB0" w:rsidRDefault="00D36CB0">
    <w:pPr>
      <w:pStyle w:val="Footer"/>
    </w:pPr>
    <w:r w:rsidRPr="008A6188">
      <w:rPr>
        <w:rFonts w:ascii="Arial" w:hAnsi="Arial"/>
        <w:noProof/>
        <w:color w:val="808080" w:themeColor="background1" w:themeShade="8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777B95" wp14:editId="7BCCE728">
              <wp:simplePos x="0" y="0"/>
              <wp:positionH relativeFrom="column">
                <wp:posOffset>4384675</wp:posOffset>
              </wp:positionH>
              <wp:positionV relativeFrom="paragraph">
                <wp:posOffset>-610235</wp:posOffset>
              </wp:positionV>
              <wp:extent cx="2374265" cy="1403985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6CB0" w:rsidRPr="00720073" w:rsidRDefault="00D36CB0" w:rsidP="002B1051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501</w:t>
                          </w:r>
                          <w:r w:rsidRPr="00720073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BOYLSTON STREET</w:t>
                          </w:r>
                          <w:r w:rsidRPr="0072007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</w:r>
                          <w:r w:rsidRPr="00720073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BOSTON, MA 02116</w:t>
                          </w:r>
                        </w:p>
                        <w:p w:rsidR="00D36CB0" w:rsidRPr="00720073" w:rsidRDefault="00D36CB0" w:rsidP="002B1051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</w:p>
                        <w:p w:rsidR="00D36CB0" w:rsidRPr="00720073" w:rsidRDefault="00D36CB0" w:rsidP="002B1051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1D5DE2">
                            <w:rPr>
                              <w:rFonts w:ascii="Arial Bold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617.701.8</w:t>
                          </w:r>
                          <w:r w:rsidRPr="00720073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100</w:t>
                          </w:r>
                          <w:proofErr w:type="gramEnd"/>
                        </w:p>
                        <w:p w:rsidR="00D36CB0" w:rsidRPr="00720073" w:rsidRDefault="00D36CB0" w:rsidP="002B1051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F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720073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617.727.7662</w:t>
                          </w:r>
                          <w:proofErr w:type="gramEnd"/>
                        </w:p>
                        <w:p w:rsidR="00D36CB0" w:rsidRPr="001D5DE2" w:rsidRDefault="00D36CB0" w:rsidP="002B1051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</w:pPr>
                        </w:p>
                        <w:p w:rsidR="00D36CB0" w:rsidRPr="001D5DE2" w:rsidRDefault="00D36CB0" w:rsidP="002B1051">
                          <w:pPr>
                            <w:pStyle w:val="Footer"/>
                            <w:jc w:val="right"/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www.</w:t>
                          </w:r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chia</w:t>
                          </w:r>
                          <w:r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mass.gov</w:t>
                          </w:r>
                        </w:p>
                        <w:p w:rsidR="00D36CB0" w:rsidRDefault="00D36CB0" w:rsidP="002B1051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5.25pt;margin-top:-48.05pt;width:186.95pt;height:110.5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" stroked="f">
              <v:textbox style="mso-fit-shape-to-text:t">
                <w:txbxContent>
                  <w:p w:rsidR="00D36CB0" w:rsidRPr="00720073" w:rsidRDefault="00D36CB0" w:rsidP="002B1051">
                    <w:pPr>
                      <w:pStyle w:val="Footer"/>
                      <w:jc w:val="right"/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501</w:t>
                    </w:r>
                    <w:r w:rsidRPr="00720073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 xml:space="preserve"> BOYLSTON STREET</w:t>
                    </w:r>
                    <w:r w:rsidRPr="00720073">
                      <w:rPr>
                        <w:color w:val="808080" w:themeColor="background1" w:themeShade="80"/>
                        <w:sz w:val="14"/>
                        <w:szCs w:val="14"/>
                      </w:rPr>
                      <w:br/>
                    </w:r>
                    <w:r w:rsidRPr="00720073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BOSTON, MA 02116</w:t>
                    </w:r>
                  </w:p>
                  <w:p w:rsidR="00D36CB0" w:rsidRPr="00720073" w:rsidRDefault="00D36CB0" w:rsidP="002B1051">
                    <w:pPr>
                      <w:pStyle w:val="Footer"/>
                      <w:jc w:val="right"/>
                      <w:rPr>
                        <w:rFonts w:ascii="Arial" w:hAnsi="Arial"/>
                        <w:color w:val="A6A6A6" w:themeColor="background1" w:themeShade="A6"/>
                        <w:sz w:val="14"/>
                        <w:szCs w:val="14"/>
                      </w:rPr>
                    </w:pPr>
                  </w:p>
                  <w:p w:rsidR="00D36CB0" w:rsidRPr="00720073" w:rsidRDefault="00D36CB0" w:rsidP="002B1051">
                    <w:pPr>
                      <w:pStyle w:val="Footer"/>
                      <w:jc w:val="right"/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 w:rsidRPr="001D5DE2">
                      <w:rPr>
                        <w:rFonts w:ascii="Arial Bold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617.701.8</w:t>
                    </w:r>
                    <w:r w:rsidRPr="00720073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100</w:t>
                    </w:r>
                    <w:proofErr w:type="gramEnd"/>
                  </w:p>
                  <w:p w:rsidR="00D36CB0" w:rsidRPr="00720073" w:rsidRDefault="00D36CB0" w:rsidP="002B1051">
                    <w:pPr>
                      <w:pStyle w:val="Footer"/>
                      <w:jc w:val="right"/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F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720073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617.727.7662</w:t>
                    </w:r>
                    <w:proofErr w:type="gramEnd"/>
                  </w:p>
                  <w:p w:rsidR="00D36CB0" w:rsidRPr="001D5DE2" w:rsidRDefault="00D36CB0" w:rsidP="002B1051">
                    <w:pPr>
                      <w:pStyle w:val="Footer"/>
                      <w:jc w:val="right"/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</w:pPr>
                  </w:p>
                  <w:p w:rsidR="00D36CB0" w:rsidRPr="001D5DE2" w:rsidRDefault="00D36CB0" w:rsidP="002B1051">
                    <w:pPr>
                      <w:pStyle w:val="Footer"/>
                      <w:jc w:val="right"/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</w:pPr>
                    <w:r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www.</w:t>
                    </w:r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chia</w:t>
                    </w:r>
                    <w:r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mass.gov</w:t>
                    </w:r>
                  </w:p>
                  <w:p w:rsidR="00D36CB0" w:rsidRDefault="00D36CB0" w:rsidP="002B105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EBD" w:rsidRDefault="003C3EBD">
      <w:r>
        <w:separator/>
      </w:r>
    </w:p>
  </w:footnote>
  <w:footnote w:type="continuationSeparator" w:id="0">
    <w:p w:rsidR="003C3EBD" w:rsidRDefault="003C3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CB0" w:rsidRDefault="00D36CB0" w:rsidP="002B1051">
    <w:pPr>
      <w:pStyle w:val="Header"/>
    </w:pPr>
  </w:p>
  <w:p w:rsidR="00D36CB0" w:rsidRDefault="00D36CB0" w:rsidP="00545AF1">
    <w:pPr>
      <w:jc w:val="center"/>
      <w:rPr>
        <w:b/>
        <w:bCs/>
        <w:color w:val="000000"/>
      </w:rPr>
    </w:pPr>
  </w:p>
  <w:p w:rsidR="00D36CB0" w:rsidRDefault="00D36CB0" w:rsidP="00545AF1">
    <w:pPr>
      <w:jc w:val="center"/>
      <w:rPr>
        <w:b/>
        <w:bCs/>
        <w:color w:val="000000"/>
      </w:rPr>
    </w:pPr>
  </w:p>
  <w:p w:rsidR="00D36CB0" w:rsidRDefault="00D36CB0" w:rsidP="00545AF1">
    <w:pPr>
      <w:jc w:val="center"/>
      <w:rPr>
        <w:b/>
        <w:bCs/>
        <w:color w:val="000000"/>
      </w:rPr>
    </w:pPr>
  </w:p>
  <w:p w:rsidR="00D36CB0" w:rsidRPr="00545AF1" w:rsidRDefault="00D36CB0" w:rsidP="00545AF1">
    <w:pPr>
      <w:jc w:val="center"/>
      <w:rPr>
        <w:b/>
        <w:bCs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CB0" w:rsidRDefault="00D36CB0" w:rsidP="002B1051">
    <w:pPr>
      <w:pStyle w:val="Header"/>
    </w:pPr>
  </w:p>
  <w:p w:rsidR="00D36CB0" w:rsidRDefault="00D36CB0" w:rsidP="002B1051">
    <w:pPr>
      <w:pStyle w:val="Header"/>
    </w:pPr>
  </w:p>
  <w:p w:rsidR="00D36CB0" w:rsidRDefault="00D36CB0" w:rsidP="002B1051">
    <w:pPr>
      <w:pStyle w:val="Header"/>
    </w:pPr>
  </w:p>
  <w:p w:rsidR="00D36CB0" w:rsidRDefault="00D36CB0" w:rsidP="002B1051">
    <w:pPr>
      <w:pStyle w:val="Header"/>
    </w:pPr>
  </w:p>
  <w:p w:rsidR="00D36CB0" w:rsidRDefault="00D36CB0" w:rsidP="002B1051">
    <w:pPr>
      <w:pStyle w:val="Header"/>
    </w:pPr>
    <w:r>
      <w:rPr>
        <w:noProof/>
        <w:szCs w:val="20"/>
      </w:rPr>
      <w:drawing>
        <wp:anchor distT="0" distB="0" distL="114300" distR="114300" simplePos="0" relativeHeight="251656704" behindDoc="1" locked="1" layoutInCell="1" allowOverlap="1" wp14:anchorId="12202BEC" wp14:editId="7741AEEF">
          <wp:simplePos x="0" y="0"/>
          <wp:positionH relativeFrom="margin">
            <wp:posOffset>5554980</wp:posOffset>
          </wp:positionH>
          <wp:positionV relativeFrom="page">
            <wp:posOffset>345440</wp:posOffset>
          </wp:positionV>
          <wp:extent cx="1054100" cy="1524000"/>
          <wp:effectExtent l="0" t="0" r="0" b="0"/>
          <wp:wrapNone/>
          <wp:docPr id="2" name="Picture 2" descr="signatur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6CB0" w:rsidRDefault="00D36CB0" w:rsidP="002B1051">
    <w:pPr>
      <w:pStyle w:val="Header"/>
      <w:tabs>
        <w:tab w:val="clear" w:pos="4320"/>
        <w:tab w:val="clear" w:pos="8640"/>
        <w:tab w:val="left" w:pos="5655"/>
      </w:tabs>
    </w:pPr>
    <w:r>
      <w:tab/>
    </w:r>
  </w:p>
  <w:p w:rsidR="00D36CB0" w:rsidRDefault="00D36CB0">
    <w:pPr>
      <w:pStyle w:val="Header"/>
    </w:pPr>
  </w:p>
  <w:p w:rsidR="00D36CB0" w:rsidRDefault="00D36CB0">
    <w:pPr>
      <w:pStyle w:val="Header"/>
    </w:pPr>
  </w:p>
  <w:p w:rsidR="00D36CB0" w:rsidRDefault="00D36C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6632"/>
    <w:multiLevelType w:val="hybridMultilevel"/>
    <w:tmpl w:val="D84A43D2"/>
    <w:lvl w:ilvl="0" w:tplc="0DB2D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226E9"/>
    <w:multiLevelType w:val="hybridMultilevel"/>
    <w:tmpl w:val="BB8A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A4392"/>
    <w:multiLevelType w:val="hybridMultilevel"/>
    <w:tmpl w:val="8C66B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80"/>
    <w:rsid w:val="00047D3C"/>
    <w:rsid w:val="000675E6"/>
    <w:rsid w:val="000767C8"/>
    <w:rsid w:val="000E0815"/>
    <w:rsid w:val="000F194E"/>
    <w:rsid w:val="00116D86"/>
    <w:rsid w:val="00134284"/>
    <w:rsid w:val="001431B2"/>
    <w:rsid w:val="0017604A"/>
    <w:rsid w:val="001D5DE2"/>
    <w:rsid w:val="001D7485"/>
    <w:rsid w:val="00286D99"/>
    <w:rsid w:val="002B1051"/>
    <w:rsid w:val="002F18AA"/>
    <w:rsid w:val="00300A83"/>
    <w:rsid w:val="003030BD"/>
    <w:rsid w:val="00350E89"/>
    <w:rsid w:val="00352AF9"/>
    <w:rsid w:val="003C3EBD"/>
    <w:rsid w:val="004173F4"/>
    <w:rsid w:val="00423BF2"/>
    <w:rsid w:val="004279F5"/>
    <w:rsid w:val="004306E1"/>
    <w:rsid w:val="00454EE3"/>
    <w:rsid w:val="004A066D"/>
    <w:rsid w:val="004E68DB"/>
    <w:rsid w:val="00524B06"/>
    <w:rsid w:val="00545AF1"/>
    <w:rsid w:val="005A66FE"/>
    <w:rsid w:val="005E16A9"/>
    <w:rsid w:val="005F2845"/>
    <w:rsid w:val="005F7D87"/>
    <w:rsid w:val="00614AD1"/>
    <w:rsid w:val="006213C5"/>
    <w:rsid w:val="00625A1A"/>
    <w:rsid w:val="00646627"/>
    <w:rsid w:val="00647F29"/>
    <w:rsid w:val="006D7470"/>
    <w:rsid w:val="006E0A0E"/>
    <w:rsid w:val="006F37A5"/>
    <w:rsid w:val="007006B7"/>
    <w:rsid w:val="00720073"/>
    <w:rsid w:val="007661EB"/>
    <w:rsid w:val="007B5132"/>
    <w:rsid w:val="007C629B"/>
    <w:rsid w:val="007F2F01"/>
    <w:rsid w:val="008275BC"/>
    <w:rsid w:val="008A6188"/>
    <w:rsid w:val="008C15F5"/>
    <w:rsid w:val="008E7DAB"/>
    <w:rsid w:val="008F7FC5"/>
    <w:rsid w:val="00903252"/>
    <w:rsid w:val="00932C1A"/>
    <w:rsid w:val="009723E3"/>
    <w:rsid w:val="00984E60"/>
    <w:rsid w:val="009B2F80"/>
    <w:rsid w:val="009C12CE"/>
    <w:rsid w:val="00A332DD"/>
    <w:rsid w:val="00A453CC"/>
    <w:rsid w:val="00A52570"/>
    <w:rsid w:val="00A80B30"/>
    <w:rsid w:val="00AA07D3"/>
    <w:rsid w:val="00AB328A"/>
    <w:rsid w:val="00AB527D"/>
    <w:rsid w:val="00AC45A4"/>
    <w:rsid w:val="00AF3C3A"/>
    <w:rsid w:val="00B02CE9"/>
    <w:rsid w:val="00B26577"/>
    <w:rsid w:val="00B57023"/>
    <w:rsid w:val="00B77B64"/>
    <w:rsid w:val="00C05110"/>
    <w:rsid w:val="00C47879"/>
    <w:rsid w:val="00C56983"/>
    <w:rsid w:val="00C57938"/>
    <w:rsid w:val="00C63670"/>
    <w:rsid w:val="00C65998"/>
    <w:rsid w:val="00C92281"/>
    <w:rsid w:val="00C94ED3"/>
    <w:rsid w:val="00D03203"/>
    <w:rsid w:val="00D36CB0"/>
    <w:rsid w:val="00D63FDB"/>
    <w:rsid w:val="00D87D14"/>
    <w:rsid w:val="00D97E4A"/>
    <w:rsid w:val="00DA540F"/>
    <w:rsid w:val="00DD407F"/>
    <w:rsid w:val="00DE31B3"/>
    <w:rsid w:val="00DE4A86"/>
    <w:rsid w:val="00DF059D"/>
    <w:rsid w:val="00DF4756"/>
    <w:rsid w:val="00E83DF6"/>
    <w:rsid w:val="00E858A5"/>
    <w:rsid w:val="00E95706"/>
    <w:rsid w:val="00ED76CD"/>
    <w:rsid w:val="00EE2CE8"/>
    <w:rsid w:val="00EF6931"/>
    <w:rsid w:val="00F03ABF"/>
    <w:rsid w:val="00F043FF"/>
    <w:rsid w:val="00F21DBB"/>
    <w:rsid w:val="00F44D81"/>
    <w:rsid w:val="00F8218A"/>
    <w:rsid w:val="00F86A64"/>
    <w:rsid w:val="00F93434"/>
    <w:rsid w:val="00FC528D"/>
    <w:rsid w:val="00FC6E49"/>
    <w:rsid w:val="00FD0501"/>
    <w:rsid w:val="00FD117F"/>
    <w:rsid w:val="00FE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A553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B2F8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2F80"/>
    <w:rPr>
      <w:color w:val="800080"/>
      <w:u w:val="single"/>
    </w:rPr>
  </w:style>
  <w:style w:type="paragraph" w:customStyle="1" w:styleId="font5">
    <w:name w:val="font5"/>
    <w:basedOn w:val="Normal"/>
    <w:rsid w:val="009B2F80"/>
    <w:pPr>
      <w:spacing w:before="100" w:beforeAutospacing="1" w:after="100" w:afterAutospacing="1"/>
    </w:pPr>
    <w:rPr>
      <w:rFonts w:ascii="Cambria" w:hAnsi="Cambria"/>
      <w:color w:val="FF0000"/>
      <w:sz w:val="20"/>
      <w:szCs w:val="20"/>
    </w:rPr>
  </w:style>
  <w:style w:type="paragraph" w:customStyle="1" w:styleId="font6">
    <w:name w:val="font6"/>
    <w:basedOn w:val="Normal"/>
    <w:rsid w:val="009B2F80"/>
    <w:pPr>
      <w:spacing w:before="100" w:beforeAutospacing="1" w:after="100" w:afterAutospacing="1"/>
    </w:pPr>
    <w:rPr>
      <w:rFonts w:ascii="Cambria" w:hAnsi="Cambria"/>
      <w:color w:val="365F91"/>
      <w:sz w:val="18"/>
      <w:szCs w:val="18"/>
    </w:rPr>
  </w:style>
  <w:style w:type="paragraph" w:customStyle="1" w:styleId="font7">
    <w:name w:val="font7"/>
    <w:basedOn w:val="Normal"/>
    <w:rsid w:val="009B2F80"/>
    <w:pPr>
      <w:spacing w:before="100" w:beforeAutospacing="1" w:after="100" w:afterAutospacing="1"/>
    </w:pPr>
    <w:rPr>
      <w:rFonts w:ascii="Cambria" w:hAnsi="Cambria"/>
      <w:b/>
      <w:bCs/>
      <w:color w:val="000000"/>
      <w:sz w:val="20"/>
      <w:szCs w:val="20"/>
    </w:rPr>
  </w:style>
  <w:style w:type="paragraph" w:customStyle="1" w:styleId="font8">
    <w:name w:val="font8"/>
    <w:basedOn w:val="Normal"/>
    <w:rsid w:val="009B2F80"/>
    <w:pPr>
      <w:spacing w:before="100" w:beforeAutospacing="1" w:after="100" w:afterAutospacing="1"/>
    </w:pPr>
    <w:rPr>
      <w:rFonts w:ascii="Cambria" w:hAnsi="Cambria"/>
      <w:sz w:val="20"/>
      <w:szCs w:val="20"/>
    </w:rPr>
  </w:style>
  <w:style w:type="paragraph" w:customStyle="1" w:styleId="font9">
    <w:name w:val="font9"/>
    <w:basedOn w:val="Normal"/>
    <w:rsid w:val="009B2F80"/>
    <w:pPr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font10">
    <w:name w:val="font10"/>
    <w:basedOn w:val="Normal"/>
    <w:rsid w:val="009B2F80"/>
    <w:pPr>
      <w:spacing w:before="100" w:beforeAutospacing="1" w:after="100" w:afterAutospacing="1"/>
    </w:pPr>
    <w:rPr>
      <w:rFonts w:ascii="Cambria" w:hAnsi="Cambria"/>
      <w:b/>
      <w:bCs/>
      <w:color w:val="008080"/>
      <w:sz w:val="20"/>
      <w:szCs w:val="20"/>
      <w:u w:val="single"/>
    </w:rPr>
  </w:style>
  <w:style w:type="paragraph" w:customStyle="1" w:styleId="font11">
    <w:name w:val="font11"/>
    <w:basedOn w:val="Normal"/>
    <w:rsid w:val="009B2F80"/>
    <w:pPr>
      <w:spacing w:before="100" w:beforeAutospacing="1" w:after="100" w:afterAutospacing="1"/>
    </w:pPr>
    <w:rPr>
      <w:rFonts w:ascii="Cambria" w:hAnsi="Cambria"/>
      <w:color w:val="008080"/>
      <w:sz w:val="20"/>
      <w:szCs w:val="20"/>
      <w:u w:val="single"/>
    </w:rPr>
  </w:style>
  <w:style w:type="paragraph" w:customStyle="1" w:styleId="font12">
    <w:name w:val="font12"/>
    <w:basedOn w:val="Normal"/>
    <w:rsid w:val="009B2F80"/>
    <w:pPr>
      <w:spacing w:before="100" w:beforeAutospacing="1" w:after="100" w:afterAutospacing="1"/>
    </w:pPr>
    <w:rPr>
      <w:rFonts w:ascii="Cambria" w:hAnsi="Cambria"/>
      <w:i/>
      <w:iCs/>
      <w:sz w:val="20"/>
      <w:szCs w:val="20"/>
    </w:rPr>
  </w:style>
  <w:style w:type="paragraph" w:customStyle="1" w:styleId="xl65">
    <w:name w:val="xl65"/>
    <w:basedOn w:val="Normal"/>
    <w:rsid w:val="009B2F80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66">
    <w:name w:val="xl66"/>
    <w:basedOn w:val="Normal"/>
    <w:rsid w:val="009B2F80"/>
    <w:pP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0"/>
      <w:szCs w:val="20"/>
    </w:rPr>
  </w:style>
  <w:style w:type="paragraph" w:customStyle="1" w:styleId="xl67">
    <w:name w:val="xl67"/>
    <w:basedOn w:val="Normal"/>
    <w:rsid w:val="009B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8">
    <w:name w:val="xl68"/>
    <w:basedOn w:val="Normal"/>
    <w:rsid w:val="009B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0"/>
      <w:szCs w:val="20"/>
    </w:rPr>
  </w:style>
  <w:style w:type="paragraph" w:customStyle="1" w:styleId="xl69">
    <w:name w:val="xl69"/>
    <w:basedOn w:val="Normal"/>
    <w:rsid w:val="009B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9B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1">
    <w:name w:val="xl71"/>
    <w:basedOn w:val="Normal"/>
    <w:rsid w:val="009B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FF0000"/>
      <w:sz w:val="20"/>
      <w:szCs w:val="20"/>
    </w:rPr>
  </w:style>
  <w:style w:type="paragraph" w:customStyle="1" w:styleId="xl72">
    <w:name w:val="xl72"/>
    <w:basedOn w:val="Normal"/>
    <w:rsid w:val="009B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3">
    <w:name w:val="xl73"/>
    <w:basedOn w:val="Normal"/>
    <w:rsid w:val="009B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0"/>
      <w:szCs w:val="20"/>
    </w:rPr>
  </w:style>
  <w:style w:type="paragraph" w:customStyle="1" w:styleId="xl74">
    <w:name w:val="xl74"/>
    <w:basedOn w:val="Normal"/>
    <w:rsid w:val="009B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365F91"/>
      <w:sz w:val="20"/>
      <w:szCs w:val="20"/>
    </w:rPr>
  </w:style>
  <w:style w:type="paragraph" w:customStyle="1" w:styleId="xl75">
    <w:name w:val="xl75"/>
    <w:basedOn w:val="Normal"/>
    <w:rsid w:val="009B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6">
    <w:name w:val="xl76"/>
    <w:basedOn w:val="Normal"/>
    <w:rsid w:val="009B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7">
    <w:name w:val="xl77"/>
    <w:basedOn w:val="Normal"/>
    <w:rsid w:val="009B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8">
    <w:name w:val="xl78"/>
    <w:basedOn w:val="Normal"/>
    <w:rsid w:val="009B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FF0000"/>
      <w:sz w:val="20"/>
      <w:szCs w:val="20"/>
    </w:rPr>
  </w:style>
  <w:style w:type="paragraph" w:customStyle="1" w:styleId="xl79">
    <w:name w:val="xl79"/>
    <w:basedOn w:val="Normal"/>
    <w:rsid w:val="009B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  <w:u w:val="single"/>
    </w:rPr>
  </w:style>
  <w:style w:type="paragraph" w:customStyle="1" w:styleId="xl80">
    <w:name w:val="xl80"/>
    <w:basedOn w:val="Normal"/>
    <w:rsid w:val="009B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"/>
    <w:rsid w:val="009B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8080"/>
      <w:sz w:val="20"/>
      <w:szCs w:val="20"/>
      <w:u w:val="single"/>
    </w:rPr>
  </w:style>
  <w:style w:type="paragraph" w:customStyle="1" w:styleId="xl82">
    <w:name w:val="xl82"/>
    <w:basedOn w:val="Normal"/>
    <w:rsid w:val="009B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83">
    <w:name w:val="xl83"/>
    <w:basedOn w:val="Normal"/>
    <w:rsid w:val="009B2F80"/>
    <w:pP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"/>
    <w:rsid w:val="009B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</w:rPr>
  </w:style>
  <w:style w:type="paragraph" w:customStyle="1" w:styleId="xl85">
    <w:name w:val="xl85"/>
    <w:basedOn w:val="Normal"/>
    <w:rsid w:val="009B2F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</w:rPr>
  </w:style>
  <w:style w:type="character" w:customStyle="1" w:styleId="FooterChar">
    <w:name w:val="Footer Char"/>
    <w:basedOn w:val="DefaultParagraphFont"/>
    <w:link w:val="Footer"/>
    <w:rsid w:val="00AB527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B1051"/>
    <w:pPr>
      <w:ind w:left="720"/>
      <w:contextualSpacing/>
    </w:pPr>
  </w:style>
  <w:style w:type="table" w:styleId="TableGrid">
    <w:name w:val="Table Grid"/>
    <w:basedOn w:val="TableNormal"/>
    <w:uiPriority w:val="59"/>
    <w:rsid w:val="002B1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0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6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6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6B7"/>
    <w:rPr>
      <w:b/>
      <w:bCs/>
    </w:rPr>
  </w:style>
  <w:style w:type="paragraph" w:styleId="Revision">
    <w:name w:val="Revision"/>
    <w:hidden/>
    <w:uiPriority w:val="99"/>
    <w:semiHidden/>
    <w:rsid w:val="00DF059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A553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B2F8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2F80"/>
    <w:rPr>
      <w:color w:val="800080"/>
      <w:u w:val="single"/>
    </w:rPr>
  </w:style>
  <w:style w:type="paragraph" w:customStyle="1" w:styleId="font5">
    <w:name w:val="font5"/>
    <w:basedOn w:val="Normal"/>
    <w:rsid w:val="009B2F80"/>
    <w:pPr>
      <w:spacing w:before="100" w:beforeAutospacing="1" w:after="100" w:afterAutospacing="1"/>
    </w:pPr>
    <w:rPr>
      <w:rFonts w:ascii="Cambria" w:hAnsi="Cambria"/>
      <w:color w:val="FF0000"/>
      <w:sz w:val="20"/>
      <w:szCs w:val="20"/>
    </w:rPr>
  </w:style>
  <w:style w:type="paragraph" w:customStyle="1" w:styleId="font6">
    <w:name w:val="font6"/>
    <w:basedOn w:val="Normal"/>
    <w:rsid w:val="009B2F80"/>
    <w:pPr>
      <w:spacing w:before="100" w:beforeAutospacing="1" w:after="100" w:afterAutospacing="1"/>
    </w:pPr>
    <w:rPr>
      <w:rFonts w:ascii="Cambria" w:hAnsi="Cambria"/>
      <w:color w:val="365F91"/>
      <w:sz w:val="18"/>
      <w:szCs w:val="18"/>
    </w:rPr>
  </w:style>
  <w:style w:type="paragraph" w:customStyle="1" w:styleId="font7">
    <w:name w:val="font7"/>
    <w:basedOn w:val="Normal"/>
    <w:rsid w:val="009B2F80"/>
    <w:pPr>
      <w:spacing w:before="100" w:beforeAutospacing="1" w:after="100" w:afterAutospacing="1"/>
    </w:pPr>
    <w:rPr>
      <w:rFonts w:ascii="Cambria" w:hAnsi="Cambria"/>
      <w:b/>
      <w:bCs/>
      <w:color w:val="000000"/>
      <w:sz w:val="20"/>
      <w:szCs w:val="20"/>
    </w:rPr>
  </w:style>
  <w:style w:type="paragraph" w:customStyle="1" w:styleId="font8">
    <w:name w:val="font8"/>
    <w:basedOn w:val="Normal"/>
    <w:rsid w:val="009B2F80"/>
    <w:pPr>
      <w:spacing w:before="100" w:beforeAutospacing="1" w:after="100" w:afterAutospacing="1"/>
    </w:pPr>
    <w:rPr>
      <w:rFonts w:ascii="Cambria" w:hAnsi="Cambria"/>
      <w:sz w:val="20"/>
      <w:szCs w:val="20"/>
    </w:rPr>
  </w:style>
  <w:style w:type="paragraph" w:customStyle="1" w:styleId="font9">
    <w:name w:val="font9"/>
    <w:basedOn w:val="Normal"/>
    <w:rsid w:val="009B2F80"/>
    <w:pPr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font10">
    <w:name w:val="font10"/>
    <w:basedOn w:val="Normal"/>
    <w:rsid w:val="009B2F80"/>
    <w:pPr>
      <w:spacing w:before="100" w:beforeAutospacing="1" w:after="100" w:afterAutospacing="1"/>
    </w:pPr>
    <w:rPr>
      <w:rFonts w:ascii="Cambria" w:hAnsi="Cambria"/>
      <w:b/>
      <w:bCs/>
      <w:color w:val="008080"/>
      <w:sz w:val="20"/>
      <w:szCs w:val="20"/>
      <w:u w:val="single"/>
    </w:rPr>
  </w:style>
  <w:style w:type="paragraph" w:customStyle="1" w:styleId="font11">
    <w:name w:val="font11"/>
    <w:basedOn w:val="Normal"/>
    <w:rsid w:val="009B2F80"/>
    <w:pPr>
      <w:spacing w:before="100" w:beforeAutospacing="1" w:after="100" w:afterAutospacing="1"/>
    </w:pPr>
    <w:rPr>
      <w:rFonts w:ascii="Cambria" w:hAnsi="Cambria"/>
      <w:color w:val="008080"/>
      <w:sz w:val="20"/>
      <w:szCs w:val="20"/>
      <w:u w:val="single"/>
    </w:rPr>
  </w:style>
  <w:style w:type="paragraph" w:customStyle="1" w:styleId="font12">
    <w:name w:val="font12"/>
    <w:basedOn w:val="Normal"/>
    <w:rsid w:val="009B2F80"/>
    <w:pPr>
      <w:spacing w:before="100" w:beforeAutospacing="1" w:after="100" w:afterAutospacing="1"/>
    </w:pPr>
    <w:rPr>
      <w:rFonts w:ascii="Cambria" w:hAnsi="Cambria"/>
      <w:i/>
      <w:iCs/>
      <w:sz w:val="20"/>
      <w:szCs w:val="20"/>
    </w:rPr>
  </w:style>
  <w:style w:type="paragraph" w:customStyle="1" w:styleId="xl65">
    <w:name w:val="xl65"/>
    <w:basedOn w:val="Normal"/>
    <w:rsid w:val="009B2F80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66">
    <w:name w:val="xl66"/>
    <w:basedOn w:val="Normal"/>
    <w:rsid w:val="009B2F80"/>
    <w:pP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0"/>
      <w:szCs w:val="20"/>
    </w:rPr>
  </w:style>
  <w:style w:type="paragraph" w:customStyle="1" w:styleId="xl67">
    <w:name w:val="xl67"/>
    <w:basedOn w:val="Normal"/>
    <w:rsid w:val="009B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8">
    <w:name w:val="xl68"/>
    <w:basedOn w:val="Normal"/>
    <w:rsid w:val="009B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0"/>
      <w:szCs w:val="20"/>
    </w:rPr>
  </w:style>
  <w:style w:type="paragraph" w:customStyle="1" w:styleId="xl69">
    <w:name w:val="xl69"/>
    <w:basedOn w:val="Normal"/>
    <w:rsid w:val="009B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9B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1">
    <w:name w:val="xl71"/>
    <w:basedOn w:val="Normal"/>
    <w:rsid w:val="009B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FF0000"/>
      <w:sz w:val="20"/>
      <w:szCs w:val="20"/>
    </w:rPr>
  </w:style>
  <w:style w:type="paragraph" w:customStyle="1" w:styleId="xl72">
    <w:name w:val="xl72"/>
    <w:basedOn w:val="Normal"/>
    <w:rsid w:val="009B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3">
    <w:name w:val="xl73"/>
    <w:basedOn w:val="Normal"/>
    <w:rsid w:val="009B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0"/>
      <w:szCs w:val="20"/>
    </w:rPr>
  </w:style>
  <w:style w:type="paragraph" w:customStyle="1" w:styleId="xl74">
    <w:name w:val="xl74"/>
    <w:basedOn w:val="Normal"/>
    <w:rsid w:val="009B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365F91"/>
      <w:sz w:val="20"/>
      <w:szCs w:val="20"/>
    </w:rPr>
  </w:style>
  <w:style w:type="paragraph" w:customStyle="1" w:styleId="xl75">
    <w:name w:val="xl75"/>
    <w:basedOn w:val="Normal"/>
    <w:rsid w:val="009B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6">
    <w:name w:val="xl76"/>
    <w:basedOn w:val="Normal"/>
    <w:rsid w:val="009B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7">
    <w:name w:val="xl77"/>
    <w:basedOn w:val="Normal"/>
    <w:rsid w:val="009B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8">
    <w:name w:val="xl78"/>
    <w:basedOn w:val="Normal"/>
    <w:rsid w:val="009B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FF0000"/>
      <w:sz w:val="20"/>
      <w:szCs w:val="20"/>
    </w:rPr>
  </w:style>
  <w:style w:type="paragraph" w:customStyle="1" w:styleId="xl79">
    <w:name w:val="xl79"/>
    <w:basedOn w:val="Normal"/>
    <w:rsid w:val="009B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  <w:u w:val="single"/>
    </w:rPr>
  </w:style>
  <w:style w:type="paragraph" w:customStyle="1" w:styleId="xl80">
    <w:name w:val="xl80"/>
    <w:basedOn w:val="Normal"/>
    <w:rsid w:val="009B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"/>
    <w:rsid w:val="009B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8080"/>
      <w:sz w:val="20"/>
      <w:szCs w:val="20"/>
      <w:u w:val="single"/>
    </w:rPr>
  </w:style>
  <w:style w:type="paragraph" w:customStyle="1" w:styleId="xl82">
    <w:name w:val="xl82"/>
    <w:basedOn w:val="Normal"/>
    <w:rsid w:val="009B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83">
    <w:name w:val="xl83"/>
    <w:basedOn w:val="Normal"/>
    <w:rsid w:val="009B2F80"/>
    <w:pP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"/>
    <w:rsid w:val="009B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</w:rPr>
  </w:style>
  <w:style w:type="paragraph" w:customStyle="1" w:styleId="xl85">
    <w:name w:val="xl85"/>
    <w:basedOn w:val="Normal"/>
    <w:rsid w:val="009B2F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</w:rPr>
  </w:style>
  <w:style w:type="character" w:customStyle="1" w:styleId="FooterChar">
    <w:name w:val="Footer Char"/>
    <w:basedOn w:val="DefaultParagraphFont"/>
    <w:link w:val="Footer"/>
    <w:rsid w:val="00AB527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B1051"/>
    <w:pPr>
      <w:ind w:left="720"/>
      <w:contextualSpacing/>
    </w:pPr>
  </w:style>
  <w:style w:type="table" w:styleId="TableGrid">
    <w:name w:val="Table Grid"/>
    <w:basedOn w:val="TableNormal"/>
    <w:uiPriority w:val="59"/>
    <w:rsid w:val="002B1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0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6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6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6B7"/>
    <w:rPr>
      <w:b/>
      <w:bCs/>
    </w:rPr>
  </w:style>
  <w:style w:type="paragraph" w:styleId="Revision">
    <w:name w:val="Revision"/>
    <w:hidden/>
    <w:uiPriority w:val="99"/>
    <w:semiHidden/>
    <w:rsid w:val="00DF05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LDHCFP\Administration\CHIA%20Policies,%20Forms%20and%20Templates\Letterhead\CHIAletterhead5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1F808-F730-4F56-B7FF-811E72CA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CHIAletterhead501.dotx</Template>
  <TotalTime>0</TotalTime>
  <Pages>1</Pages>
  <Words>360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Links>
    <vt:vector size="6" baseType="variant">
      <vt:variant>
        <vt:i4>655461</vt:i4>
      </vt:variant>
      <vt:variant>
        <vt:i4>-1</vt:i4>
      </vt:variant>
      <vt:variant>
        <vt:i4>2049</vt:i4>
      </vt:variant>
      <vt:variant>
        <vt:i4>1</vt:i4>
      </vt:variant>
      <vt:variant>
        <vt:lpwstr>signatureLOGO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 Carman</dc:creator>
  <cp:lastModifiedBy>Byrnes, Mary</cp:lastModifiedBy>
  <cp:revision>2</cp:revision>
  <cp:lastPrinted>2016-11-21T19:56:00Z</cp:lastPrinted>
  <dcterms:created xsi:type="dcterms:W3CDTF">2016-11-28T14:28:00Z</dcterms:created>
  <dcterms:modified xsi:type="dcterms:W3CDTF">2016-11-28T14:28:00Z</dcterms:modified>
</cp:coreProperties>
</file>