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996"/>
        <w:tblW w:w="13176" w:type="dxa"/>
        <w:tblLook w:val="04A0" w:firstRow="1" w:lastRow="0" w:firstColumn="1" w:lastColumn="0" w:noHBand="0" w:noVBand="1"/>
      </w:tblPr>
      <w:tblGrid>
        <w:gridCol w:w="468"/>
        <w:gridCol w:w="7110"/>
        <w:gridCol w:w="990"/>
        <w:gridCol w:w="2160"/>
        <w:gridCol w:w="2448"/>
      </w:tblGrid>
      <w:tr w:rsidR="00B34651" w:rsidRPr="00B047CC" w:rsidTr="006C0E05">
        <w:tc>
          <w:tcPr>
            <w:tcW w:w="468" w:type="dxa"/>
            <w:tcBorders>
              <w:top w:val="nil"/>
              <w:left w:val="nil"/>
              <w:right w:val="nil"/>
            </w:tcBorders>
            <w:vAlign w:val="center"/>
          </w:tcPr>
          <w:p w:rsidR="00B34651" w:rsidRDefault="00B34651" w:rsidP="006C0E05">
            <w:pPr>
              <w:jc w:val="center"/>
              <w:rPr>
                <w:rFonts w:ascii="Arial" w:hAnsi="Arial" w:cs="Arial"/>
                <w:color w:val="F6911E"/>
                <w:sz w:val="28"/>
                <w:szCs w:val="28"/>
              </w:rPr>
            </w:pPr>
            <w:r>
              <w:rPr>
                <w:rFonts w:ascii="Arial" w:hAnsi="Arial" w:cs="Arial"/>
                <w:color w:val="F6911E"/>
                <w:sz w:val="28"/>
                <w:szCs w:val="28"/>
              </w:rPr>
              <w:t>#</w:t>
            </w:r>
          </w:p>
        </w:tc>
        <w:tc>
          <w:tcPr>
            <w:tcW w:w="71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34651" w:rsidRPr="00C80727" w:rsidRDefault="00B34651" w:rsidP="006C0E05">
            <w:pPr>
              <w:jc w:val="center"/>
              <w:rPr>
                <w:rFonts w:ascii="Arial" w:hAnsi="Arial" w:cs="Arial"/>
                <w:color w:val="F6911E"/>
                <w:sz w:val="28"/>
                <w:szCs w:val="28"/>
              </w:rPr>
            </w:pPr>
            <w:r>
              <w:rPr>
                <w:rFonts w:ascii="Arial" w:hAnsi="Arial" w:cs="Arial"/>
                <w:color w:val="F6911E"/>
                <w:sz w:val="28"/>
                <w:szCs w:val="28"/>
              </w:rPr>
              <w:t>Measure Name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4651" w:rsidRPr="00C80727" w:rsidRDefault="00B34651" w:rsidP="006C0E05">
            <w:pPr>
              <w:jc w:val="center"/>
              <w:rPr>
                <w:rFonts w:ascii="Arial" w:hAnsi="Arial" w:cs="Arial"/>
                <w:color w:val="F6911E"/>
                <w:sz w:val="28"/>
                <w:szCs w:val="28"/>
              </w:rPr>
            </w:pPr>
            <w:r w:rsidRPr="00C80727">
              <w:rPr>
                <w:rFonts w:ascii="Arial" w:hAnsi="Arial" w:cs="Arial"/>
                <w:color w:val="F6911E"/>
                <w:sz w:val="28"/>
                <w:szCs w:val="28"/>
              </w:rPr>
              <w:t>NQF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4651" w:rsidRPr="00C80727" w:rsidRDefault="00B34651" w:rsidP="006C0E05">
            <w:pPr>
              <w:jc w:val="center"/>
              <w:rPr>
                <w:rFonts w:ascii="Arial" w:hAnsi="Arial" w:cs="Arial"/>
                <w:color w:val="F6911E"/>
                <w:sz w:val="28"/>
                <w:szCs w:val="28"/>
              </w:rPr>
            </w:pPr>
            <w:r w:rsidRPr="00C80727">
              <w:rPr>
                <w:rFonts w:ascii="Arial" w:hAnsi="Arial" w:cs="Arial"/>
                <w:color w:val="F6911E"/>
                <w:sz w:val="28"/>
                <w:szCs w:val="28"/>
              </w:rPr>
              <w:t>Steward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</w:tcPr>
          <w:p w:rsidR="00B34651" w:rsidRPr="00C80727" w:rsidRDefault="00B34651" w:rsidP="006C0E05">
            <w:pPr>
              <w:jc w:val="center"/>
              <w:rPr>
                <w:rFonts w:ascii="Arial" w:hAnsi="Arial" w:cs="Arial"/>
                <w:color w:val="F6911E"/>
                <w:sz w:val="28"/>
                <w:szCs w:val="28"/>
              </w:rPr>
            </w:pPr>
            <w:r>
              <w:rPr>
                <w:rFonts w:ascii="Arial" w:hAnsi="Arial" w:cs="Arial"/>
                <w:color w:val="F6911E"/>
                <w:sz w:val="28"/>
                <w:szCs w:val="28"/>
              </w:rPr>
              <w:t>Submitter</w:t>
            </w:r>
          </w:p>
        </w:tc>
      </w:tr>
      <w:tr w:rsidR="00B34651" w:rsidRPr="00B047CC" w:rsidTr="006C0E05">
        <w:trPr>
          <w:trHeight w:val="668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B34651" w:rsidRDefault="00B34651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Schwartz Compassionate Care Scale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7B12CC" w:rsidRDefault="007B12CC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Beth </w:t>
            </w:r>
            <w:proofErr w:type="spellStart"/>
            <w:r>
              <w:rPr>
                <w:rFonts w:ascii="Arial" w:hAnsi="Arial" w:cs="Arial"/>
              </w:rPr>
              <w:t>Lown</w:t>
            </w:r>
            <w:proofErr w:type="spellEnd"/>
          </w:p>
          <w:p w:rsidR="00B34651" w:rsidRPr="0040615A" w:rsidRDefault="00B34651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Schwartz Center</w:t>
            </w:r>
          </w:p>
        </w:tc>
      </w:tr>
      <w:tr w:rsidR="00B34651" w:rsidRPr="00B047CC" w:rsidTr="006C0E05">
        <w:trPr>
          <w:trHeight w:val="605"/>
        </w:trPr>
        <w:tc>
          <w:tcPr>
            <w:tcW w:w="468" w:type="dxa"/>
            <w:tcBorders>
              <w:top w:val="single" w:sz="4" w:space="0" w:color="auto"/>
            </w:tcBorders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1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34651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Patients with advanced cancer assess</w:t>
            </w:r>
            <w:r>
              <w:rPr>
                <w:rFonts w:ascii="Arial" w:hAnsi="Arial" w:cs="Arial"/>
              </w:rPr>
              <w:t>ed for pain at outpatient visits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1628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RAND</w:t>
            </w: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Beth </w:t>
            </w:r>
            <w:proofErr w:type="spellStart"/>
            <w:r>
              <w:rPr>
                <w:rFonts w:ascii="Arial" w:hAnsi="Arial" w:cs="Arial"/>
              </w:rPr>
              <w:t>Lown</w:t>
            </w:r>
            <w:proofErr w:type="spellEnd"/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Schwartz Center</w:t>
            </w:r>
          </w:p>
        </w:tc>
      </w:tr>
      <w:tr w:rsidR="00B34651" w:rsidRPr="00B047CC" w:rsidTr="006C0E05">
        <w:trPr>
          <w:trHeight w:val="632"/>
        </w:trPr>
        <w:tc>
          <w:tcPr>
            <w:tcW w:w="468" w:type="dxa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Patients admitted to ICU who have care preferences documented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1626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RAND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Beth </w:t>
            </w:r>
            <w:proofErr w:type="spellStart"/>
            <w:r>
              <w:rPr>
                <w:rFonts w:ascii="Arial" w:hAnsi="Arial" w:cs="Arial"/>
              </w:rPr>
              <w:t>Lown</w:t>
            </w:r>
            <w:proofErr w:type="spellEnd"/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Schwartz Center</w:t>
            </w:r>
          </w:p>
        </w:tc>
      </w:tr>
      <w:tr w:rsidR="00B34651" w:rsidRPr="00B047CC" w:rsidTr="006C0E05">
        <w:tc>
          <w:tcPr>
            <w:tcW w:w="468" w:type="dxa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Comfortable dying: Pain brought to a comfortable level within 48 hours of initial assessment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0209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National Hospice and Palliative Care Org.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Beth </w:t>
            </w:r>
            <w:proofErr w:type="spellStart"/>
            <w:r>
              <w:rPr>
                <w:rFonts w:ascii="Arial" w:hAnsi="Arial" w:cs="Arial"/>
              </w:rPr>
              <w:t>Lown</w:t>
            </w:r>
            <w:proofErr w:type="spellEnd"/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Schwartz Center</w:t>
            </w:r>
          </w:p>
        </w:tc>
      </w:tr>
      <w:tr w:rsidR="00B34651" w:rsidRPr="00B047CC" w:rsidTr="006C0E05">
        <w:trPr>
          <w:trHeight w:val="650"/>
        </w:trPr>
        <w:tc>
          <w:tcPr>
            <w:tcW w:w="468" w:type="dxa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Hospitalized patients who die an expected death with an ICD that has been deactivated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1625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RAND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Beth </w:t>
            </w:r>
            <w:proofErr w:type="spellStart"/>
            <w:r>
              <w:rPr>
                <w:rFonts w:ascii="Arial" w:hAnsi="Arial" w:cs="Arial"/>
              </w:rPr>
              <w:t>Lown</w:t>
            </w:r>
            <w:proofErr w:type="spellEnd"/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Schwartz Center</w:t>
            </w:r>
          </w:p>
        </w:tc>
      </w:tr>
      <w:tr w:rsidR="00B34651" w:rsidRPr="00B047CC" w:rsidTr="006C0E05">
        <w:trPr>
          <w:trHeight w:val="683"/>
        </w:trPr>
        <w:tc>
          <w:tcPr>
            <w:tcW w:w="468" w:type="dxa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Family evaluation of hospice care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0208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National Hospice and Palliative Care Org.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Beth </w:t>
            </w:r>
            <w:proofErr w:type="spellStart"/>
            <w:r>
              <w:rPr>
                <w:rFonts w:ascii="Arial" w:hAnsi="Arial" w:cs="Arial"/>
              </w:rPr>
              <w:t>Lown</w:t>
            </w:r>
            <w:proofErr w:type="spellEnd"/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Schwartz Center</w:t>
            </w:r>
          </w:p>
        </w:tc>
      </w:tr>
      <w:tr w:rsidR="00B34651" w:rsidRPr="00B047CC" w:rsidTr="006C0E05">
        <w:trPr>
          <w:trHeight w:val="1082"/>
        </w:trPr>
        <w:tc>
          <w:tcPr>
            <w:tcW w:w="468" w:type="dxa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CARE – Consumer assessments and reports of end of life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1632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Center for gerontology and health care research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Beth </w:t>
            </w:r>
            <w:proofErr w:type="spellStart"/>
            <w:r>
              <w:rPr>
                <w:rFonts w:ascii="Arial" w:hAnsi="Arial" w:cs="Arial"/>
              </w:rPr>
              <w:t>Lown</w:t>
            </w:r>
            <w:proofErr w:type="spellEnd"/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Schwartz Center</w:t>
            </w:r>
          </w:p>
        </w:tc>
      </w:tr>
      <w:tr w:rsidR="00B34651" w:rsidRPr="00B047CC" w:rsidTr="006C0E05">
        <w:trPr>
          <w:trHeight w:val="1037"/>
        </w:trPr>
        <w:tc>
          <w:tcPr>
            <w:tcW w:w="468" w:type="dxa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Bereaved family survey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1623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Dept. of Veterans Affairs/ Hospice and Palliative Care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Beth </w:t>
            </w:r>
            <w:proofErr w:type="spellStart"/>
            <w:r>
              <w:rPr>
                <w:rFonts w:ascii="Arial" w:hAnsi="Arial" w:cs="Arial"/>
              </w:rPr>
              <w:t>Lown</w:t>
            </w:r>
            <w:proofErr w:type="spellEnd"/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Schwartz Center</w:t>
            </w:r>
          </w:p>
        </w:tc>
      </w:tr>
      <w:tr w:rsidR="00B34651" w:rsidRPr="00B047CC" w:rsidTr="006C0E05">
        <w:trPr>
          <w:trHeight w:val="992"/>
        </w:trPr>
        <w:tc>
          <w:tcPr>
            <w:tcW w:w="468" w:type="dxa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Cardiovascular health screening for people with schizophrenia or bipolar disorder who are prescribed antipsychotic medications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1927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</w:p>
        </w:tc>
        <w:tc>
          <w:tcPr>
            <w:tcW w:w="2448" w:type="dxa"/>
          </w:tcPr>
          <w:p w:rsidR="007B12CC" w:rsidRDefault="007B12CC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B34651" w:rsidRDefault="00B34651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University Medical Center</w:t>
            </w:r>
          </w:p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</w:p>
        </w:tc>
      </w:tr>
      <w:tr w:rsidR="00B34651" w:rsidRPr="00B047CC" w:rsidTr="006C0E05">
        <w:trPr>
          <w:trHeight w:val="980"/>
        </w:trPr>
        <w:tc>
          <w:tcPr>
            <w:tcW w:w="468" w:type="dxa"/>
            <w:vAlign w:val="center"/>
          </w:tcPr>
          <w:p w:rsidR="00B34651" w:rsidRPr="0040615A" w:rsidRDefault="006C0E05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D01D7E" w:rsidP="006C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Body mass i</w:t>
            </w:r>
            <w:r w:rsidR="00B34651" w:rsidRPr="0040615A">
              <w:rPr>
                <w:rFonts w:ascii="Arial" w:hAnsi="Arial" w:cs="Arial"/>
              </w:rPr>
              <w:t>ndex</w:t>
            </w:r>
            <w:r>
              <w:rPr>
                <w:rFonts w:ascii="Arial" w:hAnsi="Arial" w:cs="Arial"/>
              </w:rPr>
              <w:t xml:space="preserve"> (BMI)</w:t>
            </w:r>
            <w:r w:rsidR="00B34651" w:rsidRPr="0040615A">
              <w:rPr>
                <w:rFonts w:ascii="Arial" w:hAnsi="Arial" w:cs="Arial"/>
              </w:rPr>
              <w:t xml:space="preserve"> screening and follow-up for people with serious mental illness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2601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</w:p>
        </w:tc>
        <w:tc>
          <w:tcPr>
            <w:tcW w:w="2448" w:type="dxa"/>
          </w:tcPr>
          <w:p w:rsidR="007B12CC" w:rsidRDefault="007B12CC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B34651" w:rsidRDefault="00B34651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University Medical Center</w:t>
            </w:r>
          </w:p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</w:p>
        </w:tc>
      </w:tr>
      <w:tr w:rsidR="00B34651" w:rsidRPr="00B047CC" w:rsidTr="006C0E05">
        <w:trPr>
          <w:trHeight w:val="980"/>
        </w:trPr>
        <w:tc>
          <w:tcPr>
            <w:tcW w:w="468" w:type="dxa"/>
            <w:vAlign w:val="center"/>
          </w:tcPr>
          <w:p w:rsidR="00B34651" w:rsidRPr="0040615A" w:rsidRDefault="006C0E05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Controlling high blood pressure for people with serious mental illness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2602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University Medical Center</w:t>
            </w:r>
          </w:p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</w:p>
        </w:tc>
      </w:tr>
      <w:tr w:rsidR="00B34651" w:rsidRPr="00B047CC" w:rsidTr="006C0E05">
        <w:trPr>
          <w:trHeight w:val="980"/>
        </w:trPr>
        <w:tc>
          <w:tcPr>
            <w:tcW w:w="468" w:type="dxa"/>
            <w:vAlign w:val="center"/>
          </w:tcPr>
          <w:p w:rsidR="00B34651" w:rsidRPr="0040615A" w:rsidRDefault="006C0E05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Diabetes care for people with serious mental illness: Hemoglobin A1c (HbA1c) testing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2603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University Medical Center</w:t>
            </w:r>
          </w:p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</w:p>
        </w:tc>
      </w:tr>
      <w:tr w:rsidR="00B34651" w:rsidRPr="00B047CC" w:rsidTr="006C0E05">
        <w:trPr>
          <w:trHeight w:val="980"/>
        </w:trPr>
        <w:tc>
          <w:tcPr>
            <w:tcW w:w="468" w:type="dxa"/>
            <w:vAlign w:val="center"/>
          </w:tcPr>
          <w:p w:rsidR="00B34651" w:rsidRPr="0040615A" w:rsidRDefault="006C0E05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Diabetes care for people with serious mental illness: Medical attention for nephropathy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2604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University Medical Center</w:t>
            </w:r>
          </w:p>
        </w:tc>
      </w:tr>
      <w:tr w:rsidR="00B34651" w:rsidRPr="00B047CC" w:rsidTr="006C0E05">
        <w:trPr>
          <w:trHeight w:val="980"/>
        </w:trPr>
        <w:tc>
          <w:tcPr>
            <w:tcW w:w="468" w:type="dxa"/>
            <w:vAlign w:val="center"/>
          </w:tcPr>
          <w:p w:rsidR="00B34651" w:rsidRPr="0040615A" w:rsidRDefault="006C0E05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Diabetes care for people with serious mental illness: Blood pressure control (&lt;140/90 mm Hg)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2606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University Medical Center</w:t>
            </w:r>
          </w:p>
        </w:tc>
      </w:tr>
      <w:tr w:rsidR="00B34651" w:rsidRPr="00B047CC" w:rsidTr="006C0E05">
        <w:trPr>
          <w:trHeight w:val="980"/>
        </w:trPr>
        <w:tc>
          <w:tcPr>
            <w:tcW w:w="468" w:type="dxa"/>
            <w:vAlign w:val="center"/>
          </w:tcPr>
          <w:p w:rsidR="00B34651" w:rsidRPr="0040615A" w:rsidRDefault="006C0E05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Diabetes care for people with serious mental illness: Hemoglobin A1c (HbA1c) poor control (&gt;9.0%)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2607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University Medical Center</w:t>
            </w:r>
          </w:p>
        </w:tc>
      </w:tr>
      <w:tr w:rsidR="00B34651" w:rsidRPr="00B047CC" w:rsidTr="006C0E05">
        <w:trPr>
          <w:trHeight w:val="980"/>
        </w:trPr>
        <w:tc>
          <w:tcPr>
            <w:tcW w:w="468" w:type="dxa"/>
            <w:vAlign w:val="center"/>
          </w:tcPr>
          <w:p w:rsidR="00B34651" w:rsidRPr="0040615A" w:rsidRDefault="006C0E05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Diabetes care for people with serious mental illness: Hemoglobin A1c (HbA1c) control (&lt;8.0%)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2608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University Medical Center</w:t>
            </w:r>
          </w:p>
        </w:tc>
      </w:tr>
      <w:tr w:rsidR="00B34651" w:rsidRPr="00B047CC" w:rsidTr="006C0E05">
        <w:trPr>
          <w:trHeight w:val="980"/>
        </w:trPr>
        <w:tc>
          <w:tcPr>
            <w:tcW w:w="468" w:type="dxa"/>
            <w:vAlign w:val="center"/>
          </w:tcPr>
          <w:p w:rsidR="00B34651" w:rsidRPr="0040615A" w:rsidRDefault="006C0E05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Diabetes care for people with serious mental illness: Eye exam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2609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University Medical Center</w:t>
            </w:r>
          </w:p>
        </w:tc>
      </w:tr>
      <w:tr w:rsidR="00B34651" w:rsidRPr="00B047CC" w:rsidTr="006C0E05">
        <w:trPr>
          <w:trHeight w:val="980"/>
        </w:trPr>
        <w:tc>
          <w:tcPr>
            <w:tcW w:w="468" w:type="dxa"/>
            <w:vAlign w:val="center"/>
          </w:tcPr>
          <w:p w:rsidR="00B34651" w:rsidRPr="0040615A" w:rsidRDefault="006C0E05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Pr="0040615A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Tobacco use screening and follow-up for people with serious mental illness or alcohol or other drug dependence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2600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University Medical Center</w:t>
            </w:r>
          </w:p>
        </w:tc>
      </w:tr>
      <w:tr w:rsidR="00B34651" w:rsidRPr="00B047CC" w:rsidTr="006C0E05">
        <w:trPr>
          <w:trHeight w:val="1097"/>
        </w:trPr>
        <w:tc>
          <w:tcPr>
            <w:tcW w:w="468" w:type="dxa"/>
            <w:vAlign w:val="center"/>
          </w:tcPr>
          <w:p w:rsidR="00B34651" w:rsidRPr="0040615A" w:rsidRDefault="006C0E05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B34651" w:rsidRDefault="00B34651" w:rsidP="006C0E05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Alcohol screening and follow-up for people with serious mental illness</w:t>
            </w:r>
          </w:p>
          <w:p w:rsidR="00B34651" w:rsidRPr="0040615A" w:rsidRDefault="00B34651" w:rsidP="006C0E05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2599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34651" w:rsidRPr="0040615A" w:rsidRDefault="00B34651" w:rsidP="006C0E05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  <w:bookmarkStart w:id="0" w:name="_GoBack"/>
            <w:bookmarkEnd w:id="0"/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B34651" w:rsidRPr="0040615A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University Medical Center</w:t>
            </w:r>
          </w:p>
        </w:tc>
      </w:tr>
      <w:tr w:rsidR="006C0E05" w:rsidRPr="00B047CC" w:rsidTr="006C0E05">
        <w:trPr>
          <w:trHeight w:val="953"/>
        </w:trPr>
        <w:tc>
          <w:tcPr>
            <w:tcW w:w="468" w:type="dxa"/>
            <w:vAlign w:val="center"/>
          </w:tcPr>
          <w:p w:rsidR="006C0E05" w:rsidRDefault="006C0E05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6C0E05" w:rsidRPr="0040615A" w:rsidRDefault="006C0E05" w:rsidP="006C0E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CAC-3: Home management plan of care (HMPC) document given to patient/caregiver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C0E05" w:rsidRPr="0040615A" w:rsidRDefault="006C0E05" w:rsidP="006C0E0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C0E05" w:rsidRPr="0040615A" w:rsidRDefault="006C0E05" w:rsidP="006C0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Commission</w:t>
            </w:r>
          </w:p>
        </w:tc>
        <w:tc>
          <w:tcPr>
            <w:tcW w:w="2448" w:type="dxa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Yael Miller</w:t>
            </w:r>
          </w:p>
          <w:p w:rsidR="006C0E05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Massachusetts Medical Society</w:t>
            </w:r>
          </w:p>
        </w:tc>
      </w:tr>
      <w:tr w:rsidR="006C0E05" w:rsidRPr="00B047CC" w:rsidTr="003E27C5">
        <w:tc>
          <w:tcPr>
            <w:tcW w:w="468" w:type="dxa"/>
            <w:shd w:val="clear" w:color="auto" w:fill="EAF1DD" w:themeFill="accent3" w:themeFillTint="33"/>
            <w:vAlign w:val="center"/>
          </w:tcPr>
          <w:p w:rsidR="006C0E05" w:rsidRPr="0040615A" w:rsidRDefault="006C0E05" w:rsidP="00E22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110" w:type="dxa"/>
            <w:shd w:val="clear" w:color="auto" w:fill="EAF1DD" w:themeFill="accent3" w:themeFillTint="33"/>
            <w:vAlign w:val="center"/>
          </w:tcPr>
          <w:p w:rsidR="006C0E05" w:rsidRPr="0040615A" w:rsidRDefault="006C0E05" w:rsidP="00E22DEE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Diabetes screening for people with schizophrenia or bipolar disorder who are using antipsychotic medications (SSD)</w:t>
            </w:r>
          </w:p>
          <w:p w:rsidR="006C0E05" w:rsidRPr="0040615A" w:rsidRDefault="006C0E05" w:rsidP="00E22DEE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:rsidR="006C0E05" w:rsidRPr="0040615A" w:rsidRDefault="006C0E05" w:rsidP="00E22DEE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1932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6C0E05" w:rsidRPr="0040615A" w:rsidRDefault="006C0E05" w:rsidP="00E22DEE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</w:p>
        </w:tc>
        <w:tc>
          <w:tcPr>
            <w:tcW w:w="2448" w:type="dxa"/>
            <w:shd w:val="clear" w:color="auto" w:fill="EAF1DD" w:themeFill="accent3" w:themeFillTint="33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6C0E05" w:rsidRPr="0040615A" w:rsidRDefault="006C0E05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University Medical Center</w:t>
            </w:r>
          </w:p>
        </w:tc>
      </w:tr>
      <w:tr w:rsidR="006C0E05" w:rsidRPr="00B047CC" w:rsidTr="003E27C5">
        <w:trPr>
          <w:trHeight w:val="1070"/>
        </w:trPr>
        <w:tc>
          <w:tcPr>
            <w:tcW w:w="468" w:type="dxa"/>
            <w:shd w:val="clear" w:color="auto" w:fill="EAF1DD" w:themeFill="accent3" w:themeFillTint="33"/>
            <w:vAlign w:val="center"/>
          </w:tcPr>
          <w:p w:rsidR="006C0E05" w:rsidRPr="0040615A" w:rsidRDefault="006C0E05" w:rsidP="00E22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110" w:type="dxa"/>
            <w:shd w:val="clear" w:color="auto" w:fill="EAF1DD" w:themeFill="accent3" w:themeFillTint="33"/>
            <w:vAlign w:val="center"/>
          </w:tcPr>
          <w:p w:rsidR="006C0E05" w:rsidRPr="0040615A" w:rsidRDefault="006C0E05" w:rsidP="00E22DEE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Cardiovascular monitoring for people with cardiovascular disease and schizophrenia (SMC)</w:t>
            </w:r>
          </w:p>
          <w:p w:rsidR="006C0E05" w:rsidRPr="0040615A" w:rsidRDefault="006C0E05" w:rsidP="00E22DEE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:rsidR="006C0E05" w:rsidRPr="0040615A" w:rsidRDefault="006C0E05" w:rsidP="00E22DEE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1933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6C0E05" w:rsidRPr="0040615A" w:rsidRDefault="006C0E05" w:rsidP="00E22DEE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</w:p>
        </w:tc>
        <w:tc>
          <w:tcPr>
            <w:tcW w:w="2448" w:type="dxa"/>
            <w:shd w:val="clear" w:color="auto" w:fill="EAF1DD" w:themeFill="accent3" w:themeFillTint="33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6C0E05" w:rsidRPr="0040615A" w:rsidRDefault="006C0E05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="007B12CC">
              <w:rPr>
                <w:rFonts w:ascii="Arial" w:hAnsi="Arial" w:cs="Arial"/>
              </w:rPr>
              <w:t>lumbia University Medical Center</w:t>
            </w:r>
          </w:p>
        </w:tc>
      </w:tr>
      <w:tr w:rsidR="006C0E05" w:rsidRPr="00B047CC" w:rsidTr="003E27C5">
        <w:trPr>
          <w:trHeight w:val="980"/>
        </w:trPr>
        <w:tc>
          <w:tcPr>
            <w:tcW w:w="468" w:type="dxa"/>
            <w:shd w:val="clear" w:color="auto" w:fill="EAF1DD" w:themeFill="accent3" w:themeFillTint="33"/>
            <w:vAlign w:val="center"/>
          </w:tcPr>
          <w:p w:rsidR="006C0E05" w:rsidRPr="0040615A" w:rsidRDefault="006C0E05" w:rsidP="00E22D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110" w:type="dxa"/>
            <w:shd w:val="clear" w:color="auto" w:fill="EAF1DD" w:themeFill="accent3" w:themeFillTint="33"/>
            <w:vAlign w:val="center"/>
          </w:tcPr>
          <w:p w:rsidR="006C0E05" w:rsidRPr="0040615A" w:rsidRDefault="006C0E05" w:rsidP="00E22DEE">
            <w:pPr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Diabetes monitoring for people with diabetes and schizophrenia (SMD)</w:t>
            </w:r>
          </w:p>
          <w:p w:rsidR="006C0E05" w:rsidRPr="0040615A" w:rsidRDefault="006C0E05" w:rsidP="00E22DEE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:rsidR="006C0E05" w:rsidRPr="0040615A" w:rsidRDefault="006C0E05" w:rsidP="00E22DEE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1934</w:t>
            </w:r>
          </w:p>
        </w:tc>
        <w:tc>
          <w:tcPr>
            <w:tcW w:w="2160" w:type="dxa"/>
            <w:shd w:val="clear" w:color="auto" w:fill="EAF1DD" w:themeFill="accent3" w:themeFillTint="33"/>
            <w:vAlign w:val="center"/>
          </w:tcPr>
          <w:p w:rsidR="006C0E05" w:rsidRPr="0040615A" w:rsidRDefault="006C0E05" w:rsidP="00E22DEE">
            <w:pPr>
              <w:jc w:val="center"/>
              <w:rPr>
                <w:rFonts w:ascii="Arial" w:hAnsi="Arial" w:cs="Arial"/>
              </w:rPr>
            </w:pPr>
            <w:r w:rsidRPr="0040615A">
              <w:rPr>
                <w:rFonts w:ascii="Arial" w:hAnsi="Arial" w:cs="Arial"/>
              </w:rPr>
              <w:t>NCQA</w:t>
            </w:r>
          </w:p>
        </w:tc>
        <w:tc>
          <w:tcPr>
            <w:tcW w:w="2448" w:type="dxa"/>
            <w:shd w:val="clear" w:color="auto" w:fill="EAF1DD" w:themeFill="accent3" w:themeFillTint="33"/>
          </w:tcPr>
          <w:p w:rsidR="007B12CC" w:rsidRDefault="007B12CC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Brigitta Spaeth-Rublee</w:t>
            </w:r>
          </w:p>
          <w:p w:rsidR="006C0E05" w:rsidRPr="0040615A" w:rsidRDefault="006C0E05" w:rsidP="007B12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Columbia University Medical Center</w:t>
            </w:r>
          </w:p>
        </w:tc>
      </w:tr>
    </w:tbl>
    <w:p w:rsidR="005130B9" w:rsidRDefault="004407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044"/>
      </w:tblGrid>
      <w:tr w:rsidR="003E27C5" w:rsidTr="003E27C5">
        <w:trPr>
          <w:trHeight w:val="311"/>
        </w:trPr>
        <w:tc>
          <w:tcPr>
            <w:tcW w:w="64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3E27C5" w:rsidRDefault="003E27C5" w:rsidP="00E22DEE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  <w:tc>
          <w:tcPr>
            <w:tcW w:w="7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E27C5" w:rsidRDefault="003E27C5" w:rsidP="00E22DEE">
            <w:pPr>
              <w:tabs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Measures highlighted green are in the SQMS</w:t>
            </w:r>
          </w:p>
        </w:tc>
      </w:tr>
    </w:tbl>
    <w:p w:rsidR="00D154CE" w:rsidRPr="0095505A" w:rsidRDefault="00D154CE" w:rsidP="00D154CE">
      <w:pPr>
        <w:tabs>
          <w:tab w:val="left" w:pos="1080"/>
        </w:tabs>
        <w:rPr>
          <w:rFonts w:ascii="Arial" w:hAnsi="Arial" w:cs="Arial"/>
        </w:rPr>
      </w:pPr>
    </w:p>
    <w:p w:rsidR="00D154CE" w:rsidRDefault="00D154CE"/>
    <w:sectPr w:rsidR="00D154CE" w:rsidSect="00B34651">
      <w:footerReference w:type="default" r:id="rId7"/>
      <w:headerReference w:type="first" r:id="rId8"/>
      <w:footerReference w:type="firs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727" w:rsidRDefault="00C80727" w:rsidP="00C80727">
      <w:pPr>
        <w:spacing w:after="0" w:line="240" w:lineRule="auto"/>
      </w:pPr>
      <w:r>
        <w:separator/>
      </w:r>
    </w:p>
  </w:endnote>
  <w:endnote w:type="continuationSeparator" w:id="0">
    <w:p w:rsidR="00C80727" w:rsidRDefault="00C80727" w:rsidP="00C8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055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0797" w:rsidRDefault="004407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0B71" w:rsidRDefault="00230B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697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0797" w:rsidRDefault="004407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0B71" w:rsidRDefault="00230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727" w:rsidRDefault="00C80727" w:rsidP="00C80727">
      <w:pPr>
        <w:spacing w:after="0" w:line="240" w:lineRule="auto"/>
      </w:pPr>
      <w:r>
        <w:separator/>
      </w:r>
    </w:p>
  </w:footnote>
  <w:footnote w:type="continuationSeparator" w:id="0">
    <w:p w:rsidR="00C80727" w:rsidRDefault="00C80727" w:rsidP="00C80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651" w:rsidRDefault="00B34651">
    <w:pPr>
      <w:pStyle w:val="Head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32"/>
        <w:szCs w:val="32"/>
      </w:rPr>
      <w:t>Statewide Quality Advisory Committee</w:t>
    </w:r>
    <w:r>
      <w:rPr>
        <w:rFonts w:ascii="Arial" w:hAnsi="Arial" w:cs="Arial"/>
        <w:b/>
        <w:color w:val="002060"/>
        <w:sz w:val="32"/>
        <w:szCs w:val="32"/>
      </w:rPr>
      <w:tab/>
    </w:r>
    <w:r>
      <w:rPr>
        <w:rFonts w:ascii="Arial" w:hAnsi="Arial" w:cs="Arial"/>
        <w:b/>
        <w:color w:val="002060"/>
        <w:sz w:val="32"/>
        <w:szCs w:val="32"/>
      </w:rPr>
      <w:tab/>
    </w:r>
    <w:r>
      <w:rPr>
        <w:rFonts w:ascii="Arial" w:hAnsi="Arial" w:cs="Arial"/>
        <w:b/>
        <w:color w:val="002060"/>
        <w:sz w:val="32"/>
        <w:szCs w:val="32"/>
      </w:rPr>
      <w:tab/>
      <w:t>June 26, 2017</w:t>
    </w:r>
  </w:p>
  <w:p w:rsidR="00B87696" w:rsidRPr="00C80727" w:rsidRDefault="00B87696" w:rsidP="00B87696">
    <w:pPr>
      <w:pStyle w:val="Header"/>
      <w:rPr>
        <w:rFonts w:ascii="Arial" w:hAnsi="Arial" w:cs="Arial"/>
        <w:b/>
        <w:color w:val="002060"/>
        <w:sz w:val="32"/>
        <w:szCs w:val="32"/>
      </w:rPr>
    </w:pPr>
    <w:r>
      <w:rPr>
        <w:rFonts w:ascii="Arial" w:hAnsi="Arial" w:cs="Arial"/>
        <w:b/>
        <w:color w:val="002060"/>
        <w:sz w:val="32"/>
        <w:szCs w:val="32"/>
      </w:rPr>
      <w:t>Other</w:t>
    </w:r>
    <w:r w:rsidRPr="00C80727">
      <w:rPr>
        <w:rFonts w:ascii="Arial" w:hAnsi="Arial" w:cs="Arial"/>
        <w:b/>
        <w:color w:val="002060"/>
        <w:sz w:val="32"/>
        <w:szCs w:val="32"/>
      </w:rPr>
      <w:t xml:space="preserve"> Measures</w:t>
    </w:r>
    <w:r>
      <w:rPr>
        <w:rFonts w:ascii="Arial" w:hAnsi="Arial" w:cs="Arial"/>
        <w:b/>
        <w:color w:val="002060"/>
        <w:sz w:val="32"/>
        <w:szCs w:val="32"/>
      </w:rPr>
      <w:t xml:space="preserve"> Received Outside of</w:t>
    </w:r>
    <w:r w:rsidRPr="00C80727">
      <w:rPr>
        <w:rFonts w:ascii="Arial" w:hAnsi="Arial" w:cs="Arial"/>
        <w:b/>
        <w:color w:val="002060"/>
        <w:sz w:val="32"/>
        <w:szCs w:val="32"/>
      </w:rPr>
      <w:t xml:space="preserve"> </w:t>
    </w:r>
    <w:r>
      <w:rPr>
        <w:rFonts w:ascii="Arial" w:hAnsi="Arial" w:cs="Arial"/>
        <w:b/>
        <w:color w:val="002060"/>
        <w:sz w:val="32"/>
        <w:szCs w:val="32"/>
      </w:rPr>
      <w:t>Formal Nomination Process</w:t>
    </w:r>
  </w:p>
  <w:p w:rsidR="00C80727" w:rsidRPr="00C80727" w:rsidRDefault="00C80727" w:rsidP="00B87696">
    <w:pPr>
      <w:pStyle w:val="Header"/>
      <w:rPr>
        <w:rFonts w:ascii="Arial" w:hAnsi="Arial" w:cs="Arial"/>
        <w:b/>
        <w:color w:val="00206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27"/>
    <w:rsid w:val="00002C23"/>
    <w:rsid w:val="001A1FED"/>
    <w:rsid w:val="00213497"/>
    <w:rsid w:val="00230B71"/>
    <w:rsid w:val="003E27C5"/>
    <w:rsid w:val="00440797"/>
    <w:rsid w:val="004A68CB"/>
    <w:rsid w:val="004C12FC"/>
    <w:rsid w:val="006A7B38"/>
    <w:rsid w:val="006C0E05"/>
    <w:rsid w:val="007B12CC"/>
    <w:rsid w:val="00B34651"/>
    <w:rsid w:val="00B87696"/>
    <w:rsid w:val="00C80727"/>
    <w:rsid w:val="00D01D7E"/>
    <w:rsid w:val="00D1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HIATechAppendix">
    <w:name w:val="CHIA Tech Appendix"/>
    <w:basedOn w:val="TableNormal"/>
    <w:uiPriority w:val="99"/>
    <w:rsid w:val="00213497"/>
    <w:pPr>
      <w:spacing w:after="0" w:line="240" w:lineRule="auto"/>
    </w:pPr>
    <w:rPr>
      <w:rFonts w:ascii="Arial Narrow" w:eastAsia="Calibri" w:hAnsi="Arial Narrow" w:cs="Times New Roman"/>
      <w:sz w:val="20"/>
      <w:szCs w:val="20"/>
    </w:rPr>
    <w:tblPr>
      <w:tblStyleRowBandSize w:val="1"/>
    </w:tblPr>
    <w:trPr>
      <w:cantSplit/>
      <w:tblHeader/>
    </w:trPr>
    <w:tblStylePr w:type="firstRow">
      <w:rPr>
        <w:b/>
        <w:caps/>
        <w:smallCaps w:val="0"/>
      </w:rPr>
      <w:tblPr/>
      <w:tcPr>
        <w:tcBorders>
          <w:top w:val="nil"/>
          <w:left w:val="nil"/>
          <w:bottom w:val="single" w:sz="12" w:space="0" w:color="F6911E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5480"/>
          <w:left w:val="nil"/>
          <w:bottom w:val="single" w:sz="4" w:space="0" w:color="0054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C8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727"/>
  </w:style>
  <w:style w:type="paragraph" w:styleId="Footer">
    <w:name w:val="footer"/>
    <w:basedOn w:val="Normal"/>
    <w:link w:val="FooterChar"/>
    <w:uiPriority w:val="99"/>
    <w:unhideWhenUsed/>
    <w:rsid w:val="00C8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HIATechAppendix">
    <w:name w:val="CHIA Tech Appendix"/>
    <w:basedOn w:val="TableNormal"/>
    <w:uiPriority w:val="99"/>
    <w:rsid w:val="00213497"/>
    <w:pPr>
      <w:spacing w:after="0" w:line="240" w:lineRule="auto"/>
    </w:pPr>
    <w:rPr>
      <w:rFonts w:ascii="Arial Narrow" w:eastAsia="Calibri" w:hAnsi="Arial Narrow" w:cs="Times New Roman"/>
      <w:sz w:val="20"/>
      <w:szCs w:val="20"/>
    </w:rPr>
    <w:tblPr>
      <w:tblStyleRowBandSize w:val="1"/>
    </w:tblPr>
    <w:trPr>
      <w:cantSplit/>
      <w:tblHeader/>
    </w:trPr>
    <w:tblStylePr w:type="firstRow">
      <w:rPr>
        <w:b/>
        <w:caps/>
        <w:smallCaps w:val="0"/>
      </w:rPr>
      <w:tblPr/>
      <w:tcPr>
        <w:tcBorders>
          <w:top w:val="nil"/>
          <w:left w:val="nil"/>
          <w:bottom w:val="single" w:sz="12" w:space="0" w:color="F6911E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005480"/>
          <w:left w:val="nil"/>
          <w:bottom w:val="single" w:sz="4" w:space="0" w:color="005480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C8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727"/>
  </w:style>
  <w:style w:type="paragraph" w:styleId="Footer">
    <w:name w:val="footer"/>
    <w:basedOn w:val="Normal"/>
    <w:link w:val="FooterChar"/>
    <w:uiPriority w:val="99"/>
    <w:unhideWhenUsed/>
    <w:rsid w:val="00C8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2017-06-23T21:00:00Z</cp:lastPrinted>
  <dcterms:created xsi:type="dcterms:W3CDTF">2017-06-22T15:51:00Z</dcterms:created>
  <dcterms:modified xsi:type="dcterms:W3CDTF">2017-06-23T21:20:00Z</dcterms:modified>
</cp:coreProperties>
</file>