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F5" w:rsidRPr="00EC7AF5" w:rsidRDefault="00EC7AF5" w:rsidP="00EC7AF5">
      <w:r w:rsidRPr="00EC7AF5">
        <w:t>Massachusetts All-Payer Claims Database</w:t>
      </w:r>
      <w:proofErr w:type="gramStart"/>
      <w:r w:rsidRPr="00EC7AF5">
        <w:t>:</w:t>
      </w:r>
      <w:proofErr w:type="gramEnd"/>
      <w:r w:rsidRPr="00EC7AF5">
        <w:br/>
        <w:t>Technical Assistance Group (TAG)</w:t>
      </w:r>
      <w:r>
        <w:br/>
      </w:r>
      <w:r w:rsidRPr="00EC7AF5">
        <w:t>June 10, 2014</w:t>
      </w:r>
    </w:p>
    <w:p w:rsidR="000B7C95" w:rsidRDefault="00EC7AF5" w:rsidP="000B7C95">
      <w:pPr>
        <w:rPr>
          <w:b/>
          <w:bCs/>
        </w:rPr>
      </w:pPr>
      <w:r w:rsidRPr="00EC7AF5">
        <w:rPr>
          <w:b/>
          <w:bCs/>
        </w:rPr>
        <w:t>Agenda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ACA Memb</w:t>
      </w:r>
      <w:r w:rsidRPr="00EC7AF5">
        <w:t>ership Reporting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CHIA/DOI Data Validation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Connector/Risk Adjustment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V2 to V3 Profiles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Compliance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Retaining Copies of Data</w:t>
      </w:r>
    </w:p>
    <w:p w:rsidR="00000000" w:rsidRPr="00EC7AF5" w:rsidRDefault="000579F2" w:rsidP="00EC7AF5">
      <w:pPr>
        <w:numPr>
          <w:ilvl w:val="0"/>
          <w:numId w:val="14"/>
        </w:numPr>
      </w:pPr>
      <w:r w:rsidRPr="00EC7AF5">
        <w:t xml:space="preserve">  Questions</w:t>
      </w:r>
    </w:p>
    <w:p w:rsidR="00EC7AF5" w:rsidRDefault="00EC7AF5" w:rsidP="000B7C95">
      <w:r w:rsidRPr="00EC7AF5">
        <w:drawing>
          <wp:inline distT="0" distB="0" distL="0" distR="0" wp14:anchorId="10C3D794" wp14:editId="4431F1E7">
            <wp:extent cx="6172200" cy="3809487"/>
            <wp:effectExtent l="0" t="0" r="0" b="635"/>
            <wp:docPr id="18435" name="Picture 3" descr="Eample of Data request" title="CHIA Monthly Payer Enrollment Data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15" cy="38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QHP Key Data Elements in MA APCD</w:t>
      </w:r>
    </w:p>
    <w:p w:rsidR="00EC7AF5" w:rsidRPr="00EC7AF5" w:rsidRDefault="00EC7AF5" w:rsidP="00EC7AF5">
      <w:r w:rsidRPr="00EC7AF5">
        <w:t>Three fields are needed to determine whether a plan is a Qualified Health Plan, purchased inside/outside the MA Connector:</w:t>
      </w:r>
    </w:p>
    <w:p w:rsidR="00000000" w:rsidRPr="00EC7AF5" w:rsidRDefault="000579F2" w:rsidP="00EC7AF5">
      <w:pPr>
        <w:numPr>
          <w:ilvl w:val="1"/>
          <w:numId w:val="15"/>
        </w:numPr>
      </w:pPr>
      <w:r w:rsidRPr="00EC7AF5">
        <w:t xml:space="preserve">  Product Line of Business (PR004) – (Updated to include QH for Qualified He</w:t>
      </w:r>
      <w:r w:rsidRPr="00EC7AF5">
        <w:t>alth Plan)</w:t>
      </w:r>
    </w:p>
    <w:p w:rsidR="00000000" w:rsidRPr="00EC7AF5" w:rsidRDefault="000579F2" w:rsidP="00EC7AF5">
      <w:pPr>
        <w:numPr>
          <w:ilvl w:val="1"/>
          <w:numId w:val="15"/>
        </w:numPr>
      </w:pPr>
      <w:r w:rsidRPr="00EC7AF5">
        <w:t xml:space="preserve">  Purchased Through MA Exchange Flag (ME045)</w:t>
      </w:r>
    </w:p>
    <w:p w:rsidR="00000000" w:rsidRPr="00EC7AF5" w:rsidRDefault="000579F2" w:rsidP="00EC7AF5">
      <w:pPr>
        <w:numPr>
          <w:ilvl w:val="1"/>
          <w:numId w:val="15"/>
        </w:numPr>
      </w:pPr>
      <w:r w:rsidRPr="00EC7AF5">
        <w:t xml:space="preserve">  Risk Adjustment Covered Plan (ME126)</w:t>
      </w:r>
    </w:p>
    <w:p w:rsidR="00EC7AF5" w:rsidRDefault="00EC7AF5" w:rsidP="000B7C95">
      <w:pPr>
        <w:rPr>
          <w:b/>
          <w:bCs/>
        </w:rPr>
      </w:pP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CHIA/DOI Data Validation</w:t>
      </w:r>
      <w:r w:rsidRPr="00EC7AF5">
        <w:rPr>
          <w:b/>
          <w:bCs/>
        </w:rPr>
        <w:tab/>
      </w:r>
    </w:p>
    <w:p w:rsidR="00000000" w:rsidRPr="00EC7AF5" w:rsidRDefault="000579F2" w:rsidP="00EC7AF5">
      <w:pPr>
        <w:numPr>
          <w:ilvl w:val="0"/>
          <w:numId w:val="16"/>
        </w:numPr>
      </w:pPr>
      <w:r w:rsidRPr="00EC7AF5">
        <w:t xml:space="preserve">  </w:t>
      </w:r>
      <w:r w:rsidRPr="00EC7AF5">
        <w:t>DOI Quarterly HMO Membershi</w:t>
      </w:r>
      <w:r w:rsidRPr="00EC7AF5">
        <w:t>p Reports</w:t>
      </w:r>
    </w:p>
    <w:p w:rsidR="00000000" w:rsidRPr="00EC7AF5" w:rsidRDefault="000579F2" w:rsidP="00EC7AF5">
      <w:pPr>
        <w:numPr>
          <w:ilvl w:val="0"/>
          <w:numId w:val="16"/>
        </w:numPr>
      </w:pPr>
      <w:r w:rsidRPr="00EC7AF5">
        <w:t xml:space="preserve">  Compared to MA APCD Submissions</w:t>
      </w:r>
    </w:p>
    <w:p w:rsidR="00000000" w:rsidRPr="00EC7AF5" w:rsidRDefault="000579F2" w:rsidP="00EC7AF5">
      <w:pPr>
        <w:numPr>
          <w:ilvl w:val="0"/>
          <w:numId w:val="16"/>
        </w:numPr>
      </w:pPr>
      <w:r w:rsidRPr="00EC7AF5">
        <w:t xml:space="preserve">  Joint Site Visits by CHIA and DOI</w:t>
      </w:r>
    </w:p>
    <w:p w:rsidR="00000000" w:rsidRPr="00EC7AF5" w:rsidRDefault="000579F2" w:rsidP="00EC7AF5">
      <w:pPr>
        <w:numPr>
          <w:ilvl w:val="0"/>
          <w:numId w:val="16"/>
        </w:numPr>
      </w:pPr>
      <w:r w:rsidRPr="00EC7AF5">
        <w:t xml:space="preserve">  Lessons Learned</w:t>
      </w:r>
    </w:p>
    <w:p w:rsidR="00EC7AF5" w:rsidRDefault="00EC7AF5" w:rsidP="000B7C95">
      <w:pPr>
        <w:rPr>
          <w:b/>
          <w:bCs/>
        </w:rPr>
      </w:pP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CHIA/DOI Data Validation</w:t>
      </w:r>
      <w:r w:rsidRPr="00EC7AF5">
        <w:rPr>
          <w:b/>
          <w:bCs/>
        </w:rPr>
        <w:tab/>
      </w:r>
    </w:p>
    <w:p w:rsidR="00EC7AF5" w:rsidRDefault="00EC7AF5" w:rsidP="000B7C95">
      <w:r w:rsidRPr="00EC7AF5">
        <w:drawing>
          <wp:inline distT="0" distB="0" distL="0" distR="0" wp14:anchorId="29B4BB65" wp14:editId="1585D6A1">
            <wp:extent cx="5356184" cy="2608851"/>
            <wp:effectExtent l="0" t="0" r="0" b="1270"/>
            <wp:docPr id="1026" name="Picture 2" descr="CHIA/DOI Data Validation Example" title="CHIA Data Validat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84" cy="26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F5" w:rsidRDefault="00EC7AF5" w:rsidP="000B7C95">
      <w:pPr>
        <w:rPr>
          <w:b/>
          <w:bCs/>
        </w:rPr>
      </w:pP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CHIA/DOI Data Validation</w:t>
      </w:r>
      <w:r w:rsidRPr="00EC7AF5">
        <w:rPr>
          <w:b/>
          <w:bCs/>
        </w:rPr>
        <w:tab/>
      </w:r>
    </w:p>
    <w:p w:rsidR="00EC7AF5" w:rsidRDefault="00EC7AF5" w:rsidP="000B7C95">
      <w:r w:rsidRPr="00EC7AF5">
        <w:drawing>
          <wp:inline distT="0" distB="0" distL="0" distR="0" wp14:anchorId="5B158DB5" wp14:editId="64EA30A5">
            <wp:extent cx="4824248" cy="2788374"/>
            <wp:effectExtent l="0" t="0" r="0" b="0"/>
            <wp:docPr id="2051" name="Picture 3" descr="CHIA/DOI Data Validation Example" title="CHIA/DOI Data Valid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48" cy="278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F5" w:rsidRDefault="00EC7AF5" w:rsidP="000B7C95"/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lastRenderedPageBreak/>
        <w:t>CHIA/DOI Data Validation</w:t>
      </w:r>
      <w:r w:rsidRPr="00EC7AF5">
        <w:rPr>
          <w:b/>
          <w:bCs/>
        </w:rPr>
        <w:tab/>
      </w:r>
    </w:p>
    <w:p w:rsidR="00EC7AF5" w:rsidRPr="00EC7AF5" w:rsidRDefault="00EC7AF5" w:rsidP="00EC7AF5">
      <w:r w:rsidRPr="00EC7AF5">
        <w:t>Lessons Learned:</w:t>
      </w:r>
    </w:p>
    <w:p w:rsidR="00000000" w:rsidRPr="00EC7AF5" w:rsidRDefault="000579F2" w:rsidP="00EC7AF5">
      <w:pPr>
        <w:numPr>
          <w:ilvl w:val="0"/>
          <w:numId w:val="17"/>
        </w:numPr>
      </w:pPr>
      <w:r w:rsidRPr="00EC7AF5">
        <w:t xml:space="preserve">  Report Timing</w:t>
      </w:r>
    </w:p>
    <w:p w:rsidR="00000000" w:rsidRPr="00EC7AF5" w:rsidRDefault="000579F2" w:rsidP="00EC7AF5">
      <w:pPr>
        <w:numPr>
          <w:ilvl w:val="0"/>
          <w:numId w:val="17"/>
        </w:numPr>
      </w:pPr>
      <w:r w:rsidRPr="00EC7AF5">
        <w:t xml:space="preserve">  Bucketing</w:t>
      </w:r>
    </w:p>
    <w:p w:rsidR="00000000" w:rsidRPr="00EC7AF5" w:rsidRDefault="000579F2" w:rsidP="00EC7AF5">
      <w:pPr>
        <w:numPr>
          <w:ilvl w:val="0"/>
          <w:numId w:val="17"/>
        </w:numPr>
      </w:pPr>
      <w:r w:rsidRPr="00EC7AF5">
        <w:t xml:space="preserve">  Membership Missing</w:t>
      </w:r>
    </w:p>
    <w:p w:rsidR="00000000" w:rsidRPr="00EC7AF5" w:rsidRDefault="000579F2" w:rsidP="00EC7AF5">
      <w:pPr>
        <w:numPr>
          <w:ilvl w:val="0"/>
          <w:numId w:val="17"/>
        </w:numPr>
      </w:pPr>
      <w:r w:rsidRPr="00EC7AF5">
        <w:t xml:space="preserve">  NAIC Codes</w:t>
      </w:r>
    </w:p>
    <w:p w:rsidR="00000000" w:rsidRPr="00EC7AF5" w:rsidRDefault="000579F2" w:rsidP="00EC7AF5">
      <w:pPr>
        <w:numPr>
          <w:ilvl w:val="0"/>
          <w:numId w:val="17"/>
        </w:numPr>
      </w:pPr>
      <w:r w:rsidRPr="00EC7AF5">
        <w:t xml:space="preserve">  </w:t>
      </w:r>
      <w:proofErr w:type="spellStart"/>
      <w:r w:rsidRPr="00EC7AF5">
        <w:t>Situs</w:t>
      </w:r>
      <w:proofErr w:type="spellEnd"/>
      <w:r w:rsidRPr="00EC7AF5">
        <w:t xml:space="preserve"> of Account</w:t>
      </w:r>
    </w:p>
    <w:p w:rsidR="00EC7AF5" w:rsidRPr="00EC7AF5" w:rsidRDefault="00EC7AF5" w:rsidP="00EC7AF5">
      <w:r w:rsidRPr="00EC7AF5">
        <w:t>End Result:</w:t>
      </w:r>
    </w:p>
    <w:p w:rsidR="00EC7AF5" w:rsidRPr="00EC7AF5" w:rsidRDefault="00EC7AF5" w:rsidP="00EC7AF5">
      <w:r w:rsidRPr="00EC7AF5">
        <w:tab/>
        <w:t xml:space="preserve">Better Data!  </w:t>
      </w:r>
      <w:r w:rsidRPr="00EC7AF5">
        <w:tab/>
        <w:t>Better Reporting!</w:t>
      </w:r>
    </w:p>
    <w:p w:rsidR="00EC7AF5" w:rsidRPr="00EC7AF5" w:rsidRDefault="00EC7AF5" w:rsidP="00EC7AF5">
      <w:r w:rsidRPr="00EC7AF5">
        <w:t>Onward Administrative Simplification!</w:t>
      </w: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Connector/Risk Adjustment</w:t>
      </w:r>
    </w:p>
    <w:p w:rsidR="00EC7AF5" w:rsidRPr="00EC7AF5" w:rsidRDefault="00EC7AF5" w:rsidP="00EC7AF5">
      <w:r w:rsidRPr="00EC7AF5">
        <w:t>Next Simulation:</w:t>
      </w:r>
    </w:p>
    <w:p w:rsidR="00EC7AF5" w:rsidRDefault="00EC7AF5" w:rsidP="000B7C95">
      <w:r w:rsidRPr="00EC7AF5">
        <w:drawing>
          <wp:inline distT="0" distB="0" distL="0" distR="0" wp14:anchorId="56C5564D" wp14:editId="6B8CA2EF">
            <wp:extent cx="5943600" cy="889635"/>
            <wp:effectExtent l="0" t="0" r="0" b="5715"/>
            <wp:docPr id="3074" name="Picture 2" descr="Next Simulation: - Report Example" title="Next Simula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V2 to V3 Profiles</w:t>
      </w:r>
    </w:p>
    <w:p w:rsidR="00EC7AF5" w:rsidRDefault="000579F2" w:rsidP="000B7C95">
      <w:pPr>
        <w:rPr>
          <w:b/>
          <w:bCs/>
        </w:rPr>
      </w:pPr>
      <w:bookmarkStart w:id="0" w:name="_GoBack"/>
      <w:r w:rsidRPr="00EC7AF5">
        <w:drawing>
          <wp:anchor distT="0" distB="0" distL="114300" distR="114300" simplePos="0" relativeHeight="251659264" behindDoc="0" locked="0" layoutInCell="1" allowOverlap="1" wp14:anchorId="6AD3B03C" wp14:editId="561CEA67">
            <wp:simplePos x="0" y="0"/>
            <wp:positionH relativeFrom="column">
              <wp:posOffset>136525</wp:posOffset>
            </wp:positionH>
            <wp:positionV relativeFrom="paragraph">
              <wp:posOffset>207645</wp:posOffset>
            </wp:positionV>
            <wp:extent cx="5943600" cy="1363980"/>
            <wp:effectExtent l="0" t="0" r="0" b="7620"/>
            <wp:wrapNone/>
            <wp:docPr id="5" name="Picture 4" descr="V2 to V3 Profiles Example" title="V2 to V3 Profi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32iT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bookmarkEnd w:id="0"/>
    </w:p>
    <w:p w:rsidR="00EC7AF5" w:rsidRDefault="00EC7AF5" w:rsidP="000B7C95">
      <w:pPr>
        <w:rPr>
          <w:b/>
          <w:bCs/>
        </w:rPr>
      </w:pPr>
    </w:p>
    <w:p w:rsidR="00EC7AF5" w:rsidRDefault="00EC7AF5" w:rsidP="000B7C95">
      <w:pPr>
        <w:rPr>
          <w:b/>
          <w:bCs/>
        </w:rPr>
      </w:pPr>
    </w:p>
    <w:p w:rsidR="00EC7AF5" w:rsidRDefault="00EC7AF5" w:rsidP="000B7C95">
      <w:pPr>
        <w:rPr>
          <w:b/>
          <w:bCs/>
        </w:rPr>
      </w:pPr>
    </w:p>
    <w:p w:rsidR="00EC7AF5" w:rsidRDefault="00EC7AF5" w:rsidP="000B7C95"/>
    <w:p w:rsidR="00EC7AF5" w:rsidRDefault="00EC7AF5" w:rsidP="000B7C95"/>
    <w:p w:rsidR="00EC7AF5" w:rsidRDefault="00EC7AF5" w:rsidP="000B7C95"/>
    <w:p w:rsidR="00EC7AF5" w:rsidRDefault="00EC7AF5" w:rsidP="000B7C95">
      <w:r w:rsidRPr="00EC7AF5">
        <w:drawing>
          <wp:anchor distT="0" distB="0" distL="114300" distR="114300" simplePos="0" relativeHeight="251660288" behindDoc="0" locked="0" layoutInCell="1" allowOverlap="1" wp14:anchorId="4DBE0D80" wp14:editId="0F18B760">
            <wp:simplePos x="0" y="0"/>
            <wp:positionH relativeFrom="column">
              <wp:posOffset>137996</wp:posOffset>
            </wp:positionH>
            <wp:positionV relativeFrom="paragraph">
              <wp:posOffset>154940</wp:posOffset>
            </wp:positionV>
            <wp:extent cx="5943600" cy="1363980"/>
            <wp:effectExtent l="0" t="0" r="0" b="7620"/>
            <wp:wrapNone/>
            <wp:docPr id="6" name="Picture 5" descr="V2 to V3 Profiles Example" title="V2 to V3 Pro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38iT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C7AF5" w:rsidRDefault="00EC7AF5" w:rsidP="000B7C95"/>
    <w:p w:rsidR="00EC7AF5" w:rsidRDefault="00EC7AF5" w:rsidP="000B7C95"/>
    <w:p w:rsidR="00EC7AF5" w:rsidRDefault="00EC7AF5" w:rsidP="000B7C95"/>
    <w:p w:rsidR="00EC7AF5" w:rsidRDefault="00EC7AF5" w:rsidP="000B7C95"/>
    <w:p w:rsidR="00EC7AF5" w:rsidRDefault="00EC7AF5" w:rsidP="000B7C95"/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Version 3 Compliance</w:t>
      </w:r>
    </w:p>
    <w:p w:rsidR="00EC7AF5" w:rsidRPr="00EC7AF5" w:rsidRDefault="00EC7AF5" w:rsidP="00EC7AF5">
      <w:r w:rsidRPr="00EC7AF5">
        <w:t>We are looking to have all carriers in full compliance by July with production data through June 2014.</w:t>
      </w:r>
    </w:p>
    <w:p w:rsidR="00EC7AF5" w:rsidRDefault="00EC7AF5" w:rsidP="000B7C95">
      <w:pPr>
        <w:rPr>
          <w:b/>
          <w:bCs/>
        </w:rPr>
      </w:pPr>
      <w:r w:rsidRPr="00EC7AF5">
        <w:rPr>
          <w:b/>
          <w:bCs/>
        </w:rPr>
        <w:t>Retaining Copies of Data</w:t>
      </w:r>
    </w:p>
    <w:p w:rsidR="00EC7AF5" w:rsidRDefault="00EC7AF5" w:rsidP="00EC7AF5">
      <w:r w:rsidRPr="00EC7AF5">
        <w:t>Carriers should maintain copies of the data sent to CHIA</w:t>
      </w:r>
    </w:p>
    <w:p w:rsidR="00EC7AF5" w:rsidRPr="00EC7AF5" w:rsidRDefault="00EC7AF5" w:rsidP="00EC7AF5">
      <w:proofErr w:type="gramStart"/>
      <w:r w:rsidRPr="00EC7AF5">
        <w:t>QUESTIONS?</w:t>
      </w:r>
      <w:proofErr w:type="gramEnd"/>
    </w:p>
    <w:p w:rsidR="00EC7AF5" w:rsidRDefault="00EC7AF5" w:rsidP="00EC7AF5">
      <w:pPr>
        <w:rPr>
          <w:b/>
          <w:bCs/>
        </w:rPr>
      </w:pPr>
      <w:r w:rsidRPr="00EC7AF5">
        <w:rPr>
          <w:b/>
          <w:bCs/>
        </w:rPr>
        <w:t>Next Meetings</w:t>
      </w:r>
    </w:p>
    <w:p w:rsidR="00EC7AF5" w:rsidRPr="00EC7AF5" w:rsidRDefault="00EC7AF5" w:rsidP="00EC7AF5">
      <w:r w:rsidRPr="00EC7AF5">
        <w:t>July 8, 2014 at 2:00 pm</w:t>
      </w:r>
    </w:p>
    <w:p w:rsidR="00EC7AF5" w:rsidRPr="00EC7AF5" w:rsidRDefault="00EC7AF5" w:rsidP="00EC7AF5">
      <w:r w:rsidRPr="00EC7AF5">
        <w:t>August 12, 2014 at 2:00 pm</w:t>
      </w:r>
    </w:p>
    <w:p w:rsidR="00EC7AF5" w:rsidRPr="00EC7AF5" w:rsidRDefault="00EC7AF5" w:rsidP="00EC7AF5"/>
    <w:p w:rsidR="00EC7AF5" w:rsidRDefault="00EC7AF5" w:rsidP="000B7C95"/>
    <w:sectPr w:rsidR="00EC7AF5" w:rsidSect="00057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08"/>
    <w:multiLevelType w:val="hybridMultilevel"/>
    <w:tmpl w:val="BEC6263A"/>
    <w:lvl w:ilvl="0" w:tplc="FC5E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E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45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65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CF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89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6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ED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1244E"/>
    <w:multiLevelType w:val="hybridMultilevel"/>
    <w:tmpl w:val="D760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0E28"/>
    <w:multiLevelType w:val="hybridMultilevel"/>
    <w:tmpl w:val="70B42CBC"/>
    <w:lvl w:ilvl="0" w:tplc="A2BA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4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C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E0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E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E5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C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8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32988"/>
    <w:multiLevelType w:val="hybridMultilevel"/>
    <w:tmpl w:val="FAE4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616AD"/>
    <w:multiLevelType w:val="hybridMultilevel"/>
    <w:tmpl w:val="2482D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37631C"/>
    <w:multiLevelType w:val="hybridMultilevel"/>
    <w:tmpl w:val="F016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2CE"/>
    <w:multiLevelType w:val="hybridMultilevel"/>
    <w:tmpl w:val="90C67FF8"/>
    <w:lvl w:ilvl="0" w:tplc="F348B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23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E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8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A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2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AF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E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864D2A"/>
    <w:multiLevelType w:val="hybridMultilevel"/>
    <w:tmpl w:val="EFA4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67FF"/>
    <w:multiLevelType w:val="hybridMultilevel"/>
    <w:tmpl w:val="F4DC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64F"/>
    <w:multiLevelType w:val="hybridMultilevel"/>
    <w:tmpl w:val="294CA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72B05"/>
    <w:multiLevelType w:val="hybridMultilevel"/>
    <w:tmpl w:val="56E4FB2C"/>
    <w:lvl w:ilvl="0" w:tplc="7650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E66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6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0E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8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87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8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DA223A"/>
    <w:multiLevelType w:val="hybridMultilevel"/>
    <w:tmpl w:val="0E60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750B"/>
    <w:multiLevelType w:val="hybridMultilevel"/>
    <w:tmpl w:val="F8B2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2090"/>
    <w:multiLevelType w:val="hybridMultilevel"/>
    <w:tmpl w:val="B6FC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870A5"/>
    <w:multiLevelType w:val="hybridMultilevel"/>
    <w:tmpl w:val="57E2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FAB"/>
    <w:multiLevelType w:val="hybridMultilevel"/>
    <w:tmpl w:val="2482D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60398"/>
    <w:multiLevelType w:val="hybridMultilevel"/>
    <w:tmpl w:val="7072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5"/>
    <w:rsid w:val="00007B1A"/>
    <w:rsid w:val="0002754A"/>
    <w:rsid w:val="0002758D"/>
    <w:rsid w:val="000579F2"/>
    <w:rsid w:val="00087E8B"/>
    <w:rsid w:val="000A038A"/>
    <w:rsid w:val="000B7C95"/>
    <w:rsid w:val="000D6C28"/>
    <w:rsid w:val="00131B6B"/>
    <w:rsid w:val="001333FF"/>
    <w:rsid w:val="001369D6"/>
    <w:rsid w:val="0014228A"/>
    <w:rsid w:val="00160ADE"/>
    <w:rsid w:val="00170D00"/>
    <w:rsid w:val="00180583"/>
    <w:rsid w:val="001B742A"/>
    <w:rsid w:val="001C4A62"/>
    <w:rsid w:val="001E15A1"/>
    <w:rsid w:val="001F4A6D"/>
    <w:rsid w:val="00214BB8"/>
    <w:rsid w:val="00220152"/>
    <w:rsid w:val="00227DFA"/>
    <w:rsid w:val="00235201"/>
    <w:rsid w:val="00236137"/>
    <w:rsid w:val="00236B47"/>
    <w:rsid w:val="00242FC0"/>
    <w:rsid w:val="00296F8A"/>
    <w:rsid w:val="002B3697"/>
    <w:rsid w:val="002F11E5"/>
    <w:rsid w:val="00363680"/>
    <w:rsid w:val="00383C00"/>
    <w:rsid w:val="00395AED"/>
    <w:rsid w:val="003D5E46"/>
    <w:rsid w:val="003F04D7"/>
    <w:rsid w:val="003F5892"/>
    <w:rsid w:val="00401A2A"/>
    <w:rsid w:val="00412723"/>
    <w:rsid w:val="00434EDF"/>
    <w:rsid w:val="004443F3"/>
    <w:rsid w:val="00476576"/>
    <w:rsid w:val="00483D15"/>
    <w:rsid w:val="00490529"/>
    <w:rsid w:val="004B0747"/>
    <w:rsid w:val="004B7BEA"/>
    <w:rsid w:val="004B7EB1"/>
    <w:rsid w:val="005017B7"/>
    <w:rsid w:val="00533458"/>
    <w:rsid w:val="00591AD8"/>
    <w:rsid w:val="005E7EC6"/>
    <w:rsid w:val="00634126"/>
    <w:rsid w:val="0065492C"/>
    <w:rsid w:val="00662390"/>
    <w:rsid w:val="00692234"/>
    <w:rsid w:val="00696A8D"/>
    <w:rsid w:val="006B08F8"/>
    <w:rsid w:val="00704324"/>
    <w:rsid w:val="00717F9D"/>
    <w:rsid w:val="007525B2"/>
    <w:rsid w:val="00785EB0"/>
    <w:rsid w:val="007B5EE3"/>
    <w:rsid w:val="007C0741"/>
    <w:rsid w:val="007C15AB"/>
    <w:rsid w:val="007C4F57"/>
    <w:rsid w:val="007D1096"/>
    <w:rsid w:val="007E33B7"/>
    <w:rsid w:val="007E6400"/>
    <w:rsid w:val="007F2586"/>
    <w:rsid w:val="008023B3"/>
    <w:rsid w:val="00802F3E"/>
    <w:rsid w:val="0082608B"/>
    <w:rsid w:val="00860049"/>
    <w:rsid w:val="00861CAA"/>
    <w:rsid w:val="008D2569"/>
    <w:rsid w:val="0090717D"/>
    <w:rsid w:val="00941A96"/>
    <w:rsid w:val="00955F27"/>
    <w:rsid w:val="00964239"/>
    <w:rsid w:val="00983C34"/>
    <w:rsid w:val="009A3717"/>
    <w:rsid w:val="009B04FB"/>
    <w:rsid w:val="009B5DFF"/>
    <w:rsid w:val="009E1D57"/>
    <w:rsid w:val="00A06E80"/>
    <w:rsid w:val="00A2049A"/>
    <w:rsid w:val="00A354E3"/>
    <w:rsid w:val="00B07F1D"/>
    <w:rsid w:val="00B16517"/>
    <w:rsid w:val="00BB5B7F"/>
    <w:rsid w:val="00BE3EED"/>
    <w:rsid w:val="00C174AE"/>
    <w:rsid w:val="00C57CB1"/>
    <w:rsid w:val="00C97879"/>
    <w:rsid w:val="00CB252C"/>
    <w:rsid w:val="00CE5F81"/>
    <w:rsid w:val="00D0014B"/>
    <w:rsid w:val="00DF7E46"/>
    <w:rsid w:val="00E049DD"/>
    <w:rsid w:val="00E37662"/>
    <w:rsid w:val="00EC2372"/>
    <w:rsid w:val="00EC7AF5"/>
    <w:rsid w:val="00ED56D0"/>
    <w:rsid w:val="00F15902"/>
    <w:rsid w:val="00F77385"/>
    <w:rsid w:val="00FB00AC"/>
    <w:rsid w:val="00F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49A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49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49A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258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61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49A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49A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2049A"/>
  </w:style>
  <w:style w:type="character" w:styleId="CommentReference">
    <w:name w:val="annotation reference"/>
    <w:basedOn w:val="DefaultParagraphFont"/>
    <w:uiPriority w:val="99"/>
    <w:semiHidden/>
    <w:unhideWhenUsed/>
    <w:rsid w:val="00E3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6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49A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49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49A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258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61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49A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49A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2049A"/>
  </w:style>
  <w:style w:type="character" w:styleId="CommentReference">
    <w:name w:val="annotation reference"/>
    <w:basedOn w:val="DefaultParagraphFont"/>
    <w:uiPriority w:val="99"/>
    <w:semiHidden/>
    <w:unhideWhenUsed/>
    <w:rsid w:val="00E3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6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3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8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2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7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8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8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5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4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0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2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Administration and Finance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Galluccio, Joseph (ITD)</dc:creator>
  <cp:lastModifiedBy>Rick Vogel</cp:lastModifiedBy>
  <cp:revision>4</cp:revision>
  <cp:lastPrinted>2013-08-30T14:51:00Z</cp:lastPrinted>
  <dcterms:created xsi:type="dcterms:W3CDTF">2014-01-15T21:06:00Z</dcterms:created>
  <dcterms:modified xsi:type="dcterms:W3CDTF">2014-06-10T19:36:00Z</dcterms:modified>
</cp:coreProperties>
</file>