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7A" w:rsidRPr="001D1610" w:rsidRDefault="001D1610">
      <w:pPr>
        <w:rPr>
          <w:b/>
        </w:rPr>
      </w:pPr>
      <w:r w:rsidRPr="001D1610">
        <w:rPr>
          <w:b/>
        </w:rPr>
        <w:t>TAG Meeting with Carriers</w:t>
      </w:r>
    </w:p>
    <w:p w:rsidR="001D1610" w:rsidRPr="001D1610" w:rsidRDefault="001D1610" w:rsidP="001D1610">
      <w:r w:rsidRPr="001D1610">
        <w:t>State Alternate Risk Adjustment Methodology</w:t>
      </w:r>
      <w:r>
        <w:br/>
      </w:r>
      <w:r w:rsidRPr="001D1610">
        <w:t>New Data Elements</w:t>
      </w:r>
    </w:p>
    <w:p w:rsidR="001D1610" w:rsidRDefault="001D1610" w:rsidP="001D1610">
      <w:r w:rsidRPr="001D1610">
        <w:t>January 8, 2013</w:t>
      </w:r>
    </w:p>
    <w:p w:rsidR="001D1610" w:rsidRDefault="001D1610" w:rsidP="001D1610">
      <w:r>
        <w:pict>
          <v:rect id="_x0000_i1025" style="width:0;height:1.5pt" o:hralign="center" o:hrstd="t" o:hr="t" fillcolor="#a0a0a0" stroked="f"/>
        </w:pict>
      </w:r>
    </w:p>
    <w:p w:rsidR="001D1610" w:rsidRDefault="001D1610" w:rsidP="001D1610">
      <w:r>
        <w:rPr>
          <w:b/>
        </w:rPr>
        <w:t xml:space="preserve">Agenda </w:t>
      </w:r>
    </w:p>
    <w:p w:rsidR="00000000" w:rsidRPr="001D1610" w:rsidRDefault="00675743" w:rsidP="001D1610">
      <w:pPr>
        <w:numPr>
          <w:ilvl w:val="0"/>
          <w:numId w:val="1"/>
        </w:numPr>
      </w:pPr>
      <w:r w:rsidRPr="001D1610">
        <w:t>Introductions</w:t>
      </w:r>
    </w:p>
    <w:p w:rsidR="00000000" w:rsidRPr="001D1610" w:rsidRDefault="00675743" w:rsidP="001D1610">
      <w:pPr>
        <w:numPr>
          <w:ilvl w:val="0"/>
          <w:numId w:val="1"/>
        </w:numPr>
      </w:pPr>
      <w:r w:rsidRPr="001D1610">
        <w:t>Overview- Massachusetts Risk Adjustment</w:t>
      </w:r>
    </w:p>
    <w:p w:rsidR="00000000" w:rsidRPr="001D1610" w:rsidRDefault="00675743" w:rsidP="001D1610">
      <w:pPr>
        <w:numPr>
          <w:ilvl w:val="0"/>
          <w:numId w:val="1"/>
        </w:numPr>
      </w:pPr>
      <w:r w:rsidRPr="001D1610">
        <w:t>Discussion of New Data Elements for RA</w:t>
      </w:r>
    </w:p>
    <w:p w:rsidR="001D1610" w:rsidRDefault="00675743" w:rsidP="001D1610">
      <w:pPr>
        <w:numPr>
          <w:ilvl w:val="0"/>
          <w:numId w:val="1"/>
        </w:numPr>
      </w:pPr>
      <w:r w:rsidRPr="001D1610">
        <w:t>Questions</w:t>
      </w:r>
    </w:p>
    <w:p w:rsidR="00000000" w:rsidRDefault="001D1610" w:rsidP="001D1610">
      <w:r>
        <w:pict>
          <v:rect id="_x0000_i1026" style="width:0;height:1.5pt" o:hralign="center" o:hrstd="t" o:hr="t" fillcolor="#a0a0a0" stroked="f"/>
        </w:pict>
      </w:r>
    </w:p>
    <w:p w:rsidR="001D1610" w:rsidRPr="001D1610" w:rsidRDefault="001D1610" w:rsidP="001D1610">
      <w:pPr>
        <w:rPr>
          <w:b/>
        </w:rPr>
      </w:pPr>
      <w:r w:rsidRPr="001D1610">
        <w:rPr>
          <w:b/>
        </w:rPr>
        <w:t>Massachusetts Risk Adjustment</w:t>
      </w:r>
    </w:p>
    <w:p w:rsidR="001D1610" w:rsidRPr="001D1610" w:rsidRDefault="001D1610" w:rsidP="001D1610">
      <w:r w:rsidRPr="001D1610">
        <w:t>Why Pursue An Alternate Methodology?</w:t>
      </w:r>
    </w:p>
    <w:p w:rsidR="00000000" w:rsidRPr="001D1610" w:rsidRDefault="00675743" w:rsidP="001D1610">
      <w:pPr>
        <w:numPr>
          <w:ilvl w:val="0"/>
          <w:numId w:val="2"/>
        </w:numPr>
      </w:pPr>
      <w:r w:rsidRPr="001D1610">
        <w:t>Appropriately customize the methodology to fit with unique aspects of the Commonwealth (e.g., merged market, state wrap for eligible individuals)</w:t>
      </w:r>
    </w:p>
    <w:p w:rsidR="00000000" w:rsidRPr="001D1610" w:rsidRDefault="00675743" w:rsidP="001D1610">
      <w:pPr>
        <w:numPr>
          <w:ilvl w:val="0"/>
          <w:numId w:val="2"/>
        </w:numPr>
      </w:pPr>
      <w:r w:rsidRPr="001D1610">
        <w:t>C</w:t>
      </w:r>
      <w:r w:rsidRPr="001D1610">
        <w:t>alibrate the Risk Adjustment models to the specific experience of the Massachusetts individual and small group market</w:t>
      </w:r>
    </w:p>
    <w:p w:rsidR="001D1610" w:rsidRDefault="00675743" w:rsidP="001D1610">
      <w:pPr>
        <w:numPr>
          <w:ilvl w:val="0"/>
          <w:numId w:val="2"/>
        </w:numPr>
      </w:pPr>
      <w:r w:rsidRPr="001D1610">
        <w:t>Leverage existing APCD infrastructure and maximize administrative simplici</w:t>
      </w:r>
      <w:r w:rsidRPr="001D1610">
        <w:t>ty</w:t>
      </w:r>
    </w:p>
    <w:p w:rsidR="00000000" w:rsidRDefault="001D1610" w:rsidP="001D1610">
      <w:r>
        <w:pict>
          <v:rect id="_x0000_i1027" style="width:0;height:1.5pt" o:hralign="center" o:hrstd="t" o:hr="t" fillcolor="#a0a0a0" stroked="f"/>
        </w:pict>
      </w:r>
    </w:p>
    <w:p w:rsidR="00000000" w:rsidRPr="001D1610" w:rsidRDefault="00675743" w:rsidP="001D1610">
      <w:pPr>
        <w:numPr>
          <w:ilvl w:val="0"/>
          <w:numId w:val="3"/>
        </w:numPr>
      </w:pPr>
      <w:r w:rsidRPr="001D1610">
        <w:t>Key Features</w:t>
      </w:r>
    </w:p>
    <w:p w:rsidR="00000000" w:rsidRPr="001D1610" w:rsidRDefault="00675743" w:rsidP="001D1610">
      <w:pPr>
        <w:numPr>
          <w:ilvl w:val="1"/>
          <w:numId w:val="3"/>
        </w:numPr>
      </w:pPr>
      <w:r w:rsidRPr="001D1610">
        <w:t xml:space="preserve">Models have similar analytical framework as the HHS HCC models </w:t>
      </w:r>
    </w:p>
    <w:p w:rsidR="00000000" w:rsidRPr="001D1610" w:rsidRDefault="00675743" w:rsidP="001D1610">
      <w:pPr>
        <w:numPr>
          <w:ilvl w:val="1"/>
          <w:numId w:val="3"/>
        </w:numPr>
      </w:pPr>
      <w:r w:rsidRPr="001D1610">
        <w:t>Reflective of the State’s risk adjustment experience and other healthcare reform initiatives in the Commonwealth</w:t>
      </w:r>
    </w:p>
    <w:p w:rsidR="00000000" w:rsidRPr="001D1610" w:rsidRDefault="00675743" w:rsidP="001D1610">
      <w:pPr>
        <w:numPr>
          <w:ilvl w:val="2"/>
          <w:numId w:val="3"/>
        </w:numPr>
      </w:pPr>
      <w:r w:rsidRPr="001D1610">
        <w:t>Using data from Massachusetts</w:t>
      </w:r>
    </w:p>
    <w:p w:rsidR="00000000" w:rsidRPr="001D1610" w:rsidRDefault="00675743" w:rsidP="001D1610">
      <w:pPr>
        <w:numPr>
          <w:ilvl w:val="3"/>
          <w:numId w:val="3"/>
        </w:numPr>
      </w:pPr>
      <w:r w:rsidRPr="001D1610">
        <w:t>APCD individual and small group member and claims data</w:t>
      </w:r>
    </w:p>
    <w:p w:rsidR="00000000" w:rsidRPr="001D1610" w:rsidRDefault="00675743" w:rsidP="001D1610">
      <w:pPr>
        <w:numPr>
          <w:ilvl w:val="4"/>
          <w:numId w:val="3"/>
        </w:numPr>
      </w:pPr>
      <w:r w:rsidRPr="001D1610">
        <w:t>Calendar Year 2010 for model calibration</w:t>
      </w:r>
    </w:p>
    <w:p w:rsidR="00000000" w:rsidRPr="001D1610" w:rsidRDefault="00675743" w:rsidP="001D1610">
      <w:pPr>
        <w:numPr>
          <w:ilvl w:val="4"/>
          <w:numId w:val="3"/>
        </w:numPr>
      </w:pPr>
      <w:r w:rsidRPr="001D1610">
        <w:t>7/2011-6/2012 for model validation</w:t>
      </w:r>
    </w:p>
    <w:p w:rsidR="00000000" w:rsidRPr="001D1610" w:rsidRDefault="00675743" w:rsidP="001D1610">
      <w:pPr>
        <w:numPr>
          <w:ilvl w:val="3"/>
          <w:numId w:val="3"/>
        </w:numPr>
      </w:pPr>
      <w:proofErr w:type="spellStart"/>
      <w:r w:rsidRPr="001D1610">
        <w:lastRenderedPageBreak/>
        <w:t>CommCare</w:t>
      </w:r>
      <w:proofErr w:type="spellEnd"/>
      <w:r w:rsidRPr="001D1610">
        <w:t xml:space="preserve"> &amp; Bridge FY2010 and FY2011</w:t>
      </w:r>
    </w:p>
    <w:p w:rsidR="00000000" w:rsidRPr="001D1610" w:rsidRDefault="00675743" w:rsidP="001D1610">
      <w:pPr>
        <w:numPr>
          <w:ilvl w:val="4"/>
          <w:numId w:val="3"/>
        </w:numPr>
      </w:pPr>
      <w:r w:rsidRPr="001D1610">
        <w:t xml:space="preserve">Claims were </w:t>
      </w:r>
      <w:proofErr w:type="spellStart"/>
      <w:r w:rsidRPr="001D1610">
        <w:t>repriced</w:t>
      </w:r>
      <w:proofErr w:type="spellEnd"/>
      <w:r w:rsidRPr="001D1610">
        <w:t xml:space="preserve"> to be consistent wi</w:t>
      </w:r>
      <w:r w:rsidRPr="001D1610">
        <w:t>th commercial rates in Massachusetts</w:t>
      </w:r>
    </w:p>
    <w:p w:rsidR="00000000" w:rsidRPr="001D1610" w:rsidRDefault="00675743" w:rsidP="001D1610">
      <w:pPr>
        <w:numPr>
          <w:ilvl w:val="3"/>
          <w:numId w:val="3"/>
        </w:numPr>
      </w:pPr>
      <w:proofErr w:type="spellStart"/>
      <w:r w:rsidRPr="001D1610">
        <w:t>Marketscan</w:t>
      </w:r>
      <w:proofErr w:type="spellEnd"/>
      <w:r w:rsidRPr="001D1610">
        <w:t xml:space="preserve"> New England Calendar Year 2010</w:t>
      </w:r>
    </w:p>
    <w:p w:rsidR="00000000" w:rsidRPr="001D1610" w:rsidRDefault="00675743" w:rsidP="001D1610">
      <w:pPr>
        <w:numPr>
          <w:ilvl w:val="2"/>
          <w:numId w:val="3"/>
        </w:numPr>
      </w:pPr>
      <w:r w:rsidRPr="001D1610">
        <w:t>Partial-year eligibility adjustment to improve predictive</w:t>
      </w:r>
      <w:r w:rsidRPr="001D1610">
        <w:t xml:space="preserve"> accuracy</w:t>
      </w:r>
    </w:p>
    <w:p w:rsidR="00000000" w:rsidRPr="001D1610" w:rsidRDefault="00675743" w:rsidP="001D1610">
      <w:pPr>
        <w:numPr>
          <w:ilvl w:val="3"/>
          <w:numId w:val="3"/>
        </w:numPr>
      </w:pPr>
      <w:r w:rsidRPr="001D1610">
        <w:t xml:space="preserve">Based on risk adjustment experience in the </w:t>
      </w:r>
      <w:proofErr w:type="spellStart"/>
      <w:r w:rsidRPr="001D1610">
        <w:t>CommCare</w:t>
      </w:r>
      <w:proofErr w:type="spellEnd"/>
      <w:r w:rsidRPr="001D1610">
        <w:t xml:space="preserve"> and </w:t>
      </w:r>
      <w:proofErr w:type="spellStart"/>
      <w:r w:rsidRPr="001D1610">
        <w:t>MassHealth</w:t>
      </w:r>
      <w:proofErr w:type="spellEnd"/>
      <w:r w:rsidRPr="001D1610">
        <w:t xml:space="preserve"> programs</w:t>
      </w:r>
    </w:p>
    <w:p w:rsidR="001D1610" w:rsidRDefault="00675743" w:rsidP="001D1610">
      <w:pPr>
        <w:numPr>
          <w:ilvl w:val="2"/>
          <w:numId w:val="3"/>
        </w:numPr>
      </w:pPr>
      <w:r w:rsidRPr="001D1610">
        <w:t>More expansive set of condition categories</w:t>
      </w:r>
    </w:p>
    <w:p w:rsidR="00000000" w:rsidRPr="001D1610" w:rsidRDefault="001D1610" w:rsidP="001D1610">
      <w:pPr>
        <w:rPr>
          <w:b/>
        </w:rPr>
      </w:pPr>
      <w:r>
        <w:pict>
          <v:rect id="_x0000_i1028" style="width:0;height:1.5pt" o:hralign="center" o:hrstd="t" o:hr="t" fillcolor="#a0a0a0" stroked="f"/>
        </w:pict>
      </w:r>
      <w:r>
        <w:br/>
      </w:r>
      <w:r w:rsidRPr="001D1610">
        <w:rPr>
          <w:b/>
        </w:rPr>
        <w:t>Data Elements for APCD to Support Risk Adjustment</w:t>
      </w:r>
    </w:p>
    <w:p w:rsidR="00000000" w:rsidRPr="001D1610" w:rsidRDefault="00675743" w:rsidP="001D1610">
      <w:pPr>
        <w:numPr>
          <w:ilvl w:val="0"/>
          <w:numId w:val="4"/>
        </w:numPr>
      </w:pPr>
      <w:r w:rsidRPr="001D1610">
        <w:t>As specified in CHIA Administrative Bulletin – November 8, 2012</w:t>
      </w:r>
    </w:p>
    <w:p w:rsidR="00000000" w:rsidRPr="001D1610" w:rsidRDefault="00675743" w:rsidP="001D1610">
      <w:pPr>
        <w:numPr>
          <w:ilvl w:val="1"/>
          <w:numId w:val="4"/>
        </w:numPr>
      </w:pPr>
      <w:r w:rsidRPr="001D1610">
        <w:t>ME 072 – Family Size</w:t>
      </w:r>
    </w:p>
    <w:p w:rsidR="00000000" w:rsidRPr="001D1610" w:rsidRDefault="00675743" w:rsidP="001D1610">
      <w:pPr>
        <w:numPr>
          <w:ilvl w:val="1"/>
          <w:numId w:val="4"/>
        </w:numPr>
      </w:pPr>
      <w:r w:rsidRPr="001D1610">
        <w:t>ME 119 – Tobacco Us</w:t>
      </w:r>
      <w:r w:rsidRPr="001D1610">
        <w:t>e Flag</w:t>
      </w:r>
    </w:p>
    <w:p w:rsidR="00000000" w:rsidRPr="001D1610" w:rsidRDefault="00675743" w:rsidP="001D1610">
      <w:pPr>
        <w:numPr>
          <w:ilvl w:val="1"/>
          <w:numId w:val="4"/>
        </w:numPr>
      </w:pPr>
      <w:r w:rsidRPr="001D1610">
        <w:t>ME 120 – Actuarial Value</w:t>
      </w:r>
    </w:p>
    <w:p w:rsidR="00000000" w:rsidRPr="001D1610" w:rsidRDefault="00675743" w:rsidP="001D1610">
      <w:pPr>
        <w:numPr>
          <w:ilvl w:val="1"/>
          <w:numId w:val="4"/>
        </w:numPr>
      </w:pPr>
      <w:r w:rsidRPr="001D1610">
        <w:t>ME 121 – Metal Level</w:t>
      </w:r>
    </w:p>
    <w:p w:rsidR="00000000" w:rsidRPr="001D1610" w:rsidRDefault="00675743" w:rsidP="001D1610">
      <w:pPr>
        <w:numPr>
          <w:ilvl w:val="1"/>
          <w:numId w:val="4"/>
        </w:numPr>
      </w:pPr>
      <w:r w:rsidRPr="001D1610">
        <w:t xml:space="preserve">ME 123 – Monthly </w:t>
      </w:r>
      <w:r w:rsidRPr="001D1610">
        <w:t>Premium</w:t>
      </w:r>
    </w:p>
    <w:p w:rsidR="001D1610" w:rsidRDefault="00675743" w:rsidP="001D1610">
      <w:pPr>
        <w:numPr>
          <w:ilvl w:val="1"/>
          <w:numId w:val="4"/>
        </w:numPr>
      </w:pPr>
      <w:r w:rsidRPr="001D1610">
        <w:t>ME 078 – Employer Zip Code</w:t>
      </w:r>
    </w:p>
    <w:p w:rsidR="00000000" w:rsidRDefault="001D1610" w:rsidP="001D1610">
      <w:r>
        <w:pict>
          <v:rect id="_x0000_i1029" style="width:0;height:1.5pt" o:hralign="center" o:hrstd="t" o:hr="t" fillcolor="#a0a0a0" stroked="f"/>
        </w:pict>
      </w:r>
    </w:p>
    <w:p w:rsidR="001D1610" w:rsidRDefault="001D1610" w:rsidP="001D1610">
      <w:r w:rsidRPr="001D1610">
        <w:t>ME 072 – Family Size</w:t>
      </w:r>
    </w:p>
    <w:p w:rsidR="00000000" w:rsidRPr="001D1610" w:rsidRDefault="00675743" w:rsidP="001D1610">
      <w:pPr>
        <w:numPr>
          <w:ilvl w:val="0"/>
          <w:numId w:val="5"/>
        </w:numPr>
      </w:pPr>
      <w:r w:rsidRPr="001D1610">
        <w:t>Integer</w:t>
      </w:r>
    </w:p>
    <w:p w:rsidR="001D1610" w:rsidRDefault="00675743" w:rsidP="001D1610">
      <w:pPr>
        <w:numPr>
          <w:ilvl w:val="0"/>
          <w:numId w:val="5"/>
        </w:numPr>
      </w:pPr>
      <w:r w:rsidRPr="001D1610">
        <w:t>A2 at 100%</w:t>
      </w:r>
    </w:p>
    <w:p w:rsidR="00000000" w:rsidRDefault="001D1610" w:rsidP="001D1610">
      <w:r>
        <w:pict>
          <v:rect id="_x0000_i1030" style="width:0;height:1.5pt" o:hralign="center" o:hrstd="t" o:hr="t" fillcolor="#a0a0a0" stroked="f"/>
        </w:pict>
      </w:r>
    </w:p>
    <w:p w:rsidR="001D1610" w:rsidRDefault="001D1610" w:rsidP="001D1610">
      <w:r w:rsidRPr="001D1610">
        <w:t>ME 119 – Tobacco Use Flag</w:t>
      </w:r>
      <w:r w:rsidRPr="001D1610">
        <w:tab/>
      </w:r>
    </w:p>
    <w:p w:rsidR="00000000" w:rsidRPr="001D1610" w:rsidRDefault="00675743" w:rsidP="001D1610">
      <w:pPr>
        <w:numPr>
          <w:ilvl w:val="0"/>
          <w:numId w:val="6"/>
        </w:numPr>
      </w:pPr>
      <w:r w:rsidRPr="001D1610">
        <w:t xml:space="preserve">No longer required based </w:t>
      </w:r>
      <w:r w:rsidRPr="001D1610">
        <w:t>on HHS notice</w:t>
      </w:r>
    </w:p>
    <w:p w:rsidR="00000000" w:rsidRPr="001D1610" w:rsidRDefault="00675743" w:rsidP="001D1610">
      <w:pPr>
        <w:numPr>
          <w:ilvl w:val="0"/>
          <w:numId w:val="6"/>
        </w:numPr>
      </w:pPr>
      <w:r w:rsidRPr="001D1610">
        <w:t>This will transition to a “Filler” field for potential future use</w:t>
      </w:r>
    </w:p>
    <w:p w:rsidR="001D1610" w:rsidRDefault="00675743" w:rsidP="001D1610">
      <w:pPr>
        <w:numPr>
          <w:ilvl w:val="0"/>
          <w:numId w:val="6"/>
        </w:numPr>
      </w:pPr>
      <w:r w:rsidRPr="001D1610">
        <w:t>Do not report any value in the field</w:t>
      </w:r>
    </w:p>
    <w:p w:rsidR="00000000" w:rsidRDefault="001D1610" w:rsidP="001D1610">
      <w:r>
        <w:pict>
          <v:rect id="_x0000_i1031" style="width:0;height:1.5pt" o:hralign="center" o:hrstd="t" o:hr="t" fillcolor="#a0a0a0" stroked="f"/>
        </w:pict>
      </w:r>
    </w:p>
    <w:p w:rsidR="001D1610" w:rsidRDefault="001D1610" w:rsidP="001D1610">
      <w:r w:rsidRPr="001D1610">
        <w:lastRenderedPageBreak/>
        <w:t>ME 120 - Actuarial Value (“AV”)</w:t>
      </w:r>
    </w:p>
    <w:p w:rsidR="00000000" w:rsidRPr="001D1610" w:rsidRDefault="00675743" w:rsidP="001D1610">
      <w:pPr>
        <w:numPr>
          <w:ilvl w:val="0"/>
          <w:numId w:val="7"/>
        </w:numPr>
      </w:pPr>
      <w:r w:rsidRPr="001D1610">
        <w:t>Generated by HHS AV Calculator</w:t>
      </w:r>
    </w:p>
    <w:p w:rsidR="001D1610" w:rsidRDefault="00675743" w:rsidP="001D1610">
      <w:pPr>
        <w:numPr>
          <w:ilvl w:val="0"/>
          <w:numId w:val="7"/>
        </w:numPr>
      </w:pPr>
      <w:r w:rsidRPr="001D1610">
        <w:t>Typically fr</w:t>
      </w:r>
      <w:r w:rsidRPr="001D1610">
        <w:t>om actuarial/underwriting</w:t>
      </w:r>
    </w:p>
    <w:p w:rsidR="00000000" w:rsidRDefault="001D1610" w:rsidP="001D1610">
      <w:r>
        <w:pict>
          <v:rect id="_x0000_i1032" style="width:0;height:1.5pt" o:hralign="center" o:hrstd="t" o:hr="t" fillcolor="#a0a0a0" stroked="f"/>
        </w:pict>
      </w:r>
    </w:p>
    <w:p w:rsidR="001D1610" w:rsidRDefault="001D1610" w:rsidP="001D1610">
      <w:r w:rsidRPr="001D1610">
        <w:t>ME 121- Metal Level</w:t>
      </w:r>
    </w:p>
    <w:p w:rsidR="00000000" w:rsidRPr="001D1610" w:rsidRDefault="00675743" w:rsidP="001D1610">
      <w:pPr>
        <w:numPr>
          <w:ilvl w:val="0"/>
          <w:numId w:val="8"/>
        </w:numPr>
      </w:pPr>
      <w:r w:rsidRPr="001D1610">
        <w:t>Integer to indicate gold, silver or bronze</w:t>
      </w:r>
    </w:p>
    <w:p w:rsidR="001D1610" w:rsidRDefault="00675743" w:rsidP="001D1610">
      <w:pPr>
        <w:numPr>
          <w:ilvl w:val="0"/>
          <w:numId w:val="8"/>
        </w:numPr>
      </w:pPr>
      <w:r w:rsidRPr="001D1610">
        <w:t>Based on AV calculations</w:t>
      </w:r>
    </w:p>
    <w:p w:rsidR="00000000" w:rsidRDefault="001D1610" w:rsidP="001D1610">
      <w:r>
        <w:pict>
          <v:rect id="_x0000_i1033" style="width:0;height:1.5pt" o:hralign="center" o:hrstd="t" o:hr="t" fillcolor="#a0a0a0" stroked="f"/>
        </w:pict>
      </w:r>
    </w:p>
    <w:p w:rsidR="001D1610" w:rsidRDefault="001D1610" w:rsidP="001D1610">
      <w:r w:rsidRPr="001D1610">
        <w:t>ME 123- Monthly Premium</w:t>
      </w:r>
    </w:p>
    <w:p w:rsidR="00000000" w:rsidRPr="001D1610" w:rsidRDefault="00675743" w:rsidP="001D1610">
      <w:pPr>
        <w:numPr>
          <w:ilvl w:val="0"/>
          <w:numId w:val="9"/>
        </w:numPr>
      </w:pPr>
      <w:r w:rsidRPr="001D1610">
        <w:t>Members expected monthly premium</w:t>
      </w:r>
    </w:p>
    <w:p w:rsidR="001D1610" w:rsidRDefault="00675743" w:rsidP="001D1610">
      <w:pPr>
        <w:numPr>
          <w:ilvl w:val="0"/>
          <w:numId w:val="9"/>
        </w:numPr>
      </w:pPr>
      <w:r w:rsidRPr="001D1610">
        <w:t>Reported on all lines of eligibility, regardless of relationship</w:t>
      </w:r>
    </w:p>
    <w:p w:rsidR="00000000" w:rsidRDefault="001D1610" w:rsidP="001D1610">
      <w:r>
        <w:pict>
          <v:rect id="_x0000_i1034" style="width:0;height:1.5pt" o:hralign="center" o:hrstd="t" o:hr="t" fillcolor="#a0a0a0" stroked="f"/>
        </w:pict>
      </w:r>
    </w:p>
    <w:p w:rsidR="001D1610" w:rsidRDefault="001D1610" w:rsidP="001D1610">
      <w:r w:rsidRPr="001D1610">
        <w:t>ME078- Employer Zip Code</w:t>
      </w:r>
    </w:p>
    <w:p w:rsidR="00000000" w:rsidRPr="001D1610" w:rsidRDefault="00675743" w:rsidP="001D1610">
      <w:pPr>
        <w:numPr>
          <w:ilvl w:val="0"/>
          <w:numId w:val="10"/>
        </w:numPr>
      </w:pPr>
      <w:r w:rsidRPr="001D1610">
        <w:t>Zip Code of the Subscriber’s Employer</w:t>
      </w:r>
    </w:p>
    <w:p w:rsidR="001D1610" w:rsidRDefault="00675743" w:rsidP="001D1610">
      <w:pPr>
        <w:numPr>
          <w:ilvl w:val="0"/>
          <w:numId w:val="10"/>
        </w:numPr>
      </w:pPr>
      <w:r w:rsidRPr="001D1610">
        <w:t>A2 at 90%</w:t>
      </w:r>
    </w:p>
    <w:p w:rsidR="00000000" w:rsidRDefault="001D1610" w:rsidP="001D1610">
      <w:r>
        <w:pict>
          <v:rect id="_x0000_i1035" style="width:0;height:1.5pt" o:hralign="center" o:hrstd="t" o:hr="t" fillcolor="#a0a0a0" stroked="f"/>
        </w:pict>
      </w:r>
    </w:p>
    <w:p w:rsidR="001D1610" w:rsidRDefault="001D1610" w:rsidP="001D1610">
      <w:r w:rsidRPr="001D1610">
        <w:t>Out of State Claims</w:t>
      </w:r>
      <w:r w:rsidRPr="001D1610">
        <w:tab/>
      </w:r>
      <w:r w:rsidRPr="001D1610">
        <w:tab/>
      </w:r>
    </w:p>
    <w:p w:rsidR="001D1610" w:rsidRDefault="00675743" w:rsidP="001D1610">
      <w:pPr>
        <w:numPr>
          <w:ilvl w:val="0"/>
          <w:numId w:val="11"/>
        </w:numPr>
      </w:pPr>
      <w:r w:rsidRPr="001D1610">
        <w:t>Member eligibility and claims for out of state residents</w:t>
      </w:r>
    </w:p>
    <w:p w:rsidR="00000000" w:rsidRDefault="001D1610" w:rsidP="001D1610">
      <w:r>
        <w:pict>
          <v:rect id="_x0000_i1036" style="width:0;height:1.5pt" o:hralign="center" o:hrstd="t" o:hr="t" fillcolor="#a0a0a0" stroked="f"/>
        </w:pict>
      </w:r>
    </w:p>
    <w:p w:rsidR="001D1610" w:rsidRDefault="001D1610" w:rsidP="001D1610">
      <w:r w:rsidRPr="001D1610">
        <w:t>Carve Outs</w:t>
      </w:r>
      <w:r w:rsidRPr="001D1610">
        <w:tab/>
      </w:r>
      <w:r w:rsidRPr="001D1610">
        <w:tab/>
      </w:r>
    </w:p>
    <w:p w:rsidR="00000000" w:rsidRPr="001D1610" w:rsidRDefault="00675743" w:rsidP="001D1610">
      <w:pPr>
        <w:numPr>
          <w:ilvl w:val="0"/>
          <w:numId w:val="12"/>
        </w:numPr>
      </w:pPr>
      <w:r w:rsidRPr="001D1610">
        <w:t xml:space="preserve">Would like to survey plans about what services are </w:t>
      </w:r>
      <w:r w:rsidRPr="001D1610">
        <w:rPr>
          <w:b/>
          <w:bCs/>
        </w:rPr>
        <w:t>carved</w:t>
      </w:r>
      <w:r w:rsidRPr="001D1610">
        <w:t xml:space="preserve"> out.</w:t>
      </w:r>
    </w:p>
    <w:p w:rsidR="001D1610" w:rsidRDefault="00675743" w:rsidP="001D1610">
      <w:pPr>
        <w:numPr>
          <w:ilvl w:val="1"/>
          <w:numId w:val="12"/>
        </w:numPr>
      </w:pPr>
      <w:r w:rsidRPr="001D1610">
        <w:t xml:space="preserve">Input on preferred method of contact </w:t>
      </w:r>
      <w:proofErr w:type="gramStart"/>
      <w:r w:rsidRPr="001D1610">
        <w:t>Online</w:t>
      </w:r>
      <w:proofErr w:type="gramEnd"/>
      <w:r w:rsidRPr="001D1610">
        <w:t xml:space="preserve"> survey versus phone call?</w:t>
      </w:r>
    </w:p>
    <w:p w:rsidR="001D1610" w:rsidRDefault="001D1610" w:rsidP="001D1610">
      <w:r>
        <w:pict>
          <v:rect id="_x0000_i1037" style="width:0;height:1.5pt" o:hralign="center" o:hrstd="t" o:hr="t" fillcolor="#a0a0a0" stroked="f"/>
        </w:pict>
      </w:r>
    </w:p>
    <w:p w:rsidR="00000000" w:rsidRPr="001D1610" w:rsidRDefault="001D1610" w:rsidP="001D1610">
      <w:pPr>
        <w:rPr>
          <w:b/>
        </w:rPr>
      </w:pPr>
      <w:r w:rsidRPr="001D1610">
        <w:rPr>
          <w:b/>
        </w:rPr>
        <w:t>Timing</w:t>
      </w:r>
    </w:p>
    <w:p w:rsidR="001D1610" w:rsidRDefault="001D1610" w:rsidP="001D1610">
      <w:bookmarkStart w:id="0" w:name="_GoBack"/>
    </w:p>
    <w:bookmarkEnd w:id="0"/>
    <w:p w:rsidR="00000000" w:rsidRPr="001D1610" w:rsidRDefault="00675743" w:rsidP="001D1610">
      <w:pPr>
        <w:numPr>
          <w:ilvl w:val="0"/>
          <w:numId w:val="13"/>
        </w:numPr>
      </w:pPr>
      <w:r w:rsidRPr="001D1610">
        <w:lastRenderedPageBreak/>
        <w:t>HHS providing 4-month run out</w:t>
      </w:r>
    </w:p>
    <w:p w:rsidR="00000000" w:rsidRPr="001D1610" w:rsidRDefault="00675743" w:rsidP="001D1610">
      <w:pPr>
        <w:numPr>
          <w:ilvl w:val="0"/>
          <w:numId w:val="13"/>
        </w:numPr>
      </w:pPr>
      <w:r w:rsidRPr="001D1610">
        <w:t xml:space="preserve">MA presently contemplating 3-month run out. </w:t>
      </w:r>
    </w:p>
    <w:p w:rsidR="00000000" w:rsidRPr="001D1610" w:rsidRDefault="00675743" w:rsidP="001D1610">
      <w:pPr>
        <w:numPr>
          <w:ilvl w:val="0"/>
          <w:numId w:val="13"/>
        </w:numPr>
      </w:pPr>
      <w:r w:rsidRPr="001D1610">
        <w:t>If MA moved to a 4-month run out, could carriers provide data during first week of Month 5?</w:t>
      </w:r>
    </w:p>
    <w:p w:rsidR="00875059" w:rsidRDefault="001D1610" w:rsidP="001D1610">
      <w:r>
        <w:t>Slide includes a graph showing the end of the end of the observ</w:t>
      </w:r>
      <w:r w:rsidR="00875059">
        <w:t xml:space="preserve">ation period on December 31, </w:t>
      </w:r>
      <w:r>
        <w:t>the end of the</w:t>
      </w:r>
      <w:r w:rsidR="00875059">
        <w:t xml:space="preserve"> three-month run out on March 31 and the subsequent APCD submission deadline on April 30. The graph also shows a timeline that includes a potential end to the run out on April 30 if a four-month option was adopted. In this scenario the APCD submission deadline would be pushed back until May 14. </w:t>
      </w:r>
    </w:p>
    <w:p w:rsidR="00875059" w:rsidRDefault="00875059" w:rsidP="001D1610">
      <w:r>
        <w:pict>
          <v:rect id="_x0000_i1038" style="width:0;height:1.5pt" o:hralign="center" o:hrstd="t" o:hr="t" fillcolor="#a0a0a0" stroked="f"/>
        </w:pict>
      </w:r>
    </w:p>
    <w:p w:rsidR="00875059" w:rsidRDefault="00875059" w:rsidP="001D1610">
      <w:pPr>
        <w:rPr>
          <w:b/>
        </w:rPr>
      </w:pPr>
      <w:proofErr w:type="gramStart"/>
      <w:r w:rsidRPr="00875059">
        <w:rPr>
          <w:b/>
        </w:rPr>
        <w:t>Questions?</w:t>
      </w:r>
      <w:proofErr w:type="gramEnd"/>
      <w:r w:rsidRPr="00875059">
        <w:rPr>
          <w:b/>
        </w:rPr>
        <w:t xml:space="preserve"> </w:t>
      </w:r>
    </w:p>
    <w:p w:rsidR="00875059" w:rsidRDefault="00875059" w:rsidP="001D1610">
      <w:r>
        <w:pict>
          <v:rect id="_x0000_i1039" style="width:0;height:1.5pt" o:hralign="center" o:hrstd="t" o:hr="t" fillcolor="#a0a0a0" stroked="f"/>
        </w:pict>
      </w:r>
    </w:p>
    <w:p w:rsidR="001D1610" w:rsidRPr="00875059" w:rsidRDefault="00875059" w:rsidP="001D1610">
      <w:pPr>
        <w:rPr>
          <w:b/>
        </w:rPr>
      </w:pPr>
      <w:r w:rsidRPr="00875059">
        <w:rPr>
          <w:b/>
        </w:rPr>
        <w:t>Freedman Healthcare</w:t>
      </w:r>
    </w:p>
    <w:p w:rsidR="00000000" w:rsidRPr="00875059" w:rsidRDefault="00675743" w:rsidP="00875059">
      <w:pPr>
        <w:numPr>
          <w:ilvl w:val="0"/>
          <w:numId w:val="14"/>
        </w:numPr>
      </w:pPr>
      <w:proofErr w:type="spellStart"/>
      <w:r w:rsidRPr="00875059">
        <w:t>Latha</w:t>
      </w:r>
      <w:proofErr w:type="spellEnd"/>
      <w:r w:rsidRPr="00875059">
        <w:t xml:space="preserve"> </w:t>
      </w:r>
      <w:proofErr w:type="spellStart"/>
      <w:r w:rsidRPr="00875059">
        <w:t>Rao</w:t>
      </w:r>
      <w:proofErr w:type="spellEnd"/>
      <w:r w:rsidRPr="00875059">
        <w:t>, Project Manager</w:t>
      </w:r>
    </w:p>
    <w:p w:rsidR="00875059" w:rsidRPr="00875059" w:rsidRDefault="00875059" w:rsidP="00875059">
      <w:r w:rsidRPr="00875059">
        <w:t>lrao@freedman.com</w:t>
      </w:r>
    </w:p>
    <w:p w:rsidR="00000000" w:rsidRPr="00875059" w:rsidRDefault="00675743" w:rsidP="00875059">
      <w:pPr>
        <w:numPr>
          <w:ilvl w:val="0"/>
          <w:numId w:val="15"/>
        </w:numPr>
      </w:pPr>
      <w:r w:rsidRPr="00875059">
        <w:rPr>
          <w:bCs/>
        </w:rPr>
        <w:t>Linda Green,</w:t>
      </w:r>
      <w:r w:rsidRPr="00875059">
        <w:t> Vice President –Programs</w:t>
      </w:r>
    </w:p>
    <w:p w:rsidR="00000000" w:rsidRPr="00875059" w:rsidRDefault="00675743" w:rsidP="00875059">
      <w:pPr>
        <w:numPr>
          <w:ilvl w:val="1"/>
          <w:numId w:val="15"/>
        </w:numPr>
      </w:pPr>
      <w:r w:rsidRPr="00875059">
        <w:t>lgreen@freedman.com</w:t>
      </w:r>
    </w:p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Pr="001D1610" w:rsidRDefault="001D1610" w:rsidP="001D1610"/>
    <w:p w:rsidR="001D1610" w:rsidRDefault="001D1610"/>
    <w:sectPr w:rsidR="001D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45C"/>
    <w:multiLevelType w:val="hybridMultilevel"/>
    <w:tmpl w:val="96D6FEBC"/>
    <w:lvl w:ilvl="0" w:tplc="2CC62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304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12A8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8C4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3BCB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354A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4C2D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06B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7E4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8596C41"/>
    <w:multiLevelType w:val="hybridMultilevel"/>
    <w:tmpl w:val="A3441782"/>
    <w:lvl w:ilvl="0" w:tplc="190C2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D2C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2E4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1EA9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F1E7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0EC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E6E2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521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EDCD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0E0F057B"/>
    <w:multiLevelType w:val="hybridMultilevel"/>
    <w:tmpl w:val="E4D8ECFE"/>
    <w:lvl w:ilvl="0" w:tplc="67E41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278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2BA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9306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127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749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594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0EC6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6C27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D763CBE"/>
    <w:multiLevelType w:val="hybridMultilevel"/>
    <w:tmpl w:val="E9863CA6"/>
    <w:lvl w:ilvl="0" w:tplc="3014C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20A9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634E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91E8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6EEA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3DE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3E3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168C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C8AF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E3F5A55"/>
    <w:multiLevelType w:val="hybridMultilevel"/>
    <w:tmpl w:val="65F25ED6"/>
    <w:lvl w:ilvl="0" w:tplc="AA64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652E9B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2F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A28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A2C3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CCE1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48CA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F1A9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BE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673154D"/>
    <w:multiLevelType w:val="hybridMultilevel"/>
    <w:tmpl w:val="AAF04CCA"/>
    <w:lvl w:ilvl="0" w:tplc="67F49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5B80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8A7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F689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B764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232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F83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EAAD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1844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3E9B0580"/>
    <w:multiLevelType w:val="hybridMultilevel"/>
    <w:tmpl w:val="7E26FEFE"/>
    <w:lvl w:ilvl="0" w:tplc="24764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67AC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24C7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3921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502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BFA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1601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6967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AFEA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443310E1"/>
    <w:multiLevelType w:val="hybridMultilevel"/>
    <w:tmpl w:val="90C43A1E"/>
    <w:lvl w:ilvl="0" w:tplc="FEB05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86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14ED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5708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CC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C76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57E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D14E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5C66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55CD5A20"/>
    <w:multiLevelType w:val="hybridMultilevel"/>
    <w:tmpl w:val="85C0B8E2"/>
    <w:lvl w:ilvl="0" w:tplc="5FAC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6CAB2D6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4A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5180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61C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BD06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600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86C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532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573F4240"/>
    <w:multiLevelType w:val="hybridMultilevel"/>
    <w:tmpl w:val="B7409AC6"/>
    <w:lvl w:ilvl="0" w:tplc="09C4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B3A0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A5A9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262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980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AC8E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3B4B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270D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32E1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C7C385D"/>
    <w:multiLevelType w:val="hybridMultilevel"/>
    <w:tmpl w:val="EE1EA00E"/>
    <w:lvl w:ilvl="0" w:tplc="A8DC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A5CB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42A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FF8F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43AA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2009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B6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466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3AE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D320319"/>
    <w:multiLevelType w:val="hybridMultilevel"/>
    <w:tmpl w:val="21B44038"/>
    <w:lvl w:ilvl="0" w:tplc="376EE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75A412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0C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AA2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DDEE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B7ED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0266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A8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762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68EC7387"/>
    <w:multiLevelType w:val="hybridMultilevel"/>
    <w:tmpl w:val="B54A7A7E"/>
    <w:lvl w:ilvl="0" w:tplc="9332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5226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1D0D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3BC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2E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EAE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F146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CE29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D4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6B3A67F0"/>
    <w:multiLevelType w:val="hybridMultilevel"/>
    <w:tmpl w:val="49F8FC80"/>
    <w:lvl w:ilvl="0" w:tplc="43EE6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76E1BC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AF5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E4CA02C">
      <w:start w:val="-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0DCC6">
      <w:start w:val="100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E28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04AF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9684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C6C7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6B8B7D2B"/>
    <w:multiLevelType w:val="hybridMultilevel"/>
    <w:tmpl w:val="4B824272"/>
    <w:lvl w:ilvl="0" w:tplc="916C5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04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0E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2C28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C82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78C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256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8683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A0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10"/>
    <w:rsid w:val="001D1610"/>
    <w:rsid w:val="002B791A"/>
    <w:rsid w:val="00675743"/>
    <w:rsid w:val="006F7B84"/>
    <w:rsid w:val="008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03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6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27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874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63">
          <w:marLeft w:val="25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081">
          <w:marLeft w:val="3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706">
          <w:marLeft w:val="3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280">
          <w:marLeft w:val="25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391">
          <w:marLeft w:val="3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34">
          <w:marLeft w:val="25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2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355">
          <w:marLeft w:val="25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99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26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8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0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Health Information and Analysis | Commonwealth of Massachusetts</dc:creator>
  <cp:keywords>APCD Tag Meeting with Carriers - January 8, 2013</cp:keywords>
  <cp:lastModifiedBy>Andrew Jackmauh</cp:lastModifiedBy>
  <cp:revision>2</cp:revision>
  <dcterms:created xsi:type="dcterms:W3CDTF">2013-01-08T21:28:00Z</dcterms:created>
  <dcterms:modified xsi:type="dcterms:W3CDTF">2013-01-08T21:28:00Z</dcterms:modified>
</cp:coreProperties>
</file>