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2E3" w:rsidRDefault="00CD62E3">
      <w:pPr>
        <w:jc w:val="center"/>
        <w:rPr>
          <w:sz w:val="48"/>
          <w:szCs w:val="48"/>
        </w:rPr>
      </w:pPr>
    </w:p>
    <w:p w:rsidR="00CD62E3" w:rsidRPr="00DB3725" w:rsidRDefault="00EC6AA4">
      <w:pPr>
        <w:jc w:val="center"/>
        <w:rPr>
          <w:b/>
          <w:color w:val="365F91" w:themeColor="accent1" w:themeShade="BF"/>
          <w:sz w:val="56"/>
          <w:szCs w:val="56"/>
        </w:rPr>
      </w:pPr>
      <w:r w:rsidRPr="00DB3725">
        <w:rPr>
          <w:b/>
          <w:color w:val="365F91" w:themeColor="accent1" w:themeShade="BF"/>
          <w:sz w:val="56"/>
          <w:szCs w:val="56"/>
        </w:rPr>
        <w:t>The 2014</w:t>
      </w:r>
      <w:r w:rsidR="00CD62E3" w:rsidRPr="00DB3725">
        <w:rPr>
          <w:b/>
          <w:color w:val="365F91" w:themeColor="accent1" w:themeShade="BF"/>
          <w:sz w:val="56"/>
          <w:szCs w:val="56"/>
        </w:rPr>
        <w:t xml:space="preserve"> Massachusetts Employer </w:t>
      </w:r>
    </w:p>
    <w:p w:rsidR="00CD62E3" w:rsidRPr="00DB3725" w:rsidRDefault="00CD62E3">
      <w:pPr>
        <w:jc w:val="center"/>
        <w:rPr>
          <w:b/>
          <w:color w:val="365F91" w:themeColor="accent1" w:themeShade="BF"/>
          <w:sz w:val="24"/>
        </w:rPr>
      </w:pPr>
      <w:r w:rsidRPr="00DB3725">
        <w:rPr>
          <w:b/>
          <w:color w:val="365F91" w:themeColor="accent1" w:themeShade="BF"/>
          <w:sz w:val="56"/>
          <w:szCs w:val="56"/>
        </w:rPr>
        <w:t>Health Insurance Survey</w:t>
      </w:r>
    </w:p>
    <w:p w:rsidR="00CD62E3" w:rsidRDefault="00CD62E3">
      <w:pPr>
        <w:jc w:val="center"/>
        <w:rPr>
          <w:sz w:val="24"/>
        </w:rPr>
      </w:pPr>
    </w:p>
    <w:p w:rsidR="00CD62E3" w:rsidRDefault="00CD62E3">
      <w:pPr>
        <w:jc w:val="center"/>
        <w:rPr>
          <w:sz w:val="24"/>
        </w:rPr>
      </w:pPr>
    </w:p>
    <w:p w:rsidR="00CD62E3" w:rsidRPr="00DB3725" w:rsidRDefault="004977D7">
      <w:pPr>
        <w:jc w:val="center"/>
        <w:rPr>
          <w:sz w:val="24"/>
        </w:rPr>
      </w:pPr>
      <w:r w:rsidRPr="00DB3725">
        <w:rPr>
          <w:bCs/>
          <w:sz w:val="32"/>
          <w:szCs w:val="32"/>
        </w:rPr>
        <w:t>FIELD REPORT</w:t>
      </w:r>
    </w:p>
    <w:p w:rsidR="00CD62E3" w:rsidRDefault="00CD62E3">
      <w:pPr>
        <w:jc w:val="center"/>
        <w:rPr>
          <w:sz w:val="24"/>
        </w:rPr>
      </w:pPr>
    </w:p>
    <w:p w:rsidR="00CD62E3" w:rsidRDefault="00CD62E3">
      <w:pPr>
        <w:jc w:val="center"/>
        <w:rPr>
          <w:sz w:val="24"/>
        </w:rPr>
      </w:pPr>
    </w:p>
    <w:p w:rsidR="00CD62E3" w:rsidRDefault="00CD62E3">
      <w:pPr>
        <w:jc w:val="center"/>
        <w:rPr>
          <w:sz w:val="24"/>
        </w:rPr>
      </w:pPr>
    </w:p>
    <w:p w:rsidR="00CD62E3" w:rsidRDefault="00CD62E3">
      <w:pPr>
        <w:jc w:val="center"/>
        <w:rPr>
          <w:sz w:val="24"/>
        </w:rPr>
      </w:pPr>
      <w:r>
        <w:rPr>
          <w:sz w:val="32"/>
          <w:szCs w:val="32"/>
        </w:rPr>
        <w:t>Prepared By:</w:t>
      </w:r>
    </w:p>
    <w:p w:rsidR="00CD62E3" w:rsidRDefault="00CD62E3">
      <w:pPr>
        <w:jc w:val="center"/>
        <w:rPr>
          <w:sz w:val="24"/>
        </w:rPr>
      </w:pPr>
    </w:p>
    <w:p w:rsidR="00584F78" w:rsidRPr="00FB5E4C" w:rsidRDefault="00584F78" w:rsidP="00584F78">
      <w:pPr>
        <w:jc w:val="center"/>
        <w:rPr>
          <w:sz w:val="32"/>
          <w:szCs w:val="32"/>
        </w:rPr>
      </w:pPr>
      <w:r w:rsidRPr="00FB5E4C">
        <w:rPr>
          <w:sz w:val="32"/>
          <w:szCs w:val="32"/>
        </w:rPr>
        <w:t>Dragana Bolcic-Jankovic</w:t>
      </w:r>
    </w:p>
    <w:p w:rsidR="00E9374A" w:rsidRPr="00FB5E4C" w:rsidRDefault="00E9374A" w:rsidP="00584F78">
      <w:pPr>
        <w:jc w:val="center"/>
        <w:rPr>
          <w:sz w:val="32"/>
          <w:szCs w:val="32"/>
        </w:rPr>
      </w:pPr>
      <w:r w:rsidRPr="00FB5E4C">
        <w:rPr>
          <w:sz w:val="32"/>
          <w:szCs w:val="32"/>
        </w:rPr>
        <w:t>Research Fellow</w:t>
      </w:r>
    </w:p>
    <w:p w:rsidR="00EC6AA4" w:rsidRPr="00FB5E4C" w:rsidRDefault="00EC6AA4">
      <w:pPr>
        <w:jc w:val="center"/>
        <w:rPr>
          <w:sz w:val="32"/>
          <w:szCs w:val="32"/>
        </w:rPr>
      </w:pPr>
      <w:r w:rsidRPr="00FB5E4C">
        <w:rPr>
          <w:sz w:val="32"/>
          <w:szCs w:val="32"/>
        </w:rPr>
        <w:t>and</w:t>
      </w:r>
    </w:p>
    <w:p w:rsidR="00584F78" w:rsidRPr="00FB5E4C" w:rsidRDefault="00584F78" w:rsidP="00584F78">
      <w:pPr>
        <w:jc w:val="center"/>
        <w:rPr>
          <w:sz w:val="32"/>
          <w:szCs w:val="32"/>
        </w:rPr>
      </w:pPr>
      <w:r w:rsidRPr="00FB5E4C">
        <w:rPr>
          <w:sz w:val="32"/>
          <w:szCs w:val="32"/>
        </w:rPr>
        <w:t>Anthony M. Roman</w:t>
      </w:r>
    </w:p>
    <w:p w:rsidR="00E9374A" w:rsidRPr="00FB5E4C" w:rsidRDefault="00E9374A" w:rsidP="00584F78">
      <w:pPr>
        <w:jc w:val="center"/>
        <w:rPr>
          <w:sz w:val="32"/>
          <w:szCs w:val="32"/>
        </w:rPr>
      </w:pPr>
      <w:r w:rsidRPr="00FB5E4C">
        <w:rPr>
          <w:sz w:val="32"/>
          <w:szCs w:val="32"/>
        </w:rPr>
        <w:t>Senior Statistician</w:t>
      </w:r>
    </w:p>
    <w:p w:rsidR="00CD62E3" w:rsidRPr="00FB5E4C" w:rsidRDefault="00CD62E3">
      <w:pPr>
        <w:jc w:val="center"/>
        <w:rPr>
          <w:sz w:val="32"/>
          <w:szCs w:val="32"/>
        </w:rPr>
      </w:pPr>
      <w:r w:rsidRPr="00FB5E4C">
        <w:rPr>
          <w:sz w:val="32"/>
          <w:szCs w:val="32"/>
        </w:rPr>
        <w:t>Center for Survey Research</w:t>
      </w:r>
    </w:p>
    <w:p w:rsidR="00CD62E3" w:rsidRPr="00FB5E4C" w:rsidRDefault="00CD62E3">
      <w:pPr>
        <w:jc w:val="center"/>
        <w:rPr>
          <w:sz w:val="32"/>
          <w:szCs w:val="32"/>
        </w:rPr>
      </w:pPr>
      <w:r w:rsidRPr="00FB5E4C">
        <w:rPr>
          <w:sz w:val="32"/>
          <w:szCs w:val="32"/>
        </w:rPr>
        <w:t>University of Massachusetts - Boston</w:t>
      </w:r>
    </w:p>
    <w:p w:rsidR="00CD62E3" w:rsidRDefault="00CD62E3">
      <w:pPr>
        <w:jc w:val="center"/>
        <w:rPr>
          <w:sz w:val="24"/>
        </w:rPr>
      </w:pPr>
    </w:p>
    <w:p w:rsidR="00CD62E3" w:rsidRDefault="00CD62E3">
      <w:pPr>
        <w:jc w:val="center"/>
        <w:rPr>
          <w:sz w:val="24"/>
        </w:rPr>
      </w:pPr>
    </w:p>
    <w:p w:rsidR="00CD62E3" w:rsidRDefault="00CD62E3">
      <w:pPr>
        <w:jc w:val="center"/>
        <w:rPr>
          <w:sz w:val="24"/>
        </w:rPr>
      </w:pPr>
    </w:p>
    <w:p w:rsidR="00CD62E3" w:rsidRDefault="00CD62E3">
      <w:pPr>
        <w:jc w:val="center"/>
        <w:rPr>
          <w:sz w:val="24"/>
        </w:rPr>
      </w:pPr>
      <w:r>
        <w:rPr>
          <w:sz w:val="32"/>
          <w:szCs w:val="32"/>
        </w:rPr>
        <w:t>For:</w:t>
      </w:r>
    </w:p>
    <w:p w:rsidR="00CD62E3" w:rsidRDefault="00CD62E3">
      <w:pPr>
        <w:jc w:val="center"/>
        <w:rPr>
          <w:sz w:val="24"/>
        </w:rPr>
      </w:pPr>
    </w:p>
    <w:p w:rsidR="00CD62E3" w:rsidRDefault="00CD62E3">
      <w:pPr>
        <w:jc w:val="center"/>
        <w:rPr>
          <w:sz w:val="24"/>
        </w:rPr>
      </w:pPr>
      <w:r>
        <w:rPr>
          <w:sz w:val="36"/>
          <w:szCs w:val="36"/>
        </w:rPr>
        <w:t xml:space="preserve">The Massachusetts </w:t>
      </w:r>
      <w:r w:rsidR="00E40205">
        <w:rPr>
          <w:sz w:val="36"/>
          <w:szCs w:val="36"/>
        </w:rPr>
        <w:t>Center for Health Information and Analysis</w:t>
      </w:r>
    </w:p>
    <w:p w:rsidR="00DB3725" w:rsidRPr="00DB3725" w:rsidRDefault="00DB3725" w:rsidP="00DB3725">
      <w:pPr>
        <w:tabs>
          <w:tab w:val="left" w:pos="5220"/>
        </w:tabs>
        <w:rPr>
          <w:sz w:val="24"/>
        </w:rPr>
      </w:pPr>
      <w:r>
        <w:rPr>
          <w:sz w:val="24"/>
        </w:rPr>
        <w:tab/>
      </w:r>
    </w:p>
    <w:p w:rsidR="00DB3725" w:rsidRPr="00DB3725" w:rsidRDefault="00DB3725" w:rsidP="00DB3725">
      <w:pPr>
        <w:tabs>
          <w:tab w:val="left" w:pos="5220"/>
        </w:tabs>
        <w:rPr>
          <w:sz w:val="24"/>
        </w:rPr>
      </w:pPr>
    </w:p>
    <w:p w:rsidR="00DB3725" w:rsidRPr="00DB3725" w:rsidRDefault="00DB3725">
      <w:pPr>
        <w:jc w:val="center"/>
        <w:rPr>
          <w:sz w:val="24"/>
        </w:rPr>
      </w:pPr>
    </w:p>
    <w:p w:rsidR="00DB3725" w:rsidRPr="00DB3725" w:rsidRDefault="00DB3725">
      <w:pPr>
        <w:jc w:val="center"/>
        <w:rPr>
          <w:sz w:val="24"/>
        </w:rPr>
      </w:pPr>
    </w:p>
    <w:p w:rsidR="00CD62E3" w:rsidRDefault="00A849F5" w:rsidP="00BA44E8">
      <w:pPr>
        <w:jc w:val="center"/>
        <w:rPr>
          <w:sz w:val="32"/>
          <w:szCs w:val="32"/>
        </w:rPr>
      </w:pPr>
      <w:r>
        <w:rPr>
          <w:sz w:val="32"/>
          <w:szCs w:val="32"/>
        </w:rPr>
        <w:t>October</w:t>
      </w:r>
      <w:r w:rsidR="00CD62E3">
        <w:rPr>
          <w:sz w:val="32"/>
          <w:szCs w:val="32"/>
        </w:rPr>
        <w:t xml:space="preserve"> 20</w:t>
      </w:r>
      <w:r w:rsidR="00C53961">
        <w:rPr>
          <w:sz w:val="32"/>
          <w:szCs w:val="32"/>
        </w:rPr>
        <w:t>1</w:t>
      </w:r>
      <w:r w:rsidR="00EC6AA4">
        <w:rPr>
          <w:sz w:val="32"/>
          <w:szCs w:val="32"/>
        </w:rPr>
        <w:t>4</w:t>
      </w:r>
    </w:p>
    <w:p w:rsidR="00DB3725" w:rsidRDefault="00DB3725">
      <w:pPr>
        <w:jc w:val="center"/>
        <w:rPr>
          <w:sz w:val="32"/>
          <w:szCs w:val="32"/>
        </w:rPr>
      </w:pPr>
    </w:p>
    <w:p w:rsidR="00BA44E8" w:rsidRDefault="00BA44E8" w:rsidP="00BA44E8">
      <w:pPr>
        <w:rPr>
          <w:sz w:val="24"/>
        </w:rPr>
      </w:pPr>
    </w:p>
    <w:p w:rsidR="00DB3725" w:rsidRDefault="00BA44E8" w:rsidP="00BA44E8">
      <w:pPr>
        <w:jc w:val="center"/>
        <w:rPr>
          <w:b/>
          <w:bCs/>
          <w:sz w:val="28"/>
          <w:szCs w:val="28"/>
        </w:rPr>
      </w:pPr>
      <w:r>
        <w:rPr>
          <w:noProof/>
        </w:rPr>
        <mc:AlternateContent>
          <mc:Choice Requires="wps">
            <w:drawing>
              <wp:anchor distT="0" distB="0" distL="114300" distR="114300" simplePos="0" relativeHeight="251659264" behindDoc="0" locked="0" layoutInCell="1" allowOverlap="1" wp14:anchorId="7ECA9406" wp14:editId="3C9DAB48">
                <wp:simplePos x="0" y="0"/>
                <wp:positionH relativeFrom="column">
                  <wp:posOffset>-323850</wp:posOffset>
                </wp:positionH>
                <wp:positionV relativeFrom="paragraph">
                  <wp:posOffset>1623060</wp:posOffset>
                </wp:positionV>
                <wp:extent cx="6629400" cy="3048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04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4E8" w:rsidRDefault="00BA44E8" w:rsidP="00100BD2">
                            <w:pPr>
                              <w:jc w:val="center"/>
                              <w:rPr>
                                <w:rFonts w:ascii="Times" w:hAnsi="Times" w:cs="Times"/>
                                <w:color w:val="230472"/>
                                <w:szCs w:val="26"/>
                              </w:rPr>
                            </w:pPr>
                            <w:r w:rsidRPr="00BA44E8">
                              <w:rPr>
                                <w:rFonts w:asciiTheme="minorHAnsi" w:hAnsiTheme="minorHAnsi"/>
                                <w:color w:val="365F91" w:themeColor="accent1" w:themeShade="BF"/>
                                <w:lang w:val="it-IT"/>
                              </w:rPr>
                              <w:t>P h o n e :   6 1 7.  2 8 7 . 7 2 0 0</w:t>
                            </w:r>
                            <w:r w:rsidRPr="00BA44E8">
                              <w:rPr>
                                <w:rFonts w:ascii="Times" w:hAnsi="Times" w:cs="Times"/>
                                <w:color w:val="365F91" w:themeColor="accent1" w:themeShade="BF"/>
                                <w:lang w:val="it-IT"/>
                              </w:rPr>
                              <w:t xml:space="preserve"> </w:t>
                            </w:r>
                            <w:r w:rsidRPr="00BA44E8">
                              <w:rPr>
                                <w:rFonts w:ascii="Times" w:hAnsi="Times" w:cs="Times"/>
                                <w:color w:val="365F91" w:themeColor="accent1" w:themeShade="BF"/>
                                <w:szCs w:val="28"/>
                                <w:lang w:val="it-IT"/>
                              </w:rPr>
                              <w:t xml:space="preserve"> </w:t>
                            </w:r>
                            <w:r w:rsidRPr="00BA44E8">
                              <w:rPr>
                                <w:rFonts w:ascii="Times" w:hAnsi="Times" w:cs="Times"/>
                                <w:color w:val="365F91" w:themeColor="accent1" w:themeShade="BF"/>
                                <w:lang w:val="it-IT"/>
                              </w:rPr>
                              <w:t xml:space="preserve">   </w:t>
                            </w:r>
                            <w:r w:rsidRPr="00BA44E8">
                              <w:rPr>
                                <w:rFonts w:ascii="Zapf Dingbats" w:hAnsi="Zapf Dingbats"/>
                                <w:color w:val="365F91" w:themeColor="accent1" w:themeShade="BF"/>
                                <w:szCs w:val="12"/>
                              </w:rPr>
                              <w:t></w:t>
                            </w:r>
                            <w:r w:rsidRPr="00C15734">
                              <w:rPr>
                                <w:rFonts w:ascii="Times" w:hAnsi="Times" w:cs="Times"/>
                                <w:color w:val="230472"/>
                                <w:lang w:val="it-IT"/>
                              </w:rPr>
                              <w:t xml:space="preserve">     </w:t>
                            </w:r>
                            <w:r w:rsidRPr="00BA44E8">
                              <w:rPr>
                                <w:rFonts w:asciiTheme="minorHAnsi" w:hAnsiTheme="minorHAnsi" w:cs="Times"/>
                                <w:color w:val="365F91" w:themeColor="accent1" w:themeShade="BF"/>
                                <w:lang w:val="it-IT"/>
                              </w:rPr>
                              <w:t>F a x :   6 1 7 . 2 8 7 . 7 2 1 0</w:t>
                            </w:r>
                            <w:r w:rsidRPr="00BA44E8">
                              <w:rPr>
                                <w:rFonts w:ascii="Times" w:hAnsi="Times" w:cs="Times"/>
                                <w:color w:val="365F91" w:themeColor="accent1" w:themeShade="BF"/>
                                <w:lang w:val="it-IT"/>
                              </w:rPr>
                              <w:t xml:space="preserve">   </w:t>
                            </w:r>
                            <w:r w:rsidRPr="00BA44E8">
                              <w:rPr>
                                <w:rFonts w:ascii="Times" w:hAnsi="Times" w:cs="Times"/>
                                <w:color w:val="365F91" w:themeColor="accent1" w:themeShade="BF"/>
                                <w:szCs w:val="28"/>
                                <w:lang w:val="it-IT"/>
                              </w:rPr>
                              <w:t xml:space="preserve"> </w:t>
                            </w:r>
                            <w:r w:rsidRPr="00BA44E8">
                              <w:rPr>
                                <w:rFonts w:ascii="Times" w:hAnsi="Times" w:cs="Times"/>
                                <w:color w:val="365F91" w:themeColor="accent1" w:themeShade="BF"/>
                                <w:lang w:val="it-IT"/>
                              </w:rPr>
                              <w:t xml:space="preserve"> </w:t>
                            </w:r>
                            <w:r w:rsidRPr="00BA44E8">
                              <w:rPr>
                                <w:rFonts w:ascii="Zapf Dingbats" w:hAnsi="Zapf Dingbats"/>
                                <w:color w:val="365F91" w:themeColor="accent1" w:themeShade="BF"/>
                                <w:szCs w:val="12"/>
                              </w:rPr>
                              <w:t></w:t>
                            </w:r>
                            <w:r>
                              <w:rPr>
                                <w:rFonts w:ascii="Zapf Dingbats" w:hAnsi="Zapf Dingbats"/>
                                <w:color w:val="900000"/>
                                <w:szCs w:val="12"/>
                              </w:rPr>
                              <w:t></w:t>
                            </w:r>
                            <w:r w:rsidRPr="00C15734">
                              <w:rPr>
                                <w:rFonts w:ascii="Times" w:hAnsi="Times" w:cs="Times"/>
                                <w:color w:val="230472"/>
                                <w:lang w:val="it-IT"/>
                              </w:rPr>
                              <w:t xml:space="preserve">   </w:t>
                            </w:r>
                            <w:r w:rsidRPr="00BA44E8">
                              <w:rPr>
                                <w:rFonts w:asciiTheme="minorHAnsi" w:hAnsiTheme="minorHAnsi" w:cs="Times"/>
                                <w:color w:val="365F91" w:themeColor="accent1" w:themeShade="BF"/>
                                <w:lang w:val="it-IT"/>
                              </w:rPr>
                              <w:t xml:space="preserve">w w w .  </w:t>
                            </w:r>
                            <w:r w:rsidRPr="00BA44E8">
                              <w:rPr>
                                <w:rFonts w:asciiTheme="minorHAnsi" w:hAnsiTheme="minorHAnsi" w:cs="Times"/>
                                <w:color w:val="365F91" w:themeColor="accent1" w:themeShade="BF"/>
                              </w:rPr>
                              <w:t>c s r . u m b . e d u</w:t>
                            </w:r>
                            <w:r w:rsidRPr="00BA44E8">
                              <w:rPr>
                                <w:rFonts w:ascii="Times" w:hAnsi="Times" w:cs="Times"/>
                                <w:color w:val="365F91" w:themeColor="accent1" w:themeShade="B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5.5pt;margin-top:127.8pt;width:522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azsuQIAAMAFAAAOAAAAZHJzL2Uyb0RvYy54bWysVG1vmzAQ/j5p/8Hyd8pLHRJQSdVCmCZ1&#10;L1K7H+CACdbAZrYT0k377zubJE1baZq28QHZvvNz99w9vqvrfd+hHVOaS5Hh8CLAiIlK1lxsMvzl&#10;ofQWGGlDRU07KViGH5nG18u3b67GIWWRbGVXM4UAROh0HDLcGjOkvq+rlvVUX8iBCTA2UvXUwFZt&#10;/FrREdD7zo+CIPZHqepByYppDafFZMRLh980rDKfmkYzg7oMQ27G/ZX7r+3fX17RdKPo0PLqkAb9&#10;iyx6ygUEPUEV1FC0VfwVVM8rJbVszEUle182Da+Y4wBswuAFm/uWDsxxgeLo4VQm/f9gq4+7zwrx&#10;OsMxRoL20KIHtjfoVu5RbKszDjoFp/sB3MwejqHLjqke7mT1VSMh85aKDbtRSo4tozVkF9qb/tnV&#10;CUdbkPX4QdYQhm6NdED7RvW2dFAMBOjQpcdTZ2wqFRzGcZSQAEwV2C4DsoC1DUHT4+1BafOOyR7Z&#10;RYYVdN6h092dNpPr0cUGE7LkXQfnNO3EswPAnE4gNly1NpuFa+aPJEhWi9WCeCSKVx4JisK7KXPi&#10;xWU4nxWXRZ4X4U8bNyRpy+uaCRvmKKyQ/FnjDhKfJHGSlpYdry2cTUmrzTrvFNpRK+wgz5PkUJAz&#10;N/95Gq5ewOUFpTAiwW2UeGW8mHukJDMvmQcLLwiT2yQOSEKK8jmlOy7Yv1NCY4aTWTSbxPQbbgF8&#10;r7nRtOcGRkfH+wyDHA5ONLUSXInatdZQ3k3rs1LY9J9KAe0+NtoJ1mp0UqvZr/fuZTg1WzGvZf0I&#10;ClYSBAZahLEHi1aq7xiNMEIyrL9tqWIYde8FvIIkJMTOHLchs3kEG3VuWZ9bqKgAKsMGo2mZm2lO&#10;bQfFNy1Emt6dkDfwchruRP2U1eG9wZhw3A4jzc6h873zehq8y18AAAD//wMAUEsDBBQABgAIAAAA&#10;IQB+sTi24gAAAAsBAAAPAAAAZHJzL2Rvd25yZXYueG1sTI/NTsMwEITvSLyDtZW4tU4bJaJpNhVC&#10;wAEOQMkBbk7sJgH/RLabhrdnOcFxdkaz35T72Wg2KR8GZxHWqwSYsq2Tg+0Q6rf75TWwEIWVQjur&#10;EL5VgH11eVGKQrqzfVXTIXaMSmwoBEIf41hwHtpeGRFWblSWvKPzRkSSvuPSizOVG803SZJzIwZL&#10;H3oxqttetV+Hk0F4Oeo6kZ8fYXpI79r6MT49+/cG8Wox3+yARTXHvzD84hM6VMTUuJOVgWmEZbam&#10;LRFhk2U5MEpstyldGoQ0SXPgVcn/b6h+AAAA//8DAFBLAQItABQABgAIAAAAIQC2gziS/gAAAOEB&#10;AAATAAAAAAAAAAAAAAAAAAAAAABbQ29udGVudF9UeXBlc10ueG1sUEsBAi0AFAAGAAgAAAAhADj9&#10;If/WAAAAlAEAAAsAAAAAAAAAAAAAAAAALwEAAF9yZWxzLy5yZWxzUEsBAi0AFAAGAAgAAAAhAL0N&#10;rOy5AgAAwAUAAA4AAAAAAAAAAAAAAAAALgIAAGRycy9lMm9Eb2MueG1sUEsBAi0AFAAGAAgAAAAh&#10;AH6xOLbiAAAACwEAAA8AAAAAAAAAAAAAAAAAEwUAAGRycy9kb3ducmV2LnhtbFBLBQYAAAAABAAE&#10;APMAAAAiBgAAAAA=&#10;" filled="f" fillcolor="#0c9" stroked="f">
                <v:textbox>
                  <w:txbxContent>
                    <w:p w:rsidR="00BA44E8" w:rsidRDefault="00BA44E8" w:rsidP="00100BD2">
                      <w:pPr>
                        <w:jc w:val="center"/>
                        <w:rPr>
                          <w:rFonts w:ascii="Times" w:hAnsi="Times" w:cs="Times"/>
                          <w:color w:val="230472"/>
                          <w:szCs w:val="26"/>
                        </w:rPr>
                      </w:pPr>
                      <w:r w:rsidRPr="00BA44E8">
                        <w:rPr>
                          <w:rFonts w:asciiTheme="minorHAnsi" w:hAnsiTheme="minorHAnsi"/>
                          <w:color w:val="365F91" w:themeColor="accent1" w:themeShade="BF"/>
                          <w:lang w:val="it-IT"/>
                        </w:rPr>
                        <w:t>P h o n e :   6 1 7.  2 8 7 . 7 2 0 0</w:t>
                      </w:r>
                      <w:r w:rsidRPr="00BA44E8">
                        <w:rPr>
                          <w:rFonts w:ascii="Times" w:hAnsi="Times" w:cs="Times"/>
                          <w:color w:val="365F91" w:themeColor="accent1" w:themeShade="BF"/>
                          <w:lang w:val="it-IT"/>
                        </w:rPr>
                        <w:t xml:space="preserve"> </w:t>
                      </w:r>
                      <w:r w:rsidRPr="00BA44E8">
                        <w:rPr>
                          <w:rFonts w:ascii="Times" w:hAnsi="Times" w:cs="Times"/>
                          <w:color w:val="365F91" w:themeColor="accent1" w:themeShade="BF"/>
                          <w:szCs w:val="28"/>
                          <w:lang w:val="it-IT"/>
                        </w:rPr>
                        <w:t xml:space="preserve"> </w:t>
                      </w:r>
                      <w:r w:rsidRPr="00BA44E8">
                        <w:rPr>
                          <w:rFonts w:ascii="Times" w:hAnsi="Times" w:cs="Times"/>
                          <w:color w:val="365F91" w:themeColor="accent1" w:themeShade="BF"/>
                          <w:lang w:val="it-IT"/>
                        </w:rPr>
                        <w:t xml:space="preserve">   </w:t>
                      </w:r>
                      <w:r w:rsidRPr="00BA44E8">
                        <w:rPr>
                          <w:rFonts w:ascii="Zapf Dingbats" w:hAnsi="Zapf Dingbats"/>
                          <w:color w:val="365F91" w:themeColor="accent1" w:themeShade="BF"/>
                          <w:szCs w:val="12"/>
                        </w:rPr>
                        <w:t></w:t>
                      </w:r>
                      <w:r w:rsidRPr="00C15734">
                        <w:rPr>
                          <w:rFonts w:ascii="Times" w:hAnsi="Times" w:cs="Times"/>
                          <w:color w:val="230472"/>
                          <w:lang w:val="it-IT"/>
                        </w:rPr>
                        <w:t xml:space="preserve">     </w:t>
                      </w:r>
                      <w:r w:rsidRPr="00BA44E8">
                        <w:rPr>
                          <w:rFonts w:asciiTheme="minorHAnsi" w:hAnsiTheme="minorHAnsi" w:cs="Times"/>
                          <w:color w:val="365F91" w:themeColor="accent1" w:themeShade="BF"/>
                          <w:lang w:val="it-IT"/>
                        </w:rPr>
                        <w:t>F a x :   6 1 7 . 2 8 7 . 7 2 1 0</w:t>
                      </w:r>
                      <w:r w:rsidRPr="00BA44E8">
                        <w:rPr>
                          <w:rFonts w:ascii="Times" w:hAnsi="Times" w:cs="Times"/>
                          <w:color w:val="365F91" w:themeColor="accent1" w:themeShade="BF"/>
                          <w:lang w:val="it-IT"/>
                        </w:rPr>
                        <w:t xml:space="preserve">   </w:t>
                      </w:r>
                      <w:r w:rsidRPr="00BA44E8">
                        <w:rPr>
                          <w:rFonts w:ascii="Times" w:hAnsi="Times" w:cs="Times"/>
                          <w:color w:val="365F91" w:themeColor="accent1" w:themeShade="BF"/>
                          <w:szCs w:val="28"/>
                          <w:lang w:val="it-IT"/>
                        </w:rPr>
                        <w:t xml:space="preserve"> </w:t>
                      </w:r>
                      <w:r w:rsidRPr="00BA44E8">
                        <w:rPr>
                          <w:rFonts w:ascii="Times" w:hAnsi="Times" w:cs="Times"/>
                          <w:color w:val="365F91" w:themeColor="accent1" w:themeShade="BF"/>
                          <w:lang w:val="it-IT"/>
                        </w:rPr>
                        <w:t xml:space="preserve"> </w:t>
                      </w:r>
                      <w:r w:rsidRPr="00BA44E8">
                        <w:rPr>
                          <w:rFonts w:ascii="Zapf Dingbats" w:hAnsi="Zapf Dingbats"/>
                          <w:color w:val="365F91" w:themeColor="accent1" w:themeShade="BF"/>
                          <w:szCs w:val="12"/>
                        </w:rPr>
                        <w:t></w:t>
                      </w:r>
                      <w:r>
                        <w:rPr>
                          <w:rFonts w:ascii="Zapf Dingbats" w:hAnsi="Zapf Dingbats"/>
                          <w:color w:val="900000"/>
                          <w:szCs w:val="12"/>
                        </w:rPr>
                        <w:t></w:t>
                      </w:r>
                      <w:r w:rsidRPr="00C15734">
                        <w:rPr>
                          <w:rFonts w:ascii="Times" w:hAnsi="Times" w:cs="Times"/>
                          <w:color w:val="230472"/>
                          <w:lang w:val="it-IT"/>
                        </w:rPr>
                        <w:t xml:space="preserve">   </w:t>
                      </w:r>
                      <w:r w:rsidRPr="00BA44E8">
                        <w:rPr>
                          <w:rFonts w:asciiTheme="minorHAnsi" w:hAnsiTheme="minorHAnsi" w:cs="Times"/>
                          <w:color w:val="365F91" w:themeColor="accent1" w:themeShade="BF"/>
                          <w:lang w:val="it-IT"/>
                        </w:rPr>
                        <w:t xml:space="preserve">w w w .  </w:t>
                      </w:r>
                      <w:proofErr w:type="gramStart"/>
                      <w:r w:rsidRPr="00BA44E8">
                        <w:rPr>
                          <w:rFonts w:asciiTheme="minorHAnsi" w:hAnsiTheme="minorHAnsi" w:cs="Times"/>
                          <w:color w:val="365F91" w:themeColor="accent1" w:themeShade="BF"/>
                        </w:rPr>
                        <w:t>c</w:t>
                      </w:r>
                      <w:proofErr w:type="gramEnd"/>
                      <w:r w:rsidRPr="00BA44E8">
                        <w:rPr>
                          <w:rFonts w:asciiTheme="minorHAnsi" w:hAnsiTheme="minorHAnsi" w:cs="Times"/>
                          <w:color w:val="365F91" w:themeColor="accent1" w:themeShade="BF"/>
                        </w:rPr>
                        <w:t xml:space="preserve"> s r . </w:t>
                      </w:r>
                      <w:proofErr w:type="gramStart"/>
                      <w:r w:rsidRPr="00BA44E8">
                        <w:rPr>
                          <w:rFonts w:asciiTheme="minorHAnsi" w:hAnsiTheme="minorHAnsi" w:cs="Times"/>
                          <w:color w:val="365F91" w:themeColor="accent1" w:themeShade="BF"/>
                        </w:rPr>
                        <w:t>u</w:t>
                      </w:r>
                      <w:proofErr w:type="gramEnd"/>
                      <w:r w:rsidRPr="00BA44E8">
                        <w:rPr>
                          <w:rFonts w:asciiTheme="minorHAnsi" w:hAnsiTheme="minorHAnsi" w:cs="Times"/>
                          <w:color w:val="365F91" w:themeColor="accent1" w:themeShade="BF"/>
                        </w:rPr>
                        <w:t xml:space="preserve"> m b . </w:t>
                      </w:r>
                      <w:proofErr w:type="gramStart"/>
                      <w:r w:rsidRPr="00BA44E8">
                        <w:rPr>
                          <w:rFonts w:asciiTheme="minorHAnsi" w:hAnsiTheme="minorHAnsi" w:cs="Times"/>
                          <w:color w:val="365F91" w:themeColor="accent1" w:themeShade="BF"/>
                        </w:rPr>
                        <w:t>e</w:t>
                      </w:r>
                      <w:proofErr w:type="gramEnd"/>
                      <w:r w:rsidRPr="00BA44E8">
                        <w:rPr>
                          <w:rFonts w:asciiTheme="minorHAnsi" w:hAnsiTheme="minorHAnsi" w:cs="Times"/>
                          <w:color w:val="365F91" w:themeColor="accent1" w:themeShade="BF"/>
                        </w:rPr>
                        <w:t xml:space="preserve"> d u</w:t>
                      </w:r>
                      <w:r w:rsidRPr="00BA44E8">
                        <w:rPr>
                          <w:rFonts w:ascii="Times" w:hAnsi="Times" w:cs="Times"/>
                          <w:color w:val="365F91" w:themeColor="accent1" w:themeShade="BF"/>
                        </w:rPr>
                        <w:t xml:space="preserve"> </w:t>
                      </w:r>
                    </w:p>
                  </w:txbxContent>
                </v:textbox>
                <w10:wrap type="square"/>
              </v:shape>
            </w:pict>
          </mc:Fallback>
        </mc:AlternateContent>
      </w:r>
      <w:r w:rsidR="00FB5E4C">
        <w:rPr>
          <w:noProof/>
        </w:rPr>
        <w:drawing>
          <wp:inline distT="0" distB="0" distL="0" distR="0" wp14:anchorId="0C5A18C4" wp14:editId="7774D983">
            <wp:extent cx="4123944" cy="10881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3944" cy="1088136"/>
                    </a:xfrm>
                    <a:prstGeom prst="rect">
                      <a:avLst/>
                    </a:prstGeom>
                    <a:noFill/>
                  </pic:spPr>
                </pic:pic>
              </a:graphicData>
            </a:graphic>
          </wp:inline>
        </w:drawing>
      </w:r>
      <w:r w:rsidR="00DB3725">
        <w:rPr>
          <w:b/>
          <w:bCs/>
          <w:sz w:val="28"/>
          <w:szCs w:val="28"/>
        </w:rPr>
        <w:br w:type="page"/>
      </w:r>
    </w:p>
    <w:p w:rsidR="00CD62E3" w:rsidRDefault="00CD62E3">
      <w:pPr>
        <w:jc w:val="center"/>
        <w:rPr>
          <w:sz w:val="24"/>
        </w:rPr>
      </w:pPr>
      <w:r>
        <w:rPr>
          <w:b/>
          <w:bCs/>
          <w:sz w:val="28"/>
          <w:szCs w:val="28"/>
        </w:rPr>
        <w:lastRenderedPageBreak/>
        <w:t>TABLE OF CONTENTS</w:t>
      </w:r>
    </w:p>
    <w:p w:rsidR="00CD62E3" w:rsidRDefault="00CD62E3">
      <w:pPr>
        <w:rPr>
          <w:sz w:val="24"/>
        </w:rPr>
      </w:pPr>
    </w:p>
    <w:p w:rsidR="00CD62E3" w:rsidRDefault="00CD62E3">
      <w:pPr>
        <w:jc w:val="right"/>
        <w:rPr>
          <w:sz w:val="24"/>
          <w:u w:val="single"/>
        </w:rPr>
      </w:pPr>
      <w:r>
        <w:rPr>
          <w:sz w:val="24"/>
          <w:u w:val="single"/>
        </w:rPr>
        <w:t>Page</w:t>
      </w:r>
    </w:p>
    <w:p w:rsidR="00CD1BAF" w:rsidRDefault="00CD1BAF">
      <w:pPr>
        <w:jc w:val="right"/>
        <w:rPr>
          <w:sz w:val="24"/>
        </w:rPr>
      </w:pPr>
    </w:p>
    <w:p w:rsidR="00CD62E3" w:rsidRDefault="00095CF8">
      <w:pPr>
        <w:tabs>
          <w:tab w:val="left" w:pos="-1440"/>
          <w:tab w:val="left" w:pos="-720"/>
          <w:tab w:val="left" w:pos="0"/>
          <w:tab w:val="left" w:pos="720"/>
          <w:tab w:val="right" w:leader="dot" w:pos="9360"/>
        </w:tabs>
        <w:spacing w:line="480" w:lineRule="auto"/>
        <w:ind w:left="720" w:hanging="720"/>
        <w:rPr>
          <w:sz w:val="24"/>
        </w:rPr>
      </w:pPr>
      <w:r>
        <w:rPr>
          <w:sz w:val="24"/>
        </w:rPr>
        <w:t>I.</w:t>
      </w:r>
      <w:r>
        <w:rPr>
          <w:sz w:val="24"/>
        </w:rPr>
        <w:tab/>
        <w:t>Background</w:t>
      </w:r>
      <w:r>
        <w:rPr>
          <w:sz w:val="24"/>
        </w:rPr>
        <w:tab/>
        <w:t>3</w:t>
      </w:r>
    </w:p>
    <w:p w:rsidR="00CD62E3" w:rsidRDefault="00095CF8">
      <w:pPr>
        <w:tabs>
          <w:tab w:val="left" w:pos="-1440"/>
          <w:tab w:val="left" w:pos="-720"/>
          <w:tab w:val="left" w:pos="0"/>
          <w:tab w:val="left" w:pos="720"/>
          <w:tab w:val="right" w:leader="dot" w:pos="9360"/>
        </w:tabs>
        <w:spacing w:line="480" w:lineRule="auto"/>
        <w:ind w:left="720" w:hanging="720"/>
        <w:rPr>
          <w:sz w:val="24"/>
        </w:rPr>
      </w:pPr>
      <w:r>
        <w:rPr>
          <w:sz w:val="24"/>
        </w:rPr>
        <w:t>II.</w:t>
      </w:r>
      <w:r>
        <w:rPr>
          <w:sz w:val="24"/>
        </w:rPr>
        <w:tab/>
        <w:t>Design of the Survey</w:t>
      </w:r>
      <w:r>
        <w:rPr>
          <w:sz w:val="24"/>
        </w:rPr>
        <w:tab/>
      </w:r>
      <w:r w:rsidR="00AF1C52">
        <w:rPr>
          <w:sz w:val="24"/>
        </w:rPr>
        <w:t>4</w:t>
      </w:r>
    </w:p>
    <w:p w:rsidR="00CD62E3" w:rsidRDefault="00AF1C52" w:rsidP="002F6A2F">
      <w:pPr>
        <w:numPr>
          <w:ilvl w:val="0"/>
          <w:numId w:val="2"/>
        </w:numPr>
        <w:tabs>
          <w:tab w:val="left" w:pos="-1440"/>
          <w:tab w:val="left" w:pos="-720"/>
          <w:tab w:val="left" w:pos="0"/>
          <w:tab w:val="left" w:pos="720"/>
          <w:tab w:val="left" w:pos="1440"/>
          <w:tab w:val="right" w:leader="dot" w:pos="9360"/>
        </w:tabs>
        <w:spacing w:line="480" w:lineRule="auto"/>
        <w:rPr>
          <w:sz w:val="24"/>
        </w:rPr>
      </w:pPr>
      <w:r>
        <w:rPr>
          <w:sz w:val="24"/>
        </w:rPr>
        <w:t>Questionnaire Design</w:t>
      </w:r>
      <w:r>
        <w:rPr>
          <w:sz w:val="24"/>
        </w:rPr>
        <w:tab/>
        <w:t>4</w:t>
      </w:r>
    </w:p>
    <w:p w:rsidR="00CD62E3" w:rsidRDefault="00B15F09" w:rsidP="002F6A2F">
      <w:pPr>
        <w:numPr>
          <w:ilvl w:val="0"/>
          <w:numId w:val="2"/>
        </w:numPr>
        <w:tabs>
          <w:tab w:val="left" w:pos="-1440"/>
          <w:tab w:val="left" w:pos="-720"/>
          <w:tab w:val="left" w:pos="0"/>
          <w:tab w:val="left" w:pos="720"/>
          <w:tab w:val="left" w:pos="1440"/>
          <w:tab w:val="right" w:leader="dot" w:pos="9360"/>
        </w:tabs>
        <w:spacing w:line="480" w:lineRule="auto"/>
        <w:rPr>
          <w:sz w:val="24"/>
        </w:rPr>
      </w:pPr>
      <w:r>
        <w:rPr>
          <w:sz w:val="24"/>
        </w:rPr>
        <w:t>Sample Design</w:t>
      </w:r>
      <w:r>
        <w:rPr>
          <w:sz w:val="24"/>
        </w:rPr>
        <w:tab/>
        <w:t>6</w:t>
      </w:r>
    </w:p>
    <w:p w:rsidR="00CD62E3" w:rsidRDefault="00095CF8" w:rsidP="002F6A2F">
      <w:pPr>
        <w:numPr>
          <w:ilvl w:val="0"/>
          <w:numId w:val="2"/>
        </w:numPr>
        <w:tabs>
          <w:tab w:val="left" w:pos="-1440"/>
          <w:tab w:val="left" w:pos="-720"/>
          <w:tab w:val="left" w:pos="0"/>
          <w:tab w:val="left" w:pos="720"/>
          <w:tab w:val="left" w:pos="1440"/>
          <w:tab w:val="right" w:leader="dot" w:pos="9360"/>
        </w:tabs>
        <w:spacing w:line="480" w:lineRule="auto"/>
        <w:rPr>
          <w:sz w:val="24"/>
        </w:rPr>
      </w:pPr>
      <w:r>
        <w:rPr>
          <w:sz w:val="24"/>
        </w:rPr>
        <w:t>Data Collection Design …………………………………………………</w:t>
      </w:r>
      <w:r w:rsidR="005F5CC5">
        <w:rPr>
          <w:sz w:val="24"/>
        </w:rPr>
        <w:t>..</w:t>
      </w:r>
      <w:r>
        <w:rPr>
          <w:sz w:val="24"/>
        </w:rPr>
        <w:t>………</w:t>
      </w:r>
      <w:r w:rsidR="00B15F09">
        <w:rPr>
          <w:sz w:val="24"/>
        </w:rPr>
        <w:t>.9</w:t>
      </w:r>
    </w:p>
    <w:p w:rsidR="00CD62E3" w:rsidRDefault="00CD62E3">
      <w:pPr>
        <w:tabs>
          <w:tab w:val="left" w:pos="-1440"/>
          <w:tab w:val="left" w:pos="-720"/>
          <w:tab w:val="left" w:pos="0"/>
          <w:tab w:val="left" w:pos="720"/>
          <w:tab w:val="right" w:leader="dot" w:pos="9360"/>
        </w:tabs>
        <w:spacing w:line="480" w:lineRule="auto"/>
        <w:ind w:left="720" w:hanging="720"/>
        <w:rPr>
          <w:sz w:val="24"/>
        </w:rPr>
      </w:pPr>
      <w:r>
        <w:rPr>
          <w:sz w:val="24"/>
        </w:rPr>
        <w:t>III.</w:t>
      </w:r>
      <w:r>
        <w:rPr>
          <w:sz w:val="24"/>
        </w:rPr>
        <w:tab/>
        <w:t>Data Collection Results</w:t>
      </w:r>
      <w:r w:rsidR="00257E83">
        <w:rPr>
          <w:sz w:val="24"/>
        </w:rPr>
        <w:t xml:space="preserve"> </w:t>
      </w:r>
      <w:r w:rsidR="004854AE">
        <w:rPr>
          <w:sz w:val="24"/>
        </w:rPr>
        <w:t>………………</w:t>
      </w:r>
      <w:r w:rsidR="001F41E3">
        <w:rPr>
          <w:sz w:val="24"/>
        </w:rPr>
        <w:t>.</w:t>
      </w:r>
      <w:r w:rsidR="004854AE">
        <w:rPr>
          <w:sz w:val="24"/>
        </w:rPr>
        <w:t>…………..</w:t>
      </w:r>
      <w:r w:rsidR="001A7618">
        <w:rPr>
          <w:sz w:val="24"/>
        </w:rPr>
        <w:t>……………………………………..</w:t>
      </w:r>
      <w:r w:rsidR="00386C2D">
        <w:rPr>
          <w:sz w:val="24"/>
        </w:rPr>
        <w:t>1</w:t>
      </w:r>
      <w:r w:rsidR="001F41E3">
        <w:rPr>
          <w:sz w:val="24"/>
        </w:rPr>
        <w:t>1</w:t>
      </w:r>
    </w:p>
    <w:p w:rsidR="001A7618" w:rsidRDefault="001A7618">
      <w:pPr>
        <w:tabs>
          <w:tab w:val="left" w:pos="-1440"/>
          <w:tab w:val="left" w:pos="-720"/>
          <w:tab w:val="left" w:pos="0"/>
          <w:tab w:val="left" w:pos="720"/>
          <w:tab w:val="right" w:leader="dot" w:pos="9360"/>
        </w:tabs>
        <w:spacing w:line="480" w:lineRule="auto"/>
        <w:ind w:left="720" w:hanging="720"/>
        <w:rPr>
          <w:sz w:val="24"/>
        </w:rPr>
      </w:pPr>
      <w:r>
        <w:rPr>
          <w:sz w:val="24"/>
        </w:rPr>
        <w:t>IV.</w:t>
      </w:r>
      <w:r>
        <w:rPr>
          <w:sz w:val="24"/>
        </w:rPr>
        <w:tab/>
        <w:t>Weighting and Analysis …………………………………………………………………</w:t>
      </w:r>
      <w:r w:rsidR="00000FE4">
        <w:rPr>
          <w:sz w:val="24"/>
        </w:rPr>
        <w:t>16</w:t>
      </w:r>
    </w:p>
    <w:p w:rsidR="007F6335" w:rsidRDefault="007F6335">
      <w:pPr>
        <w:tabs>
          <w:tab w:val="left" w:pos="-1440"/>
          <w:tab w:val="left" w:pos="-720"/>
          <w:tab w:val="left" w:pos="0"/>
          <w:tab w:val="left" w:pos="720"/>
          <w:tab w:val="right" w:leader="dot" w:pos="9360"/>
        </w:tabs>
        <w:spacing w:line="480" w:lineRule="auto"/>
        <w:ind w:left="720" w:hanging="720"/>
        <w:rPr>
          <w:sz w:val="24"/>
        </w:rPr>
      </w:pPr>
      <w:r>
        <w:rPr>
          <w:sz w:val="24"/>
        </w:rPr>
        <w:t>V.</w:t>
      </w:r>
      <w:r>
        <w:rPr>
          <w:sz w:val="24"/>
        </w:rPr>
        <w:tab/>
        <w:t>Telephone Reminder Results ……………………………………………………………</w:t>
      </w:r>
      <w:r w:rsidR="001F41E3">
        <w:rPr>
          <w:sz w:val="24"/>
        </w:rPr>
        <w:t>17</w:t>
      </w:r>
    </w:p>
    <w:p w:rsidR="00CD62E3" w:rsidRDefault="00CD62E3">
      <w:pPr>
        <w:spacing w:line="480" w:lineRule="auto"/>
        <w:rPr>
          <w:sz w:val="24"/>
        </w:rPr>
      </w:pPr>
      <w:r>
        <w:rPr>
          <w:sz w:val="24"/>
        </w:rPr>
        <w:t>Attachments  . . . . . . . . . . . . . . . . . . . . . . . . . . . . . . . . . . . . . . . . . . . . . . . . . . . . . . . . . . . . . ......</w:t>
      </w:r>
      <w:r w:rsidR="001F41E3">
        <w:rPr>
          <w:sz w:val="24"/>
        </w:rPr>
        <w:t xml:space="preserve"> 19</w:t>
      </w:r>
    </w:p>
    <w:p w:rsidR="00CD1BAF" w:rsidRDefault="00CD1BAF">
      <w:pPr>
        <w:spacing w:line="480" w:lineRule="auto"/>
        <w:rPr>
          <w:sz w:val="24"/>
        </w:rPr>
      </w:pPr>
    </w:p>
    <w:p w:rsidR="00CD62E3" w:rsidRPr="00257E83" w:rsidRDefault="00CD62E3" w:rsidP="00CD1BAF">
      <w:pPr>
        <w:spacing w:line="480" w:lineRule="auto"/>
        <w:jc w:val="center"/>
        <w:rPr>
          <w:b/>
          <w:sz w:val="24"/>
        </w:rPr>
      </w:pPr>
      <w:r w:rsidRPr="00257E83">
        <w:rPr>
          <w:b/>
          <w:sz w:val="24"/>
        </w:rPr>
        <w:t>Tables:</w:t>
      </w:r>
    </w:p>
    <w:p w:rsidR="00CD62E3" w:rsidRDefault="00CD62E3">
      <w:pPr>
        <w:tabs>
          <w:tab w:val="right" w:leader="dot" w:pos="9360"/>
        </w:tabs>
        <w:spacing w:line="480" w:lineRule="auto"/>
        <w:rPr>
          <w:sz w:val="24"/>
        </w:rPr>
      </w:pPr>
      <w:r>
        <w:rPr>
          <w:sz w:val="24"/>
        </w:rPr>
        <w:t>Table 1: Eligible Worksites in Massachusetts by St</w:t>
      </w:r>
      <w:r w:rsidR="00F55DB4">
        <w:rPr>
          <w:sz w:val="24"/>
        </w:rPr>
        <w:t xml:space="preserve">ratum  </w:t>
      </w:r>
      <w:r w:rsidR="003C5381">
        <w:rPr>
          <w:sz w:val="24"/>
        </w:rPr>
        <w:t xml:space="preserve">……………………………………… </w:t>
      </w:r>
      <w:r w:rsidR="00F55DB4">
        <w:rPr>
          <w:sz w:val="24"/>
        </w:rPr>
        <w:t>8</w:t>
      </w:r>
    </w:p>
    <w:p w:rsidR="00CD62E3" w:rsidRDefault="00CD62E3">
      <w:pPr>
        <w:tabs>
          <w:tab w:val="right" w:leader="dot" w:pos="9360"/>
        </w:tabs>
        <w:spacing w:line="480" w:lineRule="auto"/>
        <w:rPr>
          <w:sz w:val="24"/>
        </w:rPr>
      </w:pPr>
      <w:r>
        <w:rPr>
          <w:sz w:val="24"/>
        </w:rPr>
        <w:t>Table 2: Result</w:t>
      </w:r>
      <w:r w:rsidR="00257E83">
        <w:rPr>
          <w:sz w:val="24"/>
        </w:rPr>
        <w:t xml:space="preserve">s of Screening for </w:t>
      </w:r>
      <w:r w:rsidR="001F41E3">
        <w:rPr>
          <w:sz w:val="24"/>
        </w:rPr>
        <w:t>E</w:t>
      </w:r>
      <w:r w:rsidR="00257E83">
        <w:rPr>
          <w:sz w:val="24"/>
        </w:rPr>
        <w:t>li</w:t>
      </w:r>
      <w:r w:rsidR="002F6A2F">
        <w:rPr>
          <w:sz w:val="24"/>
        </w:rPr>
        <w:t>gibility</w:t>
      </w:r>
      <w:r w:rsidR="001F41E3">
        <w:rPr>
          <w:sz w:val="24"/>
        </w:rPr>
        <w:t xml:space="preserve"> </w:t>
      </w:r>
      <w:r w:rsidR="002F6A2F">
        <w:rPr>
          <w:sz w:val="24"/>
        </w:rPr>
        <w:t>………</w:t>
      </w:r>
      <w:r w:rsidR="001F41E3">
        <w:rPr>
          <w:sz w:val="24"/>
        </w:rPr>
        <w:t>……</w:t>
      </w:r>
      <w:r w:rsidR="002F6A2F">
        <w:rPr>
          <w:sz w:val="24"/>
        </w:rPr>
        <w:t>………</w:t>
      </w:r>
      <w:r w:rsidR="003C5381">
        <w:rPr>
          <w:sz w:val="24"/>
        </w:rPr>
        <w:t>………</w:t>
      </w:r>
      <w:r w:rsidR="00F55DB4">
        <w:rPr>
          <w:sz w:val="24"/>
        </w:rPr>
        <w:t>………</w:t>
      </w:r>
      <w:r w:rsidR="001F41E3">
        <w:rPr>
          <w:sz w:val="24"/>
        </w:rPr>
        <w:t>.</w:t>
      </w:r>
      <w:r w:rsidR="00F55DB4">
        <w:rPr>
          <w:sz w:val="24"/>
        </w:rPr>
        <w:t>…</w:t>
      </w:r>
      <w:r w:rsidR="001F41E3">
        <w:rPr>
          <w:sz w:val="24"/>
        </w:rPr>
        <w:t>…</w:t>
      </w:r>
      <w:r w:rsidR="003C5381">
        <w:rPr>
          <w:sz w:val="24"/>
        </w:rPr>
        <w:t>.</w:t>
      </w:r>
      <w:r w:rsidR="00F55DB4">
        <w:rPr>
          <w:sz w:val="24"/>
        </w:rPr>
        <w:t>…</w:t>
      </w:r>
      <w:r w:rsidR="001F41E3">
        <w:rPr>
          <w:sz w:val="24"/>
        </w:rPr>
        <w:t>……. 11</w:t>
      </w:r>
    </w:p>
    <w:p w:rsidR="00CD62E3" w:rsidRDefault="00CD62E3">
      <w:pPr>
        <w:tabs>
          <w:tab w:val="right" w:leader="dot" w:pos="9360"/>
        </w:tabs>
        <w:spacing w:line="480" w:lineRule="auto"/>
        <w:rPr>
          <w:sz w:val="24"/>
        </w:rPr>
      </w:pPr>
      <w:r>
        <w:rPr>
          <w:sz w:val="24"/>
        </w:rPr>
        <w:t>Table 3: Results of O</w:t>
      </w:r>
      <w:r w:rsidR="00CE4728">
        <w:rPr>
          <w:sz w:val="24"/>
        </w:rPr>
        <w:t xml:space="preserve">btaining Contact Information </w:t>
      </w:r>
      <w:r w:rsidR="00CE4728">
        <w:rPr>
          <w:sz w:val="24"/>
        </w:rPr>
        <w:tab/>
        <w:t>1</w:t>
      </w:r>
      <w:r w:rsidR="001F41E3">
        <w:rPr>
          <w:sz w:val="24"/>
        </w:rPr>
        <w:t>2</w:t>
      </w:r>
    </w:p>
    <w:p w:rsidR="00CD62E3" w:rsidRDefault="00CD62E3">
      <w:pPr>
        <w:tabs>
          <w:tab w:val="right" w:leader="dot" w:pos="9360"/>
        </w:tabs>
        <w:spacing w:line="480" w:lineRule="auto"/>
        <w:rPr>
          <w:sz w:val="24"/>
        </w:rPr>
      </w:pPr>
      <w:r>
        <w:rPr>
          <w:sz w:val="24"/>
        </w:rPr>
        <w:t>Table 4: Results</w:t>
      </w:r>
      <w:r w:rsidR="00CE4728">
        <w:rPr>
          <w:sz w:val="24"/>
        </w:rPr>
        <w:t xml:space="preserve"> </w:t>
      </w:r>
      <w:r w:rsidR="00DD39A5">
        <w:rPr>
          <w:sz w:val="24"/>
        </w:rPr>
        <w:t>from</w:t>
      </w:r>
      <w:r w:rsidR="00CE4728">
        <w:rPr>
          <w:sz w:val="24"/>
        </w:rPr>
        <w:t xml:space="preserve"> Mailing Questionnaires </w:t>
      </w:r>
      <w:r w:rsidR="00CE4728">
        <w:rPr>
          <w:sz w:val="24"/>
        </w:rPr>
        <w:tab/>
        <w:t>1</w:t>
      </w:r>
      <w:r w:rsidR="001F41E3">
        <w:rPr>
          <w:sz w:val="24"/>
        </w:rPr>
        <w:t>4</w:t>
      </w:r>
    </w:p>
    <w:p w:rsidR="00CD62E3" w:rsidRDefault="001F41E3">
      <w:pPr>
        <w:tabs>
          <w:tab w:val="right" w:leader="dot" w:pos="9360"/>
        </w:tabs>
        <w:spacing w:line="480" w:lineRule="auto"/>
        <w:rPr>
          <w:sz w:val="24"/>
        </w:rPr>
      </w:pPr>
      <w:r>
        <w:rPr>
          <w:sz w:val="24"/>
        </w:rPr>
        <w:t xml:space="preserve">Table 5: Survey Weights </w:t>
      </w:r>
      <w:r>
        <w:rPr>
          <w:sz w:val="24"/>
        </w:rPr>
        <w:tab/>
        <w:t>16</w:t>
      </w:r>
    </w:p>
    <w:p w:rsidR="00CD62E3" w:rsidRDefault="00CD62E3">
      <w:pPr>
        <w:tabs>
          <w:tab w:val="right" w:leader="dot" w:pos="9360"/>
        </w:tabs>
        <w:spacing w:line="480" w:lineRule="auto"/>
        <w:rPr>
          <w:sz w:val="24"/>
        </w:rPr>
      </w:pPr>
      <w:r>
        <w:rPr>
          <w:sz w:val="24"/>
        </w:rPr>
        <w:t>Table 6: Results Inclu</w:t>
      </w:r>
      <w:r w:rsidR="001F41E3">
        <w:rPr>
          <w:sz w:val="24"/>
        </w:rPr>
        <w:t>ding Telephone Questionnaires</w:t>
      </w:r>
      <w:r w:rsidR="001F41E3">
        <w:rPr>
          <w:sz w:val="24"/>
        </w:rPr>
        <w:tab/>
        <w:t>17</w:t>
      </w:r>
    </w:p>
    <w:p w:rsidR="00CD62E3" w:rsidRDefault="00CD62E3">
      <w:pPr>
        <w:spacing w:line="480" w:lineRule="auto"/>
        <w:rPr>
          <w:sz w:val="24"/>
        </w:rPr>
      </w:pPr>
    </w:p>
    <w:p w:rsidR="00CD62E3" w:rsidRDefault="002F6A2F">
      <w:pPr>
        <w:spacing w:line="480" w:lineRule="auto"/>
        <w:jc w:val="center"/>
        <w:rPr>
          <w:b/>
          <w:bCs/>
          <w:sz w:val="24"/>
        </w:rPr>
      </w:pPr>
      <w:r>
        <w:rPr>
          <w:b/>
          <w:bCs/>
          <w:sz w:val="24"/>
        </w:rPr>
        <w:br w:type="page"/>
      </w:r>
    </w:p>
    <w:p w:rsidR="00CD62E3" w:rsidRDefault="00CD62E3">
      <w:pPr>
        <w:spacing w:line="480" w:lineRule="auto"/>
        <w:jc w:val="center"/>
        <w:rPr>
          <w:sz w:val="24"/>
        </w:rPr>
      </w:pPr>
      <w:r>
        <w:rPr>
          <w:b/>
          <w:bCs/>
          <w:sz w:val="24"/>
        </w:rPr>
        <w:lastRenderedPageBreak/>
        <w:t>I.  Background</w:t>
      </w:r>
    </w:p>
    <w:p w:rsidR="006F5E93" w:rsidRDefault="001E4F70">
      <w:pPr>
        <w:spacing w:line="480" w:lineRule="auto"/>
        <w:ind w:firstLine="720"/>
        <w:rPr>
          <w:sz w:val="24"/>
        </w:rPr>
      </w:pPr>
      <w:r>
        <w:rPr>
          <w:sz w:val="24"/>
        </w:rPr>
        <w:t>Since 2001, t</w:t>
      </w:r>
      <w:r w:rsidR="00720765">
        <w:rPr>
          <w:sz w:val="24"/>
        </w:rPr>
        <w:t>he Center for Survey Research of the University of Massachusetts-Boston (</w:t>
      </w:r>
      <w:r w:rsidR="00CD62E3">
        <w:rPr>
          <w:sz w:val="24"/>
        </w:rPr>
        <w:t>CSR</w:t>
      </w:r>
      <w:r w:rsidR="00720765">
        <w:rPr>
          <w:sz w:val="24"/>
        </w:rPr>
        <w:t>)</w:t>
      </w:r>
      <w:r w:rsidR="00CD62E3">
        <w:rPr>
          <w:sz w:val="24"/>
        </w:rPr>
        <w:t xml:space="preserve"> </w:t>
      </w:r>
      <w:r w:rsidR="00856DAF">
        <w:rPr>
          <w:sz w:val="24"/>
        </w:rPr>
        <w:t xml:space="preserve">has </w:t>
      </w:r>
      <w:r>
        <w:rPr>
          <w:sz w:val="24"/>
        </w:rPr>
        <w:t>conducted The Massachusetts Employer Survey (MES)</w:t>
      </w:r>
      <w:r w:rsidR="00856DAF">
        <w:rPr>
          <w:sz w:val="24"/>
        </w:rPr>
        <w:t xml:space="preserve"> for the </w:t>
      </w:r>
      <w:r w:rsidR="008B748D">
        <w:rPr>
          <w:sz w:val="24"/>
        </w:rPr>
        <w:t xml:space="preserve">Center for Health Information </w:t>
      </w:r>
      <w:r w:rsidR="006E3D3E">
        <w:rPr>
          <w:sz w:val="24"/>
        </w:rPr>
        <w:t xml:space="preserve">and </w:t>
      </w:r>
      <w:r w:rsidR="008B748D">
        <w:rPr>
          <w:sz w:val="24"/>
        </w:rPr>
        <w:t xml:space="preserve">Analysis (CHIA) (formerly the </w:t>
      </w:r>
      <w:r w:rsidR="00856DAF">
        <w:rPr>
          <w:sz w:val="24"/>
        </w:rPr>
        <w:t>Division of Health Care Finance and Policy (DHCFP)</w:t>
      </w:r>
      <w:r w:rsidR="008B748D">
        <w:rPr>
          <w:sz w:val="24"/>
        </w:rPr>
        <w:t>)</w:t>
      </w:r>
      <w:r w:rsidR="00CD62E3">
        <w:rPr>
          <w:sz w:val="24"/>
        </w:rPr>
        <w:t xml:space="preserve">.  The purpose of </w:t>
      </w:r>
      <w:r>
        <w:rPr>
          <w:sz w:val="24"/>
        </w:rPr>
        <w:t xml:space="preserve">the MES is </w:t>
      </w:r>
      <w:r w:rsidR="00856DAF">
        <w:rPr>
          <w:sz w:val="24"/>
        </w:rPr>
        <w:t>to</w:t>
      </w:r>
      <w:r w:rsidR="00CD62E3">
        <w:rPr>
          <w:sz w:val="24"/>
        </w:rPr>
        <w:t xml:space="preserve"> gather information directly from employers about whether they do or do not offer health insurance to their employees, which employees do or do not qualify for this insurance, characteristics of the insurance offered, reasons for not offering insurance, and in general, </w:t>
      </w:r>
      <w:r w:rsidR="00856DAF">
        <w:rPr>
          <w:sz w:val="24"/>
        </w:rPr>
        <w:t>the</w:t>
      </w:r>
      <w:r w:rsidR="00857571">
        <w:rPr>
          <w:sz w:val="24"/>
        </w:rPr>
        <w:t xml:space="preserve"> current overall </w:t>
      </w:r>
      <w:r w:rsidR="0022058B">
        <w:rPr>
          <w:sz w:val="24"/>
        </w:rPr>
        <w:t>p</w:t>
      </w:r>
      <w:r w:rsidR="00CD62E3">
        <w:rPr>
          <w:sz w:val="24"/>
        </w:rPr>
        <w:t xml:space="preserve">icture of employer based </w:t>
      </w:r>
      <w:r w:rsidR="00C978ED">
        <w:rPr>
          <w:sz w:val="24"/>
        </w:rPr>
        <w:t xml:space="preserve">health </w:t>
      </w:r>
      <w:r w:rsidR="00CD62E3">
        <w:rPr>
          <w:sz w:val="24"/>
        </w:rPr>
        <w:t xml:space="preserve">insurance in Massachusetts.  </w:t>
      </w:r>
      <w:r w:rsidR="00856DAF">
        <w:rPr>
          <w:sz w:val="24"/>
        </w:rPr>
        <w:t xml:space="preserve">The surveys were originally conducted on a bi-annual basis </w:t>
      </w:r>
      <w:r w:rsidR="006E3D3E">
        <w:rPr>
          <w:sz w:val="24"/>
        </w:rPr>
        <w:t>from 2001 through 2009</w:t>
      </w:r>
      <w:r>
        <w:rPr>
          <w:sz w:val="24"/>
        </w:rPr>
        <w:t>; annually in 2010 and 2011; and resumed in 2014</w:t>
      </w:r>
      <w:r w:rsidR="006E3D3E">
        <w:rPr>
          <w:sz w:val="24"/>
        </w:rPr>
        <w:t xml:space="preserve">. </w:t>
      </w:r>
      <w:r>
        <w:rPr>
          <w:sz w:val="24"/>
        </w:rPr>
        <w:t>With ten years of trend data, the survey provides a unique lens of the employer landscape spanning pre-reform to Massachusetts reform to federal reform</w:t>
      </w:r>
      <w:r w:rsidR="00856DAF">
        <w:rPr>
          <w:sz w:val="24"/>
        </w:rPr>
        <w:t>.</w:t>
      </w:r>
    </w:p>
    <w:p w:rsidR="002C7141" w:rsidRDefault="001F4DD4" w:rsidP="0073749C">
      <w:pPr>
        <w:spacing w:line="480" w:lineRule="auto"/>
        <w:ind w:firstLine="720"/>
        <w:rPr>
          <w:sz w:val="24"/>
        </w:rPr>
      </w:pPr>
      <w:r>
        <w:rPr>
          <w:sz w:val="24"/>
        </w:rPr>
        <w:t>Data from the 2014</w:t>
      </w:r>
      <w:r w:rsidR="00856DAF">
        <w:rPr>
          <w:sz w:val="24"/>
        </w:rPr>
        <w:t xml:space="preserve"> </w:t>
      </w:r>
      <w:r w:rsidR="00E70E01">
        <w:rPr>
          <w:sz w:val="24"/>
        </w:rPr>
        <w:t xml:space="preserve">survey </w:t>
      </w:r>
      <w:r>
        <w:rPr>
          <w:sz w:val="24"/>
        </w:rPr>
        <w:t>comes at a unique point in time as the Affordable Care Act (ACA)</w:t>
      </w:r>
      <w:r w:rsidR="002C7141">
        <w:rPr>
          <w:sz w:val="24"/>
        </w:rPr>
        <w:t xml:space="preserve"> comes into effect</w:t>
      </w:r>
      <w:r>
        <w:rPr>
          <w:sz w:val="24"/>
        </w:rPr>
        <w:t xml:space="preserve">. </w:t>
      </w:r>
      <w:r w:rsidR="002C7141">
        <w:rPr>
          <w:sz w:val="24"/>
        </w:rPr>
        <w:t xml:space="preserve">While the ACA </w:t>
      </w:r>
      <w:r w:rsidR="000600D7">
        <w:rPr>
          <w:sz w:val="24"/>
        </w:rPr>
        <w:t xml:space="preserve">is in many ways modeled </w:t>
      </w:r>
      <w:r w:rsidR="002C7141">
        <w:rPr>
          <w:sz w:val="24"/>
        </w:rPr>
        <w:t>on Massachusetts health care reform (Chapter 5</w:t>
      </w:r>
      <w:r w:rsidR="000600D7">
        <w:rPr>
          <w:sz w:val="24"/>
        </w:rPr>
        <w:t>8</w:t>
      </w:r>
      <w:r w:rsidR="002C7141">
        <w:rPr>
          <w:sz w:val="24"/>
        </w:rPr>
        <w:t xml:space="preserve"> of the Acts of 2006)</w:t>
      </w:r>
      <w:r w:rsidR="000600D7">
        <w:rPr>
          <w:sz w:val="24"/>
        </w:rPr>
        <w:t xml:space="preserve">, </w:t>
      </w:r>
      <w:r w:rsidR="002C7141">
        <w:rPr>
          <w:sz w:val="24"/>
        </w:rPr>
        <w:t xml:space="preserve"> the ACA also includes new provisions and requirements for employers. </w:t>
      </w:r>
    </w:p>
    <w:p w:rsidR="00CD62E3" w:rsidRDefault="0088508C" w:rsidP="0073749C">
      <w:pPr>
        <w:spacing w:line="480" w:lineRule="auto"/>
        <w:ind w:firstLine="720"/>
        <w:rPr>
          <w:sz w:val="24"/>
        </w:rPr>
      </w:pPr>
      <w:r>
        <w:rPr>
          <w:sz w:val="24"/>
        </w:rPr>
        <w:t>This report describe</w:t>
      </w:r>
      <w:r w:rsidR="002C7141">
        <w:rPr>
          <w:sz w:val="24"/>
        </w:rPr>
        <w:t>s</w:t>
      </w:r>
      <w:r>
        <w:rPr>
          <w:sz w:val="24"/>
        </w:rPr>
        <w:t xml:space="preserve"> the design and results of data</w:t>
      </w:r>
      <w:r w:rsidR="006015E9">
        <w:rPr>
          <w:sz w:val="24"/>
        </w:rPr>
        <w:t xml:space="preserve"> collection efforts for the 2014</w:t>
      </w:r>
      <w:r>
        <w:rPr>
          <w:sz w:val="24"/>
        </w:rPr>
        <w:t xml:space="preserve"> survey. Analytic results and contrasts to previous results will be provided in </w:t>
      </w:r>
      <w:r w:rsidR="00856DAF">
        <w:rPr>
          <w:sz w:val="24"/>
        </w:rPr>
        <w:t xml:space="preserve">separate </w:t>
      </w:r>
      <w:r w:rsidR="006015E9">
        <w:rPr>
          <w:sz w:val="24"/>
        </w:rPr>
        <w:t>reports</w:t>
      </w:r>
      <w:r>
        <w:rPr>
          <w:sz w:val="24"/>
        </w:rPr>
        <w:t>.</w:t>
      </w:r>
      <w:r w:rsidR="00CD62E3">
        <w:rPr>
          <w:sz w:val="24"/>
        </w:rPr>
        <w:t xml:space="preserve">       </w:t>
      </w:r>
    </w:p>
    <w:p w:rsidR="0088508C" w:rsidRDefault="002F6A2F">
      <w:pPr>
        <w:spacing w:line="480" w:lineRule="auto"/>
        <w:rPr>
          <w:sz w:val="24"/>
        </w:rPr>
      </w:pPr>
      <w:r>
        <w:rPr>
          <w:sz w:val="24"/>
        </w:rPr>
        <w:br w:type="page"/>
      </w:r>
    </w:p>
    <w:p w:rsidR="00CD62E3" w:rsidRDefault="00CD62E3">
      <w:pPr>
        <w:spacing w:line="480" w:lineRule="auto"/>
        <w:jc w:val="center"/>
        <w:rPr>
          <w:sz w:val="24"/>
        </w:rPr>
      </w:pPr>
      <w:r>
        <w:rPr>
          <w:b/>
          <w:bCs/>
          <w:sz w:val="24"/>
        </w:rPr>
        <w:lastRenderedPageBreak/>
        <w:t>II. Design of the Survey</w:t>
      </w:r>
    </w:p>
    <w:p w:rsidR="00CD62E3" w:rsidRDefault="00CD62E3">
      <w:pPr>
        <w:tabs>
          <w:tab w:val="left" w:pos="-1440"/>
        </w:tabs>
        <w:spacing w:line="480" w:lineRule="auto"/>
        <w:ind w:left="720" w:hanging="720"/>
        <w:rPr>
          <w:sz w:val="24"/>
        </w:rPr>
      </w:pPr>
      <w:r>
        <w:rPr>
          <w:b/>
          <w:bCs/>
          <w:i/>
          <w:iCs/>
          <w:sz w:val="24"/>
        </w:rPr>
        <w:t>Questionnaire Design</w:t>
      </w:r>
    </w:p>
    <w:p w:rsidR="00CD62E3" w:rsidRDefault="00CD62E3">
      <w:pPr>
        <w:tabs>
          <w:tab w:val="left" w:pos="-1440"/>
        </w:tabs>
        <w:spacing w:line="480" w:lineRule="auto"/>
        <w:ind w:left="720" w:hanging="720"/>
        <w:rPr>
          <w:sz w:val="24"/>
        </w:rPr>
        <w:sectPr w:rsidR="00CD62E3" w:rsidSect="00DB3725">
          <w:footerReference w:type="default" r:id="rId10"/>
          <w:endnotePr>
            <w:numFmt w:val="decimal"/>
          </w:endnotePr>
          <w:pgSz w:w="12240" w:h="15840" w:code="1"/>
          <w:pgMar w:top="1440" w:right="1440" w:bottom="1440" w:left="1440" w:header="1440" w:footer="1440" w:gutter="0"/>
          <w:pgBorders w:display="firstPage" w:offsetFrom="page">
            <w:top w:val="single" w:sz="18" w:space="24" w:color="365F91" w:themeColor="accent1" w:themeShade="BF"/>
            <w:left w:val="single" w:sz="18" w:space="24" w:color="365F91" w:themeColor="accent1" w:themeShade="BF"/>
            <w:bottom w:val="single" w:sz="18" w:space="24" w:color="365F91" w:themeColor="accent1" w:themeShade="BF"/>
            <w:right w:val="single" w:sz="18" w:space="24" w:color="365F91" w:themeColor="accent1" w:themeShade="BF"/>
          </w:pgBorders>
          <w:pgNumType w:start="1"/>
          <w:cols w:space="720"/>
          <w:noEndnote/>
          <w:titlePg/>
          <w:docGrid w:linePitch="272"/>
        </w:sectPr>
      </w:pPr>
    </w:p>
    <w:p w:rsidR="00CD62E3" w:rsidRDefault="00CD62E3" w:rsidP="00993A44">
      <w:pPr>
        <w:spacing w:line="480" w:lineRule="auto"/>
        <w:ind w:firstLine="720"/>
        <w:rPr>
          <w:sz w:val="24"/>
        </w:rPr>
      </w:pPr>
      <w:r>
        <w:rPr>
          <w:sz w:val="24"/>
        </w:rPr>
        <w:lastRenderedPageBreak/>
        <w:t xml:space="preserve">The </w:t>
      </w:r>
      <w:r w:rsidR="0006063E">
        <w:rPr>
          <w:sz w:val="24"/>
        </w:rPr>
        <w:t xml:space="preserve">2014 </w:t>
      </w:r>
      <w:r w:rsidR="008F12C3">
        <w:rPr>
          <w:sz w:val="24"/>
        </w:rPr>
        <w:t xml:space="preserve">questionnaire </w:t>
      </w:r>
      <w:r w:rsidR="000A30F7">
        <w:rPr>
          <w:sz w:val="24"/>
        </w:rPr>
        <w:t xml:space="preserve">is </w:t>
      </w:r>
      <w:r w:rsidR="0006063E">
        <w:rPr>
          <w:sz w:val="24"/>
        </w:rPr>
        <w:t>based</w:t>
      </w:r>
      <w:r>
        <w:rPr>
          <w:sz w:val="24"/>
        </w:rPr>
        <w:t xml:space="preserve"> upon </w:t>
      </w:r>
      <w:r w:rsidR="00CD62B8">
        <w:rPr>
          <w:sz w:val="24"/>
        </w:rPr>
        <w:t xml:space="preserve">the </w:t>
      </w:r>
      <w:r w:rsidR="0006063E">
        <w:rPr>
          <w:sz w:val="24"/>
        </w:rPr>
        <w:t xml:space="preserve">survey instruments </w:t>
      </w:r>
      <w:r>
        <w:rPr>
          <w:sz w:val="24"/>
        </w:rPr>
        <w:t>used in 2001</w:t>
      </w:r>
      <w:r w:rsidR="005A388A">
        <w:rPr>
          <w:sz w:val="24"/>
        </w:rPr>
        <w:t>, 2003</w:t>
      </w:r>
      <w:r w:rsidR="001E2F00">
        <w:rPr>
          <w:sz w:val="24"/>
        </w:rPr>
        <w:t>,</w:t>
      </w:r>
      <w:r w:rsidR="005A388A">
        <w:rPr>
          <w:sz w:val="24"/>
        </w:rPr>
        <w:t xml:space="preserve"> 2005</w:t>
      </w:r>
      <w:r w:rsidR="00C53961">
        <w:rPr>
          <w:sz w:val="24"/>
        </w:rPr>
        <w:t>, 2007</w:t>
      </w:r>
      <w:r w:rsidR="0074399C">
        <w:rPr>
          <w:sz w:val="24"/>
        </w:rPr>
        <w:t>, 2009</w:t>
      </w:r>
      <w:r w:rsidR="002F4B48">
        <w:rPr>
          <w:sz w:val="24"/>
        </w:rPr>
        <w:t>, 2010</w:t>
      </w:r>
      <w:r w:rsidR="00C53961">
        <w:rPr>
          <w:sz w:val="24"/>
        </w:rPr>
        <w:t xml:space="preserve"> and 20</w:t>
      </w:r>
      <w:r w:rsidR="002F4B48">
        <w:rPr>
          <w:sz w:val="24"/>
        </w:rPr>
        <w:t>11</w:t>
      </w:r>
      <w:r>
        <w:rPr>
          <w:sz w:val="24"/>
        </w:rPr>
        <w:t xml:space="preserve">. </w:t>
      </w:r>
      <w:r w:rsidR="0006063E">
        <w:rPr>
          <w:sz w:val="24"/>
        </w:rPr>
        <w:t xml:space="preserve">Core elements were maintained to enable comparison of trend data over time. </w:t>
      </w:r>
      <w:r w:rsidR="00993A44">
        <w:rPr>
          <w:sz w:val="24"/>
        </w:rPr>
        <w:t>Details of changes to the questionnaire over this time span are available in field reports from each of the survey years. These reports are available</w:t>
      </w:r>
      <w:r w:rsidR="00B43A41">
        <w:rPr>
          <w:sz w:val="24"/>
        </w:rPr>
        <w:t xml:space="preserve"> at www.mass.gov/chia</w:t>
      </w:r>
      <w:r w:rsidR="00993A44">
        <w:rPr>
          <w:sz w:val="24"/>
        </w:rPr>
        <w:t xml:space="preserve">. </w:t>
      </w:r>
    </w:p>
    <w:p w:rsidR="00067D9C" w:rsidRDefault="00D36A48" w:rsidP="00B44C91">
      <w:pPr>
        <w:spacing w:line="480" w:lineRule="auto"/>
        <w:rPr>
          <w:sz w:val="24"/>
        </w:rPr>
      </w:pPr>
      <w:r>
        <w:rPr>
          <w:sz w:val="24"/>
        </w:rPr>
        <w:tab/>
      </w:r>
      <w:r w:rsidR="002A71B0">
        <w:rPr>
          <w:sz w:val="24"/>
        </w:rPr>
        <w:t>Given the impending implementat</w:t>
      </w:r>
      <w:bookmarkStart w:id="0" w:name="_GoBack"/>
      <w:bookmarkEnd w:id="0"/>
      <w:r w:rsidR="002A71B0">
        <w:rPr>
          <w:sz w:val="24"/>
        </w:rPr>
        <w:t xml:space="preserve">ion of the ACA, in </w:t>
      </w:r>
      <w:r w:rsidR="00B44C91" w:rsidRPr="00B44C91">
        <w:rPr>
          <w:sz w:val="24"/>
        </w:rPr>
        <w:t xml:space="preserve">October 2013 CSR conducted two focus groups </w:t>
      </w:r>
      <w:r w:rsidR="002A71B0">
        <w:rPr>
          <w:sz w:val="24"/>
        </w:rPr>
        <w:t>to obtain</w:t>
      </w:r>
      <w:r w:rsidR="00B44C91" w:rsidRPr="00B44C91">
        <w:rPr>
          <w:sz w:val="24"/>
        </w:rPr>
        <w:t xml:space="preserve"> feedback from key informants and policy</w:t>
      </w:r>
      <w:r w:rsidR="002A71B0">
        <w:rPr>
          <w:sz w:val="24"/>
        </w:rPr>
        <w:t xml:space="preserve"> makers</w:t>
      </w:r>
      <w:r w:rsidR="00B44C91" w:rsidRPr="00B44C91">
        <w:rPr>
          <w:iCs/>
          <w:sz w:val="24"/>
        </w:rPr>
        <w:t>.</w:t>
      </w:r>
      <w:r w:rsidR="00B44C91" w:rsidRPr="00B44C91">
        <w:rPr>
          <w:sz w:val="24"/>
        </w:rPr>
        <w:t xml:space="preserve"> CHIA identified and recruited key informants from several state agencies and </w:t>
      </w:r>
      <w:r w:rsidR="000600D7">
        <w:rPr>
          <w:sz w:val="24"/>
        </w:rPr>
        <w:t xml:space="preserve">from </w:t>
      </w:r>
      <w:r w:rsidR="00B44C91" w:rsidRPr="00B44C91">
        <w:rPr>
          <w:sz w:val="24"/>
        </w:rPr>
        <w:t xml:space="preserve">non-state </w:t>
      </w:r>
      <w:r w:rsidR="000600D7">
        <w:rPr>
          <w:sz w:val="24"/>
        </w:rPr>
        <w:t>organizations</w:t>
      </w:r>
      <w:r w:rsidR="00B44C91" w:rsidRPr="00B44C91">
        <w:rPr>
          <w:sz w:val="24"/>
        </w:rPr>
        <w:t xml:space="preserve">.  A total of 10 key informants participated in the focus groups, </w:t>
      </w:r>
      <w:r w:rsidR="00B44C91">
        <w:rPr>
          <w:sz w:val="24"/>
        </w:rPr>
        <w:t>which both took place at CHIA. T</w:t>
      </w:r>
      <w:r w:rsidR="00B44C91" w:rsidRPr="00B44C91">
        <w:rPr>
          <w:sz w:val="24"/>
        </w:rPr>
        <w:t>he first was on October 22</w:t>
      </w:r>
      <w:r w:rsidR="00B44C91" w:rsidRPr="00B44C91">
        <w:rPr>
          <w:sz w:val="24"/>
          <w:vertAlign w:val="superscript"/>
        </w:rPr>
        <w:t>nd</w:t>
      </w:r>
      <w:r w:rsidR="00B44C91" w:rsidRPr="00B44C91">
        <w:rPr>
          <w:sz w:val="24"/>
        </w:rPr>
        <w:t xml:space="preserve"> and the second was on October 23</w:t>
      </w:r>
      <w:r w:rsidR="00B44C91" w:rsidRPr="00B44C91">
        <w:rPr>
          <w:sz w:val="24"/>
          <w:vertAlign w:val="superscript"/>
        </w:rPr>
        <w:t>rd</w:t>
      </w:r>
      <w:r w:rsidR="00B44C91" w:rsidRPr="00B44C91">
        <w:rPr>
          <w:sz w:val="24"/>
        </w:rPr>
        <w:t xml:space="preserve">.  </w:t>
      </w:r>
    </w:p>
    <w:p w:rsidR="002949F8" w:rsidRDefault="00067D9C" w:rsidP="008F12C3">
      <w:pPr>
        <w:spacing w:line="480" w:lineRule="auto"/>
        <w:ind w:firstLine="720"/>
        <w:rPr>
          <w:sz w:val="24"/>
        </w:rPr>
      </w:pPr>
      <w:r>
        <w:rPr>
          <w:sz w:val="24"/>
        </w:rPr>
        <w:t>Based on the focus group analysis, qu</w:t>
      </w:r>
      <w:r w:rsidR="009F4784">
        <w:rPr>
          <w:sz w:val="24"/>
        </w:rPr>
        <w:t>estions were added that addressed:</w:t>
      </w:r>
    </w:p>
    <w:p w:rsidR="009F4784" w:rsidRDefault="009F4784" w:rsidP="009F4784">
      <w:pPr>
        <w:numPr>
          <w:ilvl w:val="0"/>
          <w:numId w:val="4"/>
        </w:numPr>
        <w:spacing w:line="480" w:lineRule="auto"/>
        <w:rPr>
          <w:sz w:val="24"/>
        </w:rPr>
      </w:pPr>
      <w:r>
        <w:rPr>
          <w:sz w:val="24"/>
        </w:rPr>
        <w:t>Where employers went to get information about the ACA</w:t>
      </w:r>
    </w:p>
    <w:p w:rsidR="009F4784" w:rsidRDefault="009F4784" w:rsidP="009F4784">
      <w:pPr>
        <w:numPr>
          <w:ilvl w:val="0"/>
          <w:numId w:val="4"/>
        </w:numPr>
        <w:spacing w:line="480" w:lineRule="auto"/>
        <w:rPr>
          <w:sz w:val="24"/>
        </w:rPr>
      </w:pPr>
      <w:r>
        <w:rPr>
          <w:sz w:val="24"/>
        </w:rPr>
        <w:t xml:space="preserve">Whether employers were aware of new tax credits and rebates </w:t>
      </w:r>
    </w:p>
    <w:p w:rsidR="009F4784" w:rsidRDefault="006852AE" w:rsidP="009F4784">
      <w:pPr>
        <w:numPr>
          <w:ilvl w:val="0"/>
          <w:numId w:val="4"/>
        </w:numPr>
        <w:spacing w:line="480" w:lineRule="auto"/>
        <w:rPr>
          <w:sz w:val="24"/>
        </w:rPr>
      </w:pPr>
      <w:r>
        <w:rPr>
          <w:sz w:val="24"/>
        </w:rPr>
        <w:t>More in-depth questions about self-funded health plans</w:t>
      </w:r>
    </w:p>
    <w:p w:rsidR="00067D9C" w:rsidRDefault="00067D9C" w:rsidP="009F4784">
      <w:pPr>
        <w:numPr>
          <w:ilvl w:val="0"/>
          <w:numId w:val="4"/>
        </w:numPr>
        <w:spacing w:line="480" w:lineRule="auto"/>
        <w:rPr>
          <w:sz w:val="24"/>
        </w:rPr>
      </w:pPr>
      <w:r>
        <w:rPr>
          <w:sz w:val="24"/>
        </w:rPr>
        <w:t>Specific questions about high deductible products</w:t>
      </w:r>
    </w:p>
    <w:p w:rsidR="00067D9C" w:rsidRDefault="00067D9C" w:rsidP="009F4784">
      <w:pPr>
        <w:numPr>
          <w:ilvl w:val="0"/>
          <w:numId w:val="4"/>
        </w:numPr>
        <w:spacing w:line="480" w:lineRule="auto"/>
        <w:rPr>
          <w:sz w:val="24"/>
        </w:rPr>
      </w:pPr>
      <w:r>
        <w:rPr>
          <w:sz w:val="24"/>
        </w:rPr>
        <w:t>Questions about wellness programs</w:t>
      </w:r>
    </w:p>
    <w:p w:rsidR="006852AE" w:rsidRDefault="006852AE" w:rsidP="009F4784">
      <w:pPr>
        <w:numPr>
          <w:ilvl w:val="0"/>
          <w:numId w:val="4"/>
        </w:numPr>
        <w:spacing w:line="480" w:lineRule="auto"/>
        <w:rPr>
          <w:sz w:val="24"/>
        </w:rPr>
      </w:pPr>
      <w:r>
        <w:rPr>
          <w:sz w:val="24"/>
        </w:rPr>
        <w:t>Questions about flexible spending accounts</w:t>
      </w:r>
    </w:p>
    <w:p w:rsidR="006852AE" w:rsidRDefault="006852AE" w:rsidP="009F4784">
      <w:pPr>
        <w:numPr>
          <w:ilvl w:val="0"/>
          <w:numId w:val="4"/>
        </w:numPr>
        <w:spacing w:line="480" w:lineRule="auto"/>
        <w:rPr>
          <w:sz w:val="24"/>
        </w:rPr>
      </w:pPr>
      <w:r>
        <w:rPr>
          <w:sz w:val="24"/>
        </w:rPr>
        <w:t>More in-depth questions about changes made to health insurance offerings in the past year or planned for the next year</w:t>
      </w:r>
    </w:p>
    <w:p w:rsidR="00067D9C" w:rsidRDefault="00067D9C" w:rsidP="009F4784">
      <w:pPr>
        <w:numPr>
          <w:ilvl w:val="0"/>
          <w:numId w:val="4"/>
        </w:numPr>
        <w:spacing w:line="480" w:lineRule="auto"/>
        <w:rPr>
          <w:sz w:val="24"/>
        </w:rPr>
      </w:pPr>
      <w:r>
        <w:rPr>
          <w:sz w:val="24"/>
        </w:rPr>
        <w:t>Questions about the Health Connector as a resource</w:t>
      </w:r>
    </w:p>
    <w:p w:rsidR="006852AE" w:rsidRDefault="006852AE" w:rsidP="009F4784">
      <w:pPr>
        <w:numPr>
          <w:ilvl w:val="0"/>
          <w:numId w:val="4"/>
        </w:numPr>
        <w:spacing w:line="480" w:lineRule="auto"/>
        <w:rPr>
          <w:sz w:val="24"/>
        </w:rPr>
      </w:pPr>
      <w:r>
        <w:rPr>
          <w:sz w:val="24"/>
        </w:rPr>
        <w:t>Questions about the use of brokers</w:t>
      </w:r>
    </w:p>
    <w:p w:rsidR="00654488" w:rsidRDefault="00580D9C" w:rsidP="00654488">
      <w:pPr>
        <w:spacing w:line="480" w:lineRule="auto"/>
        <w:rPr>
          <w:sz w:val="24"/>
        </w:rPr>
      </w:pPr>
      <w:r>
        <w:rPr>
          <w:sz w:val="24"/>
        </w:rPr>
        <w:t>F</w:t>
      </w:r>
      <w:r w:rsidR="00654488">
        <w:rPr>
          <w:sz w:val="24"/>
        </w:rPr>
        <w:t xml:space="preserve">indings included: 1) terminology (e.g. not to have a reference ‘in response to ACA”, but more </w:t>
      </w:r>
      <w:r w:rsidR="00654488">
        <w:rPr>
          <w:sz w:val="24"/>
        </w:rPr>
        <w:lastRenderedPageBreak/>
        <w:t>simply to ask what employers are doing and plan to do so as not to blur or bias response options, and e.g. 2 when referring to the new healthcare reform, to refer to it as “the Affordable Care Act (ACA) also known as Obamacare”); and 2) the part-time definition (</w:t>
      </w:r>
      <w:r w:rsidR="00907DFB">
        <w:rPr>
          <w:sz w:val="24"/>
        </w:rPr>
        <w:t xml:space="preserve">continue to </w:t>
      </w:r>
      <w:r w:rsidR="00654488">
        <w:rPr>
          <w:sz w:val="24"/>
        </w:rPr>
        <w:t xml:space="preserve">allow employers to report how they define it – instead of providing the definition). A report of the focus group findings was provided to CHIA about a week after the focus groups occurred. CHIA and CSR worked together to revise the questionnaire to include as many of the recommendations as possible while trying to keep the survey as </w:t>
      </w:r>
      <w:r w:rsidR="007472C3">
        <w:rPr>
          <w:sz w:val="24"/>
        </w:rPr>
        <w:t>easy</w:t>
      </w:r>
      <w:r w:rsidR="00654488">
        <w:rPr>
          <w:sz w:val="24"/>
        </w:rPr>
        <w:t xml:space="preserve"> to complete and as short as possible. </w:t>
      </w:r>
    </w:p>
    <w:p w:rsidR="00654488" w:rsidRDefault="007258A1" w:rsidP="00654488">
      <w:pPr>
        <w:spacing w:line="480" w:lineRule="auto"/>
        <w:rPr>
          <w:sz w:val="24"/>
        </w:rPr>
      </w:pPr>
      <w:r>
        <w:rPr>
          <w:sz w:val="24"/>
        </w:rPr>
        <w:tab/>
        <w:t>The survey was beta-tested with employer groups and those who worked with employers</w:t>
      </w:r>
      <w:r w:rsidR="00580D9C">
        <w:rPr>
          <w:sz w:val="24"/>
        </w:rPr>
        <w:t>:</w:t>
      </w:r>
      <w:r>
        <w:rPr>
          <w:sz w:val="24"/>
        </w:rPr>
        <w:t xml:space="preserve"> questions were further refined.</w:t>
      </w:r>
    </w:p>
    <w:p w:rsidR="006852AE" w:rsidRDefault="006852AE" w:rsidP="00174CDC">
      <w:pPr>
        <w:spacing w:line="480" w:lineRule="auto"/>
        <w:ind w:firstLine="720"/>
        <w:rPr>
          <w:sz w:val="24"/>
        </w:rPr>
      </w:pPr>
      <w:r>
        <w:rPr>
          <w:sz w:val="24"/>
        </w:rPr>
        <w:t>The</w:t>
      </w:r>
      <w:r w:rsidR="00174CDC">
        <w:rPr>
          <w:sz w:val="24"/>
        </w:rPr>
        <w:t xml:space="preserve"> final version of the questionnaire was the same number of pages as the previous version, but the density of the pages and the length and complexity of some questions were increased. There is always a concern when questionnaires get longer or more complex that this may result in fewer respondents. The history of the MES itself displayed this tendency. Response rates in 2003 and 2005, when the questionnaire was the least complicated were 60.3% and 63.1% respectively. When the questionnaire asked more detailed questions in 2007, the r</w:t>
      </w:r>
      <w:r w:rsidR="0077614D">
        <w:rPr>
          <w:sz w:val="24"/>
        </w:rPr>
        <w:t>esponse rate dropped to 55.3%. A</w:t>
      </w:r>
      <w:r w:rsidR="00174CDC">
        <w:rPr>
          <w:sz w:val="24"/>
        </w:rPr>
        <w:t xml:space="preserve">dditional questions added in 2009 saw a </w:t>
      </w:r>
      <w:r w:rsidR="0077614D">
        <w:rPr>
          <w:sz w:val="24"/>
        </w:rPr>
        <w:t xml:space="preserve">slight </w:t>
      </w:r>
      <w:r w:rsidR="00174CDC">
        <w:rPr>
          <w:sz w:val="24"/>
        </w:rPr>
        <w:t xml:space="preserve">drop to </w:t>
      </w:r>
      <w:r w:rsidR="0077614D">
        <w:rPr>
          <w:sz w:val="24"/>
        </w:rPr>
        <w:t xml:space="preserve">53.9%. </w:t>
      </w:r>
      <w:r w:rsidR="00174CDC">
        <w:rPr>
          <w:sz w:val="24"/>
        </w:rPr>
        <w:t xml:space="preserve"> </w:t>
      </w:r>
      <w:r w:rsidR="0077614D">
        <w:rPr>
          <w:sz w:val="24"/>
        </w:rPr>
        <w:t>The questionnaire then remained the same for 2010 and 2011 and response rates remained comparable a</w:t>
      </w:r>
      <w:r w:rsidR="00E45601">
        <w:rPr>
          <w:sz w:val="24"/>
        </w:rPr>
        <w:t>t 53.4% and 51.9% respectively. Response rates for the 2014 survey will be discussed on page 14 of this report.</w:t>
      </w:r>
    </w:p>
    <w:p w:rsidR="009631FD" w:rsidRDefault="009631FD" w:rsidP="006852AE">
      <w:pPr>
        <w:spacing w:line="480" w:lineRule="auto"/>
        <w:rPr>
          <w:sz w:val="24"/>
        </w:rPr>
      </w:pPr>
      <w:r>
        <w:rPr>
          <w:sz w:val="24"/>
        </w:rPr>
        <w:tab/>
        <w:t xml:space="preserve">Once all questions and formatting </w:t>
      </w:r>
      <w:r w:rsidR="007258A1">
        <w:rPr>
          <w:sz w:val="24"/>
        </w:rPr>
        <w:t>w</w:t>
      </w:r>
      <w:r w:rsidR="00381D0D">
        <w:rPr>
          <w:sz w:val="24"/>
        </w:rPr>
        <w:t>ere</w:t>
      </w:r>
      <w:r>
        <w:rPr>
          <w:sz w:val="24"/>
        </w:rPr>
        <w:t xml:space="preserve"> agreed upon by CSR and CHIA, the questionnaire was printed and programmed </w:t>
      </w:r>
      <w:r w:rsidR="007258A1">
        <w:rPr>
          <w:sz w:val="24"/>
        </w:rPr>
        <w:t>for</w:t>
      </w:r>
      <w:r>
        <w:rPr>
          <w:sz w:val="24"/>
        </w:rPr>
        <w:t xml:space="preserve"> an online version. </w:t>
      </w:r>
    </w:p>
    <w:p w:rsidR="0077614D" w:rsidRDefault="0077614D">
      <w:pPr>
        <w:widowControl/>
        <w:autoSpaceDE/>
        <w:autoSpaceDN/>
        <w:adjustRightInd/>
        <w:rPr>
          <w:sz w:val="24"/>
        </w:rPr>
      </w:pPr>
      <w:r>
        <w:rPr>
          <w:sz w:val="24"/>
        </w:rPr>
        <w:br w:type="page"/>
      </w:r>
    </w:p>
    <w:p w:rsidR="00CD62E3" w:rsidRDefault="00CD62E3">
      <w:pPr>
        <w:tabs>
          <w:tab w:val="left" w:pos="-1440"/>
        </w:tabs>
        <w:spacing w:line="480" w:lineRule="auto"/>
        <w:ind w:left="720" w:hanging="720"/>
        <w:jc w:val="both"/>
        <w:rPr>
          <w:sz w:val="24"/>
        </w:rPr>
      </w:pPr>
      <w:r>
        <w:rPr>
          <w:b/>
          <w:bCs/>
          <w:i/>
          <w:iCs/>
          <w:sz w:val="24"/>
        </w:rPr>
        <w:lastRenderedPageBreak/>
        <w:t>Sample Design</w:t>
      </w:r>
    </w:p>
    <w:p w:rsidR="008647C7" w:rsidRDefault="00CD62E3">
      <w:pPr>
        <w:spacing w:line="480" w:lineRule="auto"/>
        <w:ind w:firstLine="720"/>
        <w:jc w:val="both"/>
        <w:rPr>
          <w:sz w:val="24"/>
        </w:rPr>
      </w:pPr>
      <w:r>
        <w:rPr>
          <w:sz w:val="24"/>
        </w:rPr>
        <w:t>The sample for this survey was purchased from listings kept by Dun &amp; Bradstreet. This business organization keeps detailed up</w:t>
      </w:r>
      <w:r w:rsidR="00C1107C">
        <w:rPr>
          <w:sz w:val="24"/>
        </w:rPr>
        <w:t>-</w:t>
      </w:r>
      <w:r>
        <w:rPr>
          <w:sz w:val="24"/>
        </w:rPr>
        <w:t>to</w:t>
      </w:r>
      <w:r w:rsidR="00C1107C">
        <w:rPr>
          <w:sz w:val="24"/>
        </w:rPr>
        <w:t>-</w:t>
      </w:r>
      <w:r>
        <w:rPr>
          <w:sz w:val="24"/>
        </w:rPr>
        <w:t xml:space="preserve">date records on all employers in the </w:t>
      </w:r>
      <w:smartTag w:uri="urn:schemas-microsoft-com:office:smarttags" w:element="place">
        <w:smartTag w:uri="urn:schemas-microsoft-com:office:smarttags" w:element="country-region">
          <w:r>
            <w:rPr>
              <w:sz w:val="24"/>
            </w:rPr>
            <w:t>United States</w:t>
          </w:r>
        </w:smartTag>
      </w:smartTag>
      <w:r>
        <w:rPr>
          <w:sz w:val="24"/>
        </w:rPr>
        <w:t xml:space="preserve">. </w:t>
      </w:r>
      <w:r w:rsidR="008647C7">
        <w:rPr>
          <w:sz w:val="24"/>
        </w:rPr>
        <w:t xml:space="preserve">Before outlining the 2014 sample design changes, it is important to keep in mind historical changes which were made for past surveys. </w:t>
      </w:r>
    </w:p>
    <w:p w:rsidR="00CD62E3" w:rsidRDefault="002235D5">
      <w:pPr>
        <w:spacing w:line="480" w:lineRule="auto"/>
        <w:ind w:firstLine="720"/>
        <w:jc w:val="both"/>
        <w:rPr>
          <w:sz w:val="24"/>
        </w:rPr>
      </w:pPr>
      <w:r>
        <w:rPr>
          <w:sz w:val="24"/>
        </w:rPr>
        <w:t>For</w:t>
      </w:r>
      <w:r w:rsidR="003C3269">
        <w:rPr>
          <w:sz w:val="24"/>
        </w:rPr>
        <w:t xml:space="preserve"> </w:t>
      </w:r>
      <w:r>
        <w:rPr>
          <w:sz w:val="24"/>
        </w:rPr>
        <w:t>the</w:t>
      </w:r>
      <w:r w:rsidR="00CD62E3">
        <w:rPr>
          <w:sz w:val="24"/>
        </w:rPr>
        <w:t xml:space="preserve"> 2001</w:t>
      </w:r>
      <w:r w:rsidR="004E14C7">
        <w:rPr>
          <w:sz w:val="24"/>
        </w:rPr>
        <w:t>, 2003</w:t>
      </w:r>
      <w:r w:rsidR="00CD5E7D">
        <w:rPr>
          <w:sz w:val="24"/>
        </w:rPr>
        <w:t xml:space="preserve">, </w:t>
      </w:r>
      <w:r w:rsidR="004E14C7">
        <w:rPr>
          <w:sz w:val="24"/>
        </w:rPr>
        <w:t>2005</w:t>
      </w:r>
      <w:r w:rsidR="00356F76">
        <w:rPr>
          <w:sz w:val="24"/>
        </w:rPr>
        <w:t xml:space="preserve"> </w:t>
      </w:r>
      <w:r w:rsidR="00CD5E7D">
        <w:rPr>
          <w:sz w:val="24"/>
        </w:rPr>
        <w:t xml:space="preserve">and 2007 </w:t>
      </w:r>
      <w:r w:rsidR="00CD62E3">
        <w:rPr>
          <w:sz w:val="24"/>
        </w:rPr>
        <w:t>employer survey</w:t>
      </w:r>
      <w:r w:rsidR="00356F76">
        <w:rPr>
          <w:sz w:val="24"/>
        </w:rPr>
        <w:t>s</w:t>
      </w:r>
      <w:r w:rsidR="00CD62E3">
        <w:rPr>
          <w:sz w:val="24"/>
        </w:rPr>
        <w:t xml:space="preserve">, the sample was drawn from all employers in Massachusetts with the following two exceptions:  </w:t>
      </w:r>
    </w:p>
    <w:p w:rsidR="00CD62E3" w:rsidRDefault="00CD62E3">
      <w:pPr>
        <w:spacing w:line="480" w:lineRule="auto"/>
        <w:jc w:val="both"/>
        <w:rPr>
          <w:sz w:val="24"/>
        </w:rPr>
      </w:pPr>
      <w:r>
        <w:rPr>
          <w:sz w:val="24"/>
        </w:rPr>
        <w:t xml:space="preserve">1) Self-employed </w:t>
      </w:r>
      <w:r w:rsidR="008647C7">
        <w:rPr>
          <w:sz w:val="24"/>
        </w:rPr>
        <w:t>individuals</w:t>
      </w:r>
      <w:r>
        <w:rPr>
          <w:sz w:val="24"/>
        </w:rPr>
        <w:t xml:space="preserve"> were not eligible for the survey</w:t>
      </w:r>
    </w:p>
    <w:p w:rsidR="00CD62E3" w:rsidRDefault="00CD62E3">
      <w:pPr>
        <w:spacing w:line="480" w:lineRule="auto"/>
        <w:jc w:val="both"/>
        <w:rPr>
          <w:sz w:val="24"/>
        </w:rPr>
      </w:pPr>
      <w:r>
        <w:rPr>
          <w:sz w:val="24"/>
        </w:rPr>
        <w:t>2) Federal and State government employers were not eligible.</w:t>
      </w:r>
    </w:p>
    <w:p w:rsidR="00CD5E7D" w:rsidRDefault="008647C7">
      <w:pPr>
        <w:spacing w:line="480" w:lineRule="auto"/>
        <w:ind w:firstLine="720"/>
        <w:jc w:val="both"/>
        <w:rPr>
          <w:sz w:val="24"/>
        </w:rPr>
      </w:pPr>
      <w:r>
        <w:rPr>
          <w:sz w:val="24"/>
        </w:rPr>
        <w:t>S</w:t>
      </w:r>
      <w:r w:rsidR="00CD62E3">
        <w:rPr>
          <w:sz w:val="24"/>
        </w:rPr>
        <w:t>elf-employed</w:t>
      </w:r>
      <w:r>
        <w:rPr>
          <w:sz w:val="24"/>
        </w:rPr>
        <w:t xml:space="preserve"> individuals were excluded since their</w:t>
      </w:r>
      <w:r w:rsidR="00CD62E3">
        <w:rPr>
          <w:sz w:val="24"/>
        </w:rPr>
        <w:t xml:space="preserve"> employer</w:t>
      </w:r>
      <w:r>
        <w:rPr>
          <w:sz w:val="24"/>
        </w:rPr>
        <w:t>-</w:t>
      </w:r>
      <w:r w:rsidR="00CD62E3">
        <w:rPr>
          <w:sz w:val="24"/>
        </w:rPr>
        <w:t>based insurance</w:t>
      </w:r>
      <w:r>
        <w:rPr>
          <w:sz w:val="24"/>
        </w:rPr>
        <w:t xml:space="preserve"> was s</w:t>
      </w:r>
      <w:r w:rsidR="00CD62E3">
        <w:rPr>
          <w:sz w:val="24"/>
        </w:rPr>
        <w:t>imply personal health insurance</w:t>
      </w:r>
      <w:r>
        <w:rPr>
          <w:sz w:val="24"/>
        </w:rPr>
        <w:t>. F</w:t>
      </w:r>
      <w:r w:rsidR="00CD62E3">
        <w:rPr>
          <w:sz w:val="24"/>
        </w:rPr>
        <w:t xml:space="preserve">ederal and state government employers </w:t>
      </w:r>
      <w:r>
        <w:rPr>
          <w:sz w:val="24"/>
        </w:rPr>
        <w:t>were not included since their</w:t>
      </w:r>
      <w:r w:rsidR="00CD62E3">
        <w:rPr>
          <w:sz w:val="24"/>
        </w:rPr>
        <w:t xml:space="preserve"> health insurance offerings are known and available through public records. </w:t>
      </w:r>
      <w:r>
        <w:rPr>
          <w:sz w:val="24"/>
        </w:rPr>
        <w:t>S</w:t>
      </w:r>
      <w:r w:rsidR="00CD62E3">
        <w:rPr>
          <w:sz w:val="24"/>
        </w:rPr>
        <w:t>tate colleges and universities</w:t>
      </w:r>
      <w:r w:rsidR="00C07BA2">
        <w:rPr>
          <w:sz w:val="24"/>
        </w:rPr>
        <w:t xml:space="preserve"> </w:t>
      </w:r>
      <w:r w:rsidR="00CD62E3">
        <w:rPr>
          <w:sz w:val="24"/>
        </w:rPr>
        <w:t>were included in the sample as these employers</w:t>
      </w:r>
      <w:r w:rsidR="00C1107C">
        <w:rPr>
          <w:sz w:val="24"/>
        </w:rPr>
        <w:t>’ benefit offerings are often more similar to</w:t>
      </w:r>
      <w:r w:rsidR="00CD62E3">
        <w:rPr>
          <w:sz w:val="24"/>
        </w:rPr>
        <w:t xml:space="preserve"> private employers than typical federal and state agencies. </w:t>
      </w:r>
    </w:p>
    <w:p w:rsidR="00CD62E3" w:rsidRDefault="00CD5E7D" w:rsidP="00C53961">
      <w:pPr>
        <w:spacing w:line="480" w:lineRule="auto"/>
        <w:ind w:firstLine="720"/>
        <w:rPr>
          <w:sz w:val="24"/>
        </w:rPr>
        <w:sectPr w:rsidR="00CD62E3" w:rsidSect="00A25565">
          <w:endnotePr>
            <w:numFmt w:val="decimal"/>
          </w:endnotePr>
          <w:type w:val="continuous"/>
          <w:pgSz w:w="12240" w:h="15840" w:code="1"/>
          <w:pgMar w:top="1440" w:right="1440" w:bottom="1440" w:left="1440" w:header="1440" w:footer="1440" w:gutter="0"/>
          <w:cols w:space="720"/>
          <w:noEndnote/>
        </w:sectPr>
      </w:pPr>
      <w:r>
        <w:rPr>
          <w:sz w:val="24"/>
        </w:rPr>
        <w:t>T</w:t>
      </w:r>
      <w:r w:rsidR="00110CAE">
        <w:rPr>
          <w:sz w:val="24"/>
        </w:rPr>
        <w:t>he 2010</w:t>
      </w:r>
      <w:r w:rsidR="00C07BA2">
        <w:rPr>
          <w:sz w:val="24"/>
        </w:rPr>
        <w:t>,</w:t>
      </w:r>
      <w:r w:rsidR="00E4764F">
        <w:rPr>
          <w:sz w:val="24"/>
        </w:rPr>
        <w:t xml:space="preserve"> 2011 </w:t>
      </w:r>
      <w:r w:rsidR="00C07BA2">
        <w:rPr>
          <w:sz w:val="24"/>
        </w:rPr>
        <w:t xml:space="preserve">and 2014 </w:t>
      </w:r>
      <w:r w:rsidR="00110CAE">
        <w:rPr>
          <w:sz w:val="24"/>
        </w:rPr>
        <w:t>survey</w:t>
      </w:r>
      <w:r w:rsidR="00E4764F">
        <w:rPr>
          <w:sz w:val="24"/>
        </w:rPr>
        <w:t>s</w:t>
      </w:r>
      <w:r w:rsidR="00110CAE">
        <w:rPr>
          <w:sz w:val="24"/>
        </w:rPr>
        <w:t xml:space="preserve"> </w:t>
      </w:r>
      <w:r w:rsidR="008647C7">
        <w:rPr>
          <w:sz w:val="24"/>
        </w:rPr>
        <w:t>maintained</w:t>
      </w:r>
      <w:r w:rsidR="00110CAE">
        <w:rPr>
          <w:sz w:val="24"/>
        </w:rPr>
        <w:t xml:space="preserve"> a </w:t>
      </w:r>
      <w:r>
        <w:rPr>
          <w:sz w:val="24"/>
        </w:rPr>
        <w:t xml:space="preserve">significant change </w:t>
      </w:r>
      <w:r w:rsidR="00110CAE">
        <w:rPr>
          <w:sz w:val="24"/>
        </w:rPr>
        <w:t xml:space="preserve">made </w:t>
      </w:r>
      <w:r>
        <w:rPr>
          <w:sz w:val="24"/>
        </w:rPr>
        <w:t>to the sample design in 2009</w:t>
      </w:r>
      <w:r w:rsidR="00110CAE">
        <w:rPr>
          <w:sz w:val="24"/>
        </w:rPr>
        <w:t xml:space="preserve">, which </w:t>
      </w:r>
      <w:r w:rsidR="008647C7">
        <w:rPr>
          <w:sz w:val="24"/>
        </w:rPr>
        <w:t>modified</w:t>
      </w:r>
      <w:r w:rsidR="00110CAE">
        <w:rPr>
          <w:sz w:val="24"/>
        </w:rPr>
        <w:t xml:space="preserve"> the lowest number of employees an eligible employer could have from two to three</w:t>
      </w:r>
      <w:r>
        <w:rPr>
          <w:sz w:val="24"/>
        </w:rPr>
        <w:t xml:space="preserve">. This change was made to make the </w:t>
      </w:r>
      <w:smartTag w:uri="urn:schemas-microsoft-com:office:smarttags" w:element="State">
        <w:smartTag w:uri="urn:schemas-microsoft-com:office:smarttags" w:element="place">
          <w:r>
            <w:rPr>
              <w:sz w:val="24"/>
            </w:rPr>
            <w:t>Massachusetts</w:t>
          </w:r>
        </w:smartTag>
      </w:smartTag>
      <w:r>
        <w:rPr>
          <w:sz w:val="24"/>
        </w:rPr>
        <w:t xml:space="preserve"> survey more </w:t>
      </w:r>
      <w:r w:rsidR="00BE5110">
        <w:rPr>
          <w:sz w:val="24"/>
        </w:rPr>
        <w:t>consistent</w:t>
      </w:r>
      <w:r w:rsidR="00C53961">
        <w:rPr>
          <w:sz w:val="24"/>
        </w:rPr>
        <w:t xml:space="preserve"> with other national survey efforts. </w:t>
      </w:r>
    </w:p>
    <w:p w:rsidR="00CD62E3" w:rsidRDefault="008647C7" w:rsidP="005D7811">
      <w:pPr>
        <w:spacing w:line="480" w:lineRule="auto"/>
        <w:ind w:firstLine="720"/>
        <w:jc w:val="both"/>
        <w:rPr>
          <w:sz w:val="24"/>
        </w:rPr>
      </w:pPr>
      <w:r>
        <w:rPr>
          <w:sz w:val="24"/>
        </w:rPr>
        <w:lastRenderedPageBreak/>
        <w:t>Lastly, for all survey years, the worksite was designated as the primary sampling unit, a key</w:t>
      </w:r>
      <w:r w:rsidR="00CD62E3">
        <w:rPr>
          <w:sz w:val="24"/>
        </w:rPr>
        <w:t xml:space="preserve"> sample design feature. The worksite is defined as a particular site or location. This could be a single store, office or factory</w:t>
      </w:r>
      <w:r w:rsidR="00CD62B8">
        <w:rPr>
          <w:sz w:val="24"/>
        </w:rPr>
        <w:t>,</w:t>
      </w:r>
      <w:r w:rsidR="00CD62E3">
        <w:rPr>
          <w:sz w:val="24"/>
        </w:rPr>
        <w:t xml:space="preserve"> or it could be an office complex, group of buildings, or a campus.  For example, each CVS drugstore or each McDonal</w:t>
      </w:r>
      <w:r w:rsidR="00CF48AB">
        <w:rPr>
          <w:sz w:val="24"/>
        </w:rPr>
        <w:t>d’s</w:t>
      </w:r>
      <w:r w:rsidR="00CD62E3">
        <w:rPr>
          <w:sz w:val="24"/>
        </w:rPr>
        <w:t xml:space="preserve"> restaurant is </w:t>
      </w:r>
      <w:r w:rsidR="00E976B7">
        <w:rPr>
          <w:sz w:val="24"/>
        </w:rPr>
        <w:t>a</w:t>
      </w:r>
      <w:r w:rsidR="00CD62E3">
        <w:rPr>
          <w:sz w:val="24"/>
        </w:rPr>
        <w:t xml:space="preserve"> worksite. Likewise, the General Electric facility in </w:t>
      </w:r>
      <w:smartTag w:uri="urn:schemas-microsoft-com:office:smarttags" w:element="City">
        <w:r w:rsidR="00CD62E3">
          <w:rPr>
            <w:sz w:val="24"/>
          </w:rPr>
          <w:t>Lynn</w:t>
        </w:r>
      </w:smartTag>
      <w:r w:rsidR="00CD62E3">
        <w:rPr>
          <w:sz w:val="24"/>
        </w:rPr>
        <w:t xml:space="preserve">, </w:t>
      </w:r>
      <w:smartTag w:uri="urn:schemas-microsoft-com:office:smarttags" w:element="State">
        <w:r w:rsidR="00CD62E3">
          <w:rPr>
            <w:sz w:val="24"/>
          </w:rPr>
          <w:t>Massachusetts</w:t>
        </w:r>
      </w:smartTag>
      <w:r w:rsidR="00CD62E3">
        <w:rPr>
          <w:sz w:val="24"/>
        </w:rPr>
        <w:t xml:space="preserve"> is a distinct worksite from the </w:t>
      </w:r>
      <w:r w:rsidR="00CD62E3">
        <w:rPr>
          <w:sz w:val="24"/>
        </w:rPr>
        <w:lastRenderedPageBreak/>
        <w:t xml:space="preserve">General Electric facility in </w:t>
      </w:r>
      <w:smartTag w:uri="urn:schemas-microsoft-com:office:smarttags" w:element="place">
        <w:smartTag w:uri="urn:schemas-microsoft-com:office:smarttags" w:element="City">
          <w:r w:rsidR="00CD62E3">
            <w:rPr>
              <w:sz w:val="24"/>
            </w:rPr>
            <w:t>Springfield</w:t>
          </w:r>
        </w:smartTag>
        <w:r w:rsidR="00CD62E3">
          <w:rPr>
            <w:sz w:val="24"/>
          </w:rPr>
          <w:t xml:space="preserve">, </w:t>
        </w:r>
        <w:smartTag w:uri="urn:schemas-microsoft-com:office:smarttags" w:element="State">
          <w:r w:rsidR="00CD62E3">
            <w:rPr>
              <w:sz w:val="24"/>
            </w:rPr>
            <w:t>Massachusetts</w:t>
          </w:r>
        </w:smartTag>
      </w:smartTag>
      <w:r w:rsidR="00CD62E3">
        <w:rPr>
          <w:sz w:val="24"/>
        </w:rPr>
        <w:t xml:space="preserve">. </w:t>
      </w:r>
      <w:r w:rsidR="005D7811">
        <w:rPr>
          <w:sz w:val="24"/>
        </w:rPr>
        <w:t xml:space="preserve"> </w:t>
      </w:r>
      <w:r w:rsidR="00CD62E3">
        <w:rPr>
          <w:sz w:val="24"/>
        </w:rPr>
        <w:t xml:space="preserve">It was decided in 2001 that this survey </w:t>
      </w:r>
      <w:r w:rsidR="005D7811">
        <w:rPr>
          <w:sz w:val="24"/>
        </w:rPr>
        <w:t xml:space="preserve">should </w:t>
      </w:r>
      <w:r w:rsidR="00CD62E3">
        <w:rPr>
          <w:sz w:val="24"/>
        </w:rPr>
        <w:t>be conducted at the worksite level for two reasons:</w:t>
      </w:r>
    </w:p>
    <w:p w:rsidR="00CD62E3" w:rsidRDefault="00CD62E3">
      <w:pPr>
        <w:spacing w:line="480" w:lineRule="auto"/>
        <w:ind w:firstLine="8640"/>
        <w:rPr>
          <w:sz w:val="24"/>
        </w:rPr>
      </w:pPr>
    </w:p>
    <w:p w:rsidR="00CD62E3" w:rsidRDefault="00CD62E3">
      <w:pPr>
        <w:spacing w:line="480" w:lineRule="auto"/>
        <w:jc w:val="both"/>
        <w:rPr>
          <w:sz w:val="24"/>
        </w:rPr>
      </w:pPr>
      <w:r>
        <w:rPr>
          <w:sz w:val="24"/>
        </w:rPr>
        <w:t xml:space="preserve">1) It is not known in advance if worksites within a larger corporation are </w:t>
      </w:r>
      <w:r w:rsidR="005D7811">
        <w:rPr>
          <w:sz w:val="24"/>
        </w:rPr>
        <w:t>able to independently</w:t>
      </w:r>
      <w:r>
        <w:rPr>
          <w:sz w:val="24"/>
        </w:rPr>
        <w:t xml:space="preserve"> </w:t>
      </w:r>
      <w:r w:rsidR="005D7811">
        <w:rPr>
          <w:sz w:val="24"/>
        </w:rPr>
        <w:t>design benefits policies</w:t>
      </w:r>
      <w:r>
        <w:rPr>
          <w:sz w:val="24"/>
        </w:rPr>
        <w:t xml:space="preserve"> or if such decisions are mandated from corporate headquarters.</w:t>
      </w:r>
    </w:p>
    <w:p w:rsidR="00CD62E3" w:rsidRDefault="00CD62E3">
      <w:pPr>
        <w:spacing w:line="480" w:lineRule="auto"/>
        <w:jc w:val="both"/>
        <w:rPr>
          <w:sz w:val="24"/>
        </w:rPr>
      </w:pPr>
    </w:p>
    <w:p w:rsidR="00CD62E3" w:rsidRDefault="00CD62E3">
      <w:pPr>
        <w:spacing w:line="480" w:lineRule="auto"/>
        <w:jc w:val="both"/>
        <w:rPr>
          <w:sz w:val="24"/>
        </w:rPr>
      </w:pPr>
      <w:r>
        <w:rPr>
          <w:sz w:val="24"/>
        </w:rPr>
        <w:t xml:space="preserve">2) Since specific questions are asked about each individual worksite, such as the number and demographic profile of employees at the worksite, it is important to </w:t>
      </w:r>
      <w:r w:rsidR="00E03F7C">
        <w:rPr>
          <w:sz w:val="24"/>
        </w:rPr>
        <w:t>survey</w:t>
      </w:r>
      <w:r>
        <w:rPr>
          <w:sz w:val="24"/>
        </w:rPr>
        <w:t xml:space="preserve"> someone at a specific worksite in order to get accurate information about the worksite. </w:t>
      </w:r>
    </w:p>
    <w:p w:rsidR="00E03F7C" w:rsidRDefault="00E03F7C" w:rsidP="00A750B8">
      <w:pPr>
        <w:spacing w:line="480" w:lineRule="auto"/>
        <w:ind w:firstLine="720"/>
        <w:jc w:val="both"/>
        <w:rPr>
          <w:sz w:val="24"/>
        </w:rPr>
      </w:pPr>
    </w:p>
    <w:p w:rsidR="00356F76" w:rsidRDefault="000C0A3E" w:rsidP="00A750B8">
      <w:pPr>
        <w:spacing w:line="480" w:lineRule="auto"/>
        <w:ind w:firstLine="720"/>
        <w:jc w:val="both"/>
        <w:rPr>
          <w:sz w:val="24"/>
        </w:rPr>
      </w:pPr>
      <w:r>
        <w:rPr>
          <w:sz w:val="24"/>
        </w:rPr>
        <w:t>For the 2014</w:t>
      </w:r>
      <w:r w:rsidR="00CD5E7D">
        <w:rPr>
          <w:sz w:val="24"/>
        </w:rPr>
        <w:t xml:space="preserve"> survey, a stratification scheme was employed with the following strata:</w:t>
      </w:r>
    </w:p>
    <w:p w:rsidR="00356F76" w:rsidRDefault="00356F76" w:rsidP="00356F76">
      <w:pPr>
        <w:spacing w:line="480" w:lineRule="auto"/>
        <w:jc w:val="both"/>
        <w:rPr>
          <w:sz w:val="24"/>
        </w:rPr>
      </w:pPr>
      <w:r>
        <w:rPr>
          <w:sz w:val="24"/>
        </w:rPr>
        <w:tab/>
        <w:t xml:space="preserve">Stratum 1: employers with </w:t>
      </w:r>
      <w:r w:rsidR="00CD5E7D">
        <w:rPr>
          <w:sz w:val="24"/>
        </w:rPr>
        <w:t>3-10</w:t>
      </w:r>
      <w:r>
        <w:rPr>
          <w:sz w:val="24"/>
        </w:rPr>
        <w:t xml:space="preserve"> employees</w:t>
      </w:r>
    </w:p>
    <w:p w:rsidR="00356F76" w:rsidRDefault="00CD5E7D" w:rsidP="00356F76">
      <w:pPr>
        <w:spacing w:line="480" w:lineRule="auto"/>
        <w:jc w:val="both"/>
        <w:rPr>
          <w:sz w:val="24"/>
        </w:rPr>
      </w:pPr>
      <w:r>
        <w:rPr>
          <w:sz w:val="24"/>
        </w:rPr>
        <w:tab/>
        <w:t>Stratum 2: employers with 11</w:t>
      </w:r>
      <w:r w:rsidR="00356F76">
        <w:rPr>
          <w:sz w:val="24"/>
        </w:rPr>
        <w:t>-24 employees</w:t>
      </w:r>
    </w:p>
    <w:p w:rsidR="00356F76" w:rsidRDefault="00356F76" w:rsidP="00356F76">
      <w:pPr>
        <w:spacing w:line="480" w:lineRule="auto"/>
        <w:jc w:val="both"/>
        <w:rPr>
          <w:sz w:val="24"/>
        </w:rPr>
      </w:pPr>
      <w:r>
        <w:rPr>
          <w:sz w:val="24"/>
        </w:rPr>
        <w:tab/>
        <w:t>Stratum 3: employers with 25-50 employees</w:t>
      </w:r>
    </w:p>
    <w:p w:rsidR="00356F76" w:rsidRDefault="00356F76" w:rsidP="00356F76">
      <w:pPr>
        <w:spacing w:line="480" w:lineRule="auto"/>
        <w:jc w:val="both"/>
        <w:rPr>
          <w:sz w:val="24"/>
        </w:rPr>
      </w:pPr>
      <w:r>
        <w:rPr>
          <w:sz w:val="24"/>
        </w:rPr>
        <w:tab/>
        <w:t>Stratum 4: employers with 51-249 employees</w:t>
      </w:r>
    </w:p>
    <w:p w:rsidR="00356F76" w:rsidRDefault="00356F76" w:rsidP="00356F76">
      <w:pPr>
        <w:spacing w:line="480" w:lineRule="auto"/>
        <w:jc w:val="both"/>
        <w:rPr>
          <w:sz w:val="24"/>
        </w:rPr>
      </w:pPr>
      <w:r>
        <w:rPr>
          <w:sz w:val="24"/>
        </w:rPr>
        <w:tab/>
        <w:t>Stratum 5: employers with 250 or more employees</w:t>
      </w:r>
    </w:p>
    <w:p w:rsidR="00CD62E3" w:rsidRDefault="00CD5E7D">
      <w:pPr>
        <w:spacing w:line="480" w:lineRule="auto"/>
        <w:jc w:val="both"/>
        <w:rPr>
          <w:sz w:val="24"/>
        </w:rPr>
      </w:pPr>
      <w:r>
        <w:rPr>
          <w:sz w:val="24"/>
        </w:rPr>
        <w:t xml:space="preserve">This scheme was the same stratification scheme used in </w:t>
      </w:r>
      <w:r w:rsidR="00CF48AB">
        <w:rPr>
          <w:sz w:val="24"/>
        </w:rPr>
        <w:t>2009</w:t>
      </w:r>
      <w:r w:rsidR="000C0A3E">
        <w:rPr>
          <w:sz w:val="24"/>
        </w:rPr>
        <w:t>, 2010 and in 2011</w:t>
      </w:r>
      <w:r w:rsidR="00CF48AB">
        <w:rPr>
          <w:sz w:val="24"/>
        </w:rPr>
        <w:t>.</w:t>
      </w:r>
    </w:p>
    <w:p w:rsidR="00E4764F" w:rsidRDefault="00E4764F">
      <w:pPr>
        <w:spacing w:line="480" w:lineRule="auto"/>
        <w:jc w:val="both"/>
        <w:rPr>
          <w:sz w:val="24"/>
        </w:rPr>
      </w:pPr>
    </w:p>
    <w:p w:rsidR="0077614D" w:rsidRDefault="0077614D">
      <w:pPr>
        <w:widowControl/>
        <w:autoSpaceDE/>
        <w:autoSpaceDN/>
        <w:adjustRightInd/>
        <w:rPr>
          <w:sz w:val="24"/>
        </w:rPr>
      </w:pPr>
      <w:r>
        <w:rPr>
          <w:sz w:val="24"/>
        </w:rPr>
        <w:br w:type="page"/>
      </w:r>
    </w:p>
    <w:p w:rsidR="00E4764F" w:rsidRDefault="00E4764F">
      <w:pPr>
        <w:spacing w:line="480" w:lineRule="auto"/>
        <w:jc w:val="both"/>
        <w:rPr>
          <w:sz w:val="24"/>
        </w:rPr>
        <w:sectPr w:rsidR="00E4764F" w:rsidSect="00A25565">
          <w:endnotePr>
            <w:numFmt w:val="decimal"/>
          </w:endnotePr>
          <w:type w:val="continuous"/>
          <w:pgSz w:w="12240" w:h="15840" w:code="1"/>
          <w:pgMar w:top="1440" w:right="1440" w:bottom="1440" w:left="1440" w:header="1440" w:footer="1440" w:gutter="0"/>
          <w:cols w:space="720"/>
          <w:noEndnote/>
        </w:sectPr>
      </w:pPr>
    </w:p>
    <w:tbl>
      <w:tblPr>
        <w:tblW w:w="0" w:type="auto"/>
        <w:tblInd w:w="1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2340"/>
        <w:gridCol w:w="2430"/>
        <w:gridCol w:w="2430"/>
      </w:tblGrid>
      <w:tr w:rsidR="00CD62E3" w:rsidTr="00395E29">
        <w:tc>
          <w:tcPr>
            <w:tcW w:w="7200" w:type="dxa"/>
            <w:gridSpan w:val="3"/>
          </w:tcPr>
          <w:p w:rsidR="00CD62E3" w:rsidRDefault="00CD62E3">
            <w:pPr>
              <w:spacing w:line="120" w:lineRule="exact"/>
              <w:rPr>
                <w:sz w:val="24"/>
              </w:rPr>
            </w:pPr>
          </w:p>
          <w:p w:rsidR="00CD62E3" w:rsidRDefault="00CD62E3">
            <w:pPr>
              <w:spacing w:after="58"/>
              <w:jc w:val="center"/>
              <w:rPr>
                <w:sz w:val="24"/>
              </w:rPr>
            </w:pPr>
            <w:r>
              <w:rPr>
                <w:b/>
                <w:bCs/>
                <w:sz w:val="24"/>
              </w:rPr>
              <w:t xml:space="preserve">Table 1: Eligible Worksites in </w:t>
            </w:r>
            <w:smartTag w:uri="urn:schemas-microsoft-com:office:smarttags" w:element="place">
              <w:smartTag w:uri="urn:schemas-microsoft-com:office:smarttags" w:element="State">
                <w:r>
                  <w:rPr>
                    <w:b/>
                    <w:bCs/>
                    <w:sz w:val="24"/>
                  </w:rPr>
                  <w:t>Massachusetts</w:t>
                </w:r>
              </w:smartTag>
            </w:smartTag>
            <w:r>
              <w:rPr>
                <w:b/>
                <w:bCs/>
                <w:sz w:val="24"/>
              </w:rPr>
              <w:t xml:space="preserve"> by Stratum</w:t>
            </w:r>
          </w:p>
        </w:tc>
      </w:tr>
      <w:tr w:rsidR="00CD62E3" w:rsidTr="00395E29">
        <w:tc>
          <w:tcPr>
            <w:tcW w:w="2340" w:type="dxa"/>
          </w:tcPr>
          <w:p w:rsidR="00CD62E3" w:rsidRDefault="00CD62E3">
            <w:pPr>
              <w:spacing w:line="120" w:lineRule="exact"/>
              <w:rPr>
                <w:sz w:val="24"/>
              </w:rPr>
            </w:pPr>
          </w:p>
          <w:p w:rsidR="00CD62E3" w:rsidRDefault="00CD62E3">
            <w:pPr>
              <w:jc w:val="center"/>
              <w:rPr>
                <w:sz w:val="24"/>
              </w:rPr>
            </w:pPr>
          </w:p>
          <w:p w:rsidR="00CD62E3" w:rsidRDefault="00CD62E3">
            <w:pPr>
              <w:spacing w:after="58"/>
              <w:jc w:val="center"/>
              <w:rPr>
                <w:sz w:val="24"/>
              </w:rPr>
            </w:pPr>
            <w:r>
              <w:rPr>
                <w:sz w:val="24"/>
                <w:u w:val="single"/>
              </w:rPr>
              <w:t>Stratum</w:t>
            </w:r>
          </w:p>
        </w:tc>
        <w:tc>
          <w:tcPr>
            <w:tcW w:w="2430" w:type="dxa"/>
          </w:tcPr>
          <w:p w:rsidR="00CD62E3" w:rsidRDefault="00CD62E3">
            <w:pPr>
              <w:spacing w:line="120" w:lineRule="exact"/>
              <w:rPr>
                <w:sz w:val="24"/>
              </w:rPr>
            </w:pPr>
          </w:p>
          <w:p w:rsidR="00CD62E3" w:rsidRDefault="00CD62E3">
            <w:pPr>
              <w:jc w:val="center"/>
              <w:rPr>
                <w:sz w:val="24"/>
              </w:rPr>
            </w:pPr>
            <w:r>
              <w:rPr>
                <w:sz w:val="24"/>
              </w:rPr>
              <w:t xml:space="preserve">Total Number of </w:t>
            </w:r>
          </w:p>
          <w:p w:rsidR="00CD62E3" w:rsidRDefault="00CD62E3">
            <w:pPr>
              <w:spacing w:after="58"/>
              <w:jc w:val="center"/>
              <w:rPr>
                <w:sz w:val="24"/>
              </w:rPr>
            </w:pPr>
            <w:r>
              <w:rPr>
                <w:sz w:val="24"/>
                <w:u w:val="single"/>
              </w:rPr>
              <w:t xml:space="preserve">Worksites </w:t>
            </w:r>
          </w:p>
        </w:tc>
        <w:tc>
          <w:tcPr>
            <w:tcW w:w="2430" w:type="dxa"/>
          </w:tcPr>
          <w:p w:rsidR="00CD62E3" w:rsidRDefault="00CD62E3">
            <w:pPr>
              <w:spacing w:line="120" w:lineRule="exact"/>
              <w:rPr>
                <w:sz w:val="24"/>
              </w:rPr>
            </w:pPr>
          </w:p>
          <w:p w:rsidR="00CD62E3" w:rsidRDefault="00CD62E3">
            <w:pPr>
              <w:jc w:val="center"/>
              <w:rPr>
                <w:sz w:val="24"/>
              </w:rPr>
            </w:pPr>
            <w:r>
              <w:rPr>
                <w:sz w:val="24"/>
              </w:rPr>
              <w:t xml:space="preserve">Worksites Selected </w:t>
            </w:r>
          </w:p>
          <w:p w:rsidR="00CD62E3" w:rsidRDefault="00CD62E3">
            <w:pPr>
              <w:spacing w:after="58"/>
              <w:jc w:val="center"/>
              <w:rPr>
                <w:sz w:val="24"/>
              </w:rPr>
            </w:pPr>
            <w:r>
              <w:rPr>
                <w:sz w:val="24"/>
                <w:u w:val="single"/>
              </w:rPr>
              <w:t>for the Sample</w:t>
            </w:r>
          </w:p>
        </w:tc>
      </w:tr>
      <w:tr w:rsidR="00CD62E3" w:rsidTr="00395E29">
        <w:tc>
          <w:tcPr>
            <w:tcW w:w="2340" w:type="dxa"/>
          </w:tcPr>
          <w:p w:rsidR="00CD62E3" w:rsidRDefault="00CD62E3">
            <w:pPr>
              <w:spacing w:line="120" w:lineRule="exact"/>
              <w:rPr>
                <w:sz w:val="24"/>
              </w:rPr>
            </w:pPr>
          </w:p>
          <w:p w:rsidR="00CD62E3" w:rsidRDefault="00CD5E7D">
            <w:pPr>
              <w:spacing w:after="58"/>
              <w:jc w:val="center"/>
              <w:rPr>
                <w:sz w:val="24"/>
              </w:rPr>
            </w:pPr>
            <w:r>
              <w:rPr>
                <w:sz w:val="24"/>
              </w:rPr>
              <w:t>3 - 10</w:t>
            </w:r>
            <w:r w:rsidR="00CD62E3">
              <w:rPr>
                <w:sz w:val="24"/>
              </w:rPr>
              <w:t xml:space="preserve"> employees</w:t>
            </w:r>
          </w:p>
        </w:tc>
        <w:tc>
          <w:tcPr>
            <w:tcW w:w="2430" w:type="dxa"/>
          </w:tcPr>
          <w:p w:rsidR="00CD62E3" w:rsidRDefault="00CD62E3">
            <w:pPr>
              <w:spacing w:line="120" w:lineRule="exact"/>
              <w:rPr>
                <w:sz w:val="24"/>
              </w:rPr>
            </w:pPr>
          </w:p>
          <w:p w:rsidR="00CD62E3" w:rsidRDefault="00CA3EA5" w:rsidP="00E4764F">
            <w:pPr>
              <w:spacing w:after="58"/>
              <w:jc w:val="center"/>
              <w:rPr>
                <w:sz w:val="24"/>
              </w:rPr>
            </w:pPr>
            <w:r>
              <w:rPr>
                <w:sz w:val="24"/>
              </w:rPr>
              <w:t>1</w:t>
            </w:r>
            <w:r w:rsidR="000C0A3E">
              <w:rPr>
                <w:sz w:val="24"/>
              </w:rPr>
              <w:t>10,244</w:t>
            </w:r>
          </w:p>
        </w:tc>
        <w:tc>
          <w:tcPr>
            <w:tcW w:w="2430" w:type="dxa"/>
          </w:tcPr>
          <w:p w:rsidR="00CD62E3" w:rsidRDefault="00CD62E3">
            <w:pPr>
              <w:spacing w:line="120" w:lineRule="exact"/>
              <w:rPr>
                <w:sz w:val="24"/>
              </w:rPr>
            </w:pPr>
          </w:p>
          <w:p w:rsidR="00CD62E3" w:rsidRDefault="00250130">
            <w:pPr>
              <w:spacing w:after="58"/>
              <w:jc w:val="center"/>
              <w:rPr>
                <w:sz w:val="24"/>
              </w:rPr>
            </w:pPr>
            <w:r>
              <w:rPr>
                <w:sz w:val="24"/>
              </w:rPr>
              <w:t>7</w:t>
            </w:r>
            <w:r w:rsidR="000C0A3E">
              <w:rPr>
                <w:sz w:val="24"/>
              </w:rPr>
              <w:t>30</w:t>
            </w:r>
          </w:p>
        </w:tc>
      </w:tr>
      <w:tr w:rsidR="009B2C3A" w:rsidTr="00395E29">
        <w:tc>
          <w:tcPr>
            <w:tcW w:w="2340" w:type="dxa"/>
          </w:tcPr>
          <w:p w:rsidR="009B2C3A" w:rsidRDefault="00CD5E7D" w:rsidP="009B2C3A">
            <w:pPr>
              <w:rPr>
                <w:sz w:val="24"/>
              </w:rPr>
            </w:pPr>
            <w:r>
              <w:rPr>
                <w:sz w:val="24"/>
              </w:rPr>
              <w:t xml:space="preserve">   11</w:t>
            </w:r>
            <w:r w:rsidR="009B2C3A">
              <w:rPr>
                <w:sz w:val="24"/>
              </w:rPr>
              <w:t>-24 employees</w:t>
            </w:r>
          </w:p>
          <w:p w:rsidR="009B2C3A" w:rsidRDefault="009B2C3A">
            <w:pPr>
              <w:spacing w:line="120" w:lineRule="exact"/>
              <w:rPr>
                <w:sz w:val="24"/>
              </w:rPr>
            </w:pPr>
          </w:p>
        </w:tc>
        <w:tc>
          <w:tcPr>
            <w:tcW w:w="2430" w:type="dxa"/>
          </w:tcPr>
          <w:p w:rsidR="009B2C3A" w:rsidRDefault="005571C6" w:rsidP="00E4764F">
            <w:pPr>
              <w:jc w:val="center"/>
              <w:rPr>
                <w:sz w:val="24"/>
              </w:rPr>
            </w:pPr>
            <w:r>
              <w:rPr>
                <w:sz w:val="24"/>
              </w:rPr>
              <w:t>2</w:t>
            </w:r>
            <w:r w:rsidR="00E4764F">
              <w:rPr>
                <w:sz w:val="24"/>
              </w:rPr>
              <w:t>0</w:t>
            </w:r>
            <w:r w:rsidR="00250130">
              <w:rPr>
                <w:sz w:val="24"/>
              </w:rPr>
              <w:t>,</w:t>
            </w:r>
            <w:r w:rsidR="000C0A3E">
              <w:rPr>
                <w:sz w:val="24"/>
              </w:rPr>
              <w:t>339</w:t>
            </w:r>
          </w:p>
        </w:tc>
        <w:tc>
          <w:tcPr>
            <w:tcW w:w="2430" w:type="dxa"/>
          </w:tcPr>
          <w:p w:rsidR="009B2C3A" w:rsidRDefault="00250130" w:rsidP="009B2C3A">
            <w:pPr>
              <w:jc w:val="center"/>
              <w:rPr>
                <w:sz w:val="24"/>
              </w:rPr>
            </w:pPr>
            <w:r>
              <w:rPr>
                <w:sz w:val="24"/>
              </w:rPr>
              <w:t>32</w:t>
            </w:r>
            <w:r w:rsidR="000C0A3E">
              <w:rPr>
                <w:sz w:val="24"/>
              </w:rPr>
              <w:t>5</w:t>
            </w:r>
          </w:p>
        </w:tc>
      </w:tr>
      <w:tr w:rsidR="00CD62E3" w:rsidTr="00395E29">
        <w:tc>
          <w:tcPr>
            <w:tcW w:w="2340" w:type="dxa"/>
          </w:tcPr>
          <w:p w:rsidR="00CD62E3" w:rsidRDefault="00CD62E3">
            <w:pPr>
              <w:spacing w:line="120" w:lineRule="exact"/>
              <w:rPr>
                <w:sz w:val="24"/>
              </w:rPr>
            </w:pPr>
          </w:p>
          <w:p w:rsidR="00CD62E3" w:rsidRDefault="00CA3EA5">
            <w:pPr>
              <w:spacing w:after="58"/>
              <w:jc w:val="center"/>
              <w:rPr>
                <w:sz w:val="24"/>
              </w:rPr>
            </w:pPr>
            <w:r>
              <w:rPr>
                <w:sz w:val="24"/>
              </w:rPr>
              <w:t>25</w:t>
            </w:r>
            <w:r w:rsidR="00CD62E3">
              <w:rPr>
                <w:sz w:val="24"/>
              </w:rPr>
              <w:t xml:space="preserve"> </w:t>
            </w:r>
            <w:r>
              <w:rPr>
                <w:sz w:val="24"/>
              </w:rPr>
              <w:t>–</w:t>
            </w:r>
            <w:r w:rsidR="00CD62E3">
              <w:rPr>
                <w:sz w:val="24"/>
              </w:rPr>
              <w:t xml:space="preserve"> </w:t>
            </w:r>
            <w:r>
              <w:rPr>
                <w:sz w:val="24"/>
              </w:rPr>
              <w:t>50</w:t>
            </w:r>
            <w:r w:rsidR="00CD62E3">
              <w:rPr>
                <w:sz w:val="24"/>
              </w:rPr>
              <w:t xml:space="preserve"> employees</w:t>
            </w:r>
          </w:p>
        </w:tc>
        <w:tc>
          <w:tcPr>
            <w:tcW w:w="2430" w:type="dxa"/>
          </w:tcPr>
          <w:p w:rsidR="00CD62E3" w:rsidRDefault="00CD62E3">
            <w:pPr>
              <w:spacing w:line="120" w:lineRule="exact"/>
              <w:rPr>
                <w:sz w:val="24"/>
              </w:rPr>
            </w:pPr>
          </w:p>
          <w:p w:rsidR="00CD62E3" w:rsidRDefault="00CA3EA5">
            <w:pPr>
              <w:spacing w:after="58"/>
              <w:jc w:val="center"/>
              <w:rPr>
                <w:sz w:val="24"/>
              </w:rPr>
            </w:pPr>
            <w:r>
              <w:rPr>
                <w:sz w:val="24"/>
              </w:rPr>
              <w:t>1</w:t>
            </w:r>
            <w:r w:rsidR="00250130">
              <w:rPr>
                <w:sz w:val="24"/>
              </w:rPr>
              <w:t>2,</w:t>
            </w:r>
            <w:r w:rsidR="000C0A3E">
              <w:rPr>
                <w:sz w:val="24"/>
              </w:rPr>
              <w:t>236</w:t>
            </w:r>
          </w:p>
        </w:tc>
        <w:tc>
          <w:tcPr>
            <w:tcW w:w="2430" w:type="dxa"/>
          </w:tcPr>
          <w:p w:rsidR="00CD62E3" w:rsidRDefault="00CD62E3">
            <w:pPr>
              <w:spacing w:line="120" w:lineRule="exact"/>
              <w:rPr>
                <w:sz w:val="24"/>
              </w:rPr>
            </w:pPr>
          </w:p>
          <w:p w:rsidR="00CD62E3" w:rsidRDefault="00250130">
            <w:pPr>
              <w:spacing w:after="58"/>
              <w:jc w:val="center"/>
              <w:rPr>
                <w:sz w:val="24"/>
              </w:rPr>
            </w:pPr>
            <w:r>
              <w:rPr>
                <w:sz w:val="24"/>
              </w:rPr>
              <w:t>32</w:t>
            </w:r>
            <w:r w:rsidR="000C0A3E">
              <w:rPr>
                <w:sz w:val="24"/>
              </w:rPr>
              <w:t>5</w:t>
            </w:r>
          </w:p>
        </w:tc>
      </w:tr>
      <w:tr w:rsidR="00CD62E3" w:rsidTr="00395E29">
        <w:tc>
          <w:tcPr>
            <w:tcW w:w="2340" w:type="dxa"/>
          </w:tcPr>
          <w:p w:rsidR="00CD62E3" w:rsidRDefault="00CD62E3">
            <w:pPr>
              <w:spacing w:line="120" w:lineRule="exact"/>
              <w:rPr>
                <w:sz w:val="24"/>
              </w:rPr>
            </w:pPr>
          </w:p>
          <w:p w:rsidR="00CD62E3" w:rsidRDefault="00CD62E3">
            <w:pPr>
              <w:spacing w:after="58"/>
              <w:jc w:val="center"/>
              <w:rPr>
                <w:sz w:val="24"/>
              </w:rPr>
            </w:pPr>
            <w:r>
              <w:rPr>
                <w:sz w:val="24"/>
              </w:rPr>
              <w:t>5</w:t>
            </w:r>
            <w:r w:rsidR="00CA3EA5">
              <w:rPr>
                <w:sz w:val="24"/>
              </w:rPr>
              <w:t>1</w:t>
            </w:r>
            <w:r>
              <w:rPr>
                <w:sz w:val="24"/>
              </w:rPr>
              <w:t xml:space="preserve"> - 249 employees</w:t>
            </w:r>
          </w:p>
        </w:tc>
        <w:tc>
          <w:tcPr>
            <w:tcW w:w="2430" w:type="dxa"/>
          </w:tcPr>
          <w:p w:rsidR="00CD62E3" w:rsidRDefault="00CD62E3">
            <w:pPr>
              <w:spacing w:line="120" w:lineRule="exact"/>
              <w:rPr>
                <w:sz w:val="24"/>
              </w:rPr>
            </w:pPr>
          </w:p>
          <w:p w:rsidR="00CD62E3" w:rsidRDefault="000C0A3E">
            <w:pPr>
              <w:spacing w:after="58"/>
              <w:jc w:val="center"/>
              <w:rPr>
                <w:sz w:val="24"/>
              </w:rPr>
            </w:pPr>
            <w:r>
              <w:rPr>
                <w:sz w:val="24"/>
              </w:rPr>
              <w:t>8,645</w:t>
            </w:r>
          </w:p>
        </w:tc>
        <w:tc>
          <w:tcPr>
            <w:tcW w:w="2430" w:type="dxa"/>
          </w:tcPr>
          <w:p w:rsidR="00CD62E3" w:rsidRDefault="00CD62E3">
            <w:pPr>
              <w:spacing w:line="120" w:lineRule="exact"/>
              <w:rPr>
                <w:sz w:val="24"/>
              </w:rPr>
            </w:pPr>
          </w:p>
          <w:p w:rsidR="00CD62E3" w:rsidRDefault="009D162E">
            <w:pPr>
              <w:spacing w:after="58"/>
              <w:jc w:val="center"/>
              <w:rPr>
                <w:sz w:val="24"/>
              </w:rPr>
            </w:pPr>
            <w:r>
              <w:rPr>
                <w:sz w:val="24"/>
              </w:rPr>
              <w:t>3</w:t>
            </w:r>
            <w:r w:rsidR="000C0A3E">
              <w:rPr>
                <w:sz w:val="24"/>
              </w:rPr>
              <w:t>70</w:t>
            </w:r>
          </w:p>
        </w:tc>
      </w:tr>
      <w:tr w:rsidR="00CD62E3" w:rsidTr="00395E29">
        <w:tc>
          <w:tcPr>
            <w:tcW w:w="2340" w:type="dxa"/>
          </w:tcPr>
          <w:p w:rsidR="00CD62E3" w:rsidRDefault="00CD62E3">
            <w:pPr>
              <w:spacing w:line="120" w:lineRule="exact"/>
              <w:rPr>
                <w:sz w:val="24"/>
              </w:rPr>
            </w:pPr>
          </w:p>
          <w:p w:rsidR="00CD62E3" w:rsidRDefault="00CD62E3">
            <w:pPr>
              <w:spacing w:after="58"/>
              <w:jc w:val="center"/>
              <w:rPr>
                <w:sz w:val="24"/>
              </w:rPr>
            </w:pPr>
            <w:r>
              <w:rPr>
                <w:sz w:val="24"/>
              </w:rPr>
              <w:t xml:space="preserve">250 or more employees </w:t>
            </w:r>
          </w:p>
        </w:tc>
        <w:tc>
          <w:tcPr>
            <w:tcW w:w="2430" w:type="dxa"/>
          </w:tcPr>
          <w:p w:rsidR="00CD62E3" w:rsidRDefault="00CD62E3">
            <w:pPr>
              <w:spacing w:line="120" w:lineRule="exact"/>
              <w:rPr>
                <w:sz w:val="24"/>
              </w:rPr>
            </w:pPr>
          </w:p>
          <w:p w:rsidR="00CD62E3" w:rsidRDefault="00CA3EA5">
            <w:pPr>
              <w:spacing w:after="58"/>
              <w:jc w:val="center"/>
              <w:rPr>
                <w:sz w:val="24"/>
              </w:rPr>
            </w:pPr>
            <w:r>
              <w:rPr>
                <w:sz w:val="24"/>
              </w:rPr>
              <w:t>1,</w:t>
            </w:r>
            <w:r w:rsidR="000C0A3E">
              <w:rPr>
                <w:sz w:val="24"/>
              </w:rPr>
              <w:t>236</w:t>
            </w:r>
          </w:p>
        </w:tc>
        <w:tc>
          <w:tcPr>
            <w:tcW w:w="2430" w:type="dxa"/>
          </w:tcPr>
          <w:p w:rsidR="00CD62E3" w:rsidRDefault="00CD62E3">
            <w:pPr>
              <w:spacing w:line="120" w:lineRule="exact"/>
              <w:rPr>
                <w:sz w:val="24"/>
              </w:rPr>
            </w:pPr>
          </w:p>
          <w:p w:rsidR="00CD62E3" w:rsidRDefault="009D162E">
            <w:pPr>
              <w:spacing w:after="58"/>
              <w:jc w:val="center"/>
              <w:rPr>
                <w:sz w:val="24"/>
              </w:rPr>
            </w:pPr>
            <w:r>
              <w:rPr>
                <w:sz w:val="24"/>
              </w:rPr>
              <w:t>2</w:t>
            </w:r>
            <w:r w:rsidR="00250130">
              <w:rPr>
                <w:sz w:val="24"/>
              </w:rPr>
              <w:t>50</w:t>
            </w:r>
          </w:p>
        </w:tc>
      </w:tr>
      <w:tr w:rsidR="00CD62E3" w:rsidTr="00395E29">
        <w:tc>
          <w:tcPr>
            <w:tcW w:w="2340" w:type="dxa"/>
          </w:tcPr>
          <w:p w:rsidR="00CD62E3" w:rsidRDefault="00CD62E3">
            <w:pPr>
              <w:spacing w:line="120" w:lineRule="exact"/>
              <w:rPr>
                <w:sz w:val="24"/>
              </w:rPr>
            </w:pPr>
          </w:p>
          <w:p w:rsidR="00CD62E3" w:rsidRDefault="00CD62E3">
            <w:pPr>
              <w:spacing w:after="58"/>
              <w:jc w:val="center"/>
              <w:rPr>
                <w:sz w:val="24"/>
              </w:rPr>
            </w:pPr>
            <w:r>
              <w:rPr>
                <w:sz w:val="24"/>
              </w:rPr>
              <w:t xml:space="preserve">Total </w:t>
            </w:r>
          </w:p>
        </w:tc>
        <w:tc>
          <w:tcPr>
            <w:tcW w:w="2430" w:type="dxa"/>
          </w:tcPr>
          <w:p w:rsidR="00CD62E3" w:rsidRDefault="00CD62E3">
            <w:pPr>
              <w:spacing w:line="120" w:lineRule="exact"/>
              <w:rPr>
                <w:sz w:val="24"/>
              </w:rPr>
            </w:pPr>
          </w:p>
          <w:p w:rsidR="00CD62E3" w:rsidRDefault="00250130">
            <w:pPr>
              <w:spacing w:after="58"/>
              <w:jc w:val="center"/>
              <w:rPr>
                <w:sz w:val="24"/>
              </w:rPr>
            </w:pPr>
            <w:r>
              <w:rPr>
                <w:sz w:val="24"/>
              </w:rPr>
              <w:t>1</w:t>
            </w:r>
            <w:r w:rsidR="000C0A3E">
              <w:rPr>
                <w:sz w:val="24"/>
              </w:rPr>
              <w:t>52,700</w:t>
            </w:r>
          </w:p>
        </w:tc>
        <w:tc>
          <w:tcPr>
            <w:tcW w:w="2430" w:type="dxa"/>
          </w:tcPr>
          <w:p w:rsidR="00CD62E3" w:rsidRDefault="00CD62E3">
            <w:pPr>
              <w:spacing w:line="120" w:lineRule="exact"/>
              <w:rPr>
                <w:sz w:val="24"/>
              </w:rPr>
            </w:pPr>
          </w:p>
          <w:p w:rsidR="00CD62E3" w:rsidRDefault="000C0A3E">
            <w:pPr>
              <w:spacing w:after="58"/>
              <w:jc w:val="center"/>
              <w:rPr>
                <w:sz w:val="24"/>
              </w:rPr>
            </w:pPr>
            <w:r>
              <w:rPr>
                <w:sz w:val="24"/>
              </w:rPr>
              <w:t>2,000</w:t>
            </w:r>
          </w:p>
        </w:tc>
      </w:tr>
    </w:tbl>
    <w:p w:rsidR="00CD62E3" w:rsidRDefault="00CD62E3">
      <w:pPr>
        <w:spacing w:line="480" w:lineRule="auto"/>
        <w:jc w:val="both"/>
        <w:rPr>
          <w:sz w:val="24"/>
        </w:rPr>
      </w:pPr>
    </w:p>
    <w:p w:rsidR="00E03F7C" w:rsidRDefault="00A750B8">
      <w:pPr>
        <w:spacing w:line="480" w:lineRule="auto"/>
        <w:jc w:val="both"/>
        <w:rPr>
          <w:sz w:val="24"/>
        </w:rPr>
      </w:pPr>
      <w:r>
        <w:rPr>
          <w:sz w:val="24"/>
        </w:rPr>
        <w:t>T</w:t>
      </w:r>
      <w:r w:rsidR="00977C65">
        <w:rPr>
          <w:sz w:val="24"/>
        </w:rPr>
        <w:t xml:space="preserve">here </w:t>
      </w:r>
      <w:r w:rsidR="00395E29">
        <w:rPr>
          <w:sz w:val="24"/>
        </w:rPr>
        <w:t>is</w:t>
      </w:r>
      <w:r w:rsidR="00CD62E3">
        <w:rPr>
          <w:sz w:val="24"/>
        </w:rPr>
        <w:t xml:space="preserve"> </w:t>
      </w:r>
      <w:r w:rsidR="00A239A1">
        <w:rPr>
          <w:sz w:val="24"/>
        </w:rPr>
        <w:t>almost</w:t>
      </w:r>
      <w:r w:rsidR="00CD62E3">
        <w:rPr>
          <w:sz w:val="24"/>
        </w:rPr>
        <w:t xml:space="preserve"> 100 times the number of employers in Massachusetts with </w:t>
      </w:r>
      <w:r w:rsidR="00250130">
        <w:rPr>
          <w:sz w:val="24"/>
        </w:rPr>
        <w:t>3-10</w:t>
      </w:r>
      <w:r w:rsidR="00CD62E3">
        <w:rPr>
          <w:sz w:val="24"/>
        </w:rPr>
        <w:t xml:space="preserve"> employees as compared with employers with 250 or more employees. </w:t>
      </w:r>
      <w:r>
        <w:rPr>
          <w:sz w:val="24"/>
        </w:rPr>
        <w:t>However</w:t>
      </w:r>
      <w:r w:rsidR="00CD62E3">
        <w:rPr>
          <w:sz w:val="24"/>
        </w:rPr>
        <w:t xml:space="preserve">, the larger employers may actually employ a greater number of total employees within the state. This </w:t>
      </w:r>
      <w:r w:rsidR="00E03F7C">
        <w:rPr>
          <w:sz w:val="24"/>
        </w:rPr>
        <w:t xml:space="preserve">is an important characteristic to acknowledge </w:t>
      </w:r>
      <w:r w:rsidR="00CD62E3">
        <w:rPr>
          <w:sz w:val="24"/>
        </w:rPr>
        <w:t xml:space="preserve">in </w:t>
      </w:r>
      <w:r w:rsidR="00E03F7C">
        <w:rPr>
          <w:sz w:val="24"/>
        </w:rPr>
        <w:t>a</w:t>
      </w:r>
      <w:r w:rsidR="00CD62E3">
        <w:rPr>
          <w:sz w:val="24"/>
        </w:rPr>
        <w:t xml:space="preserve"> sample design. </w:t>
      </w:r>
      <w:r>
        <w:rPr>
          <w:sz w:val="24"/>
        </w:rPr>
        <w:t>I</w:t>
      </w:r>
      <w:r w:rsidR="00986C94">
        <w:rPr>
          <w:sz w:val="24"/>
        </w:rPr>
        <w:t>n each survey iteration between 2001 and 2007, the number of worksites listed in the Dun</w:t>
      </w:r>
      <w:r w:rsidR="00395E29">
        <w:rPr>
          <w:sz w:val="24"/>
        </w:rPr>
        <w:t xml:space="preserve"> </w:t>
      </w:r>
      <w:r w:rsidR="00986C94">
        <w:rPr>
          <w:sz w:val="24"/>
        </w:rPr>
        <w:t xml:space="preserve">&amp; Bradstreet database increased within each survey stratum. However, in 2009, the number of worksites decreased within each stratum. </w:t>
      </w:r>
      <w:r w:rsidR="00A239A1">
        <w:rPr>
          <w:sz w:val="24"/>
        </w:rPr>
        <w:t xml:space="preserve">This trend continued in 2010 with </w:t>
      </w:r>
      <w:r w:rsidR="00043E2B">
        <w:rPr>
          <w:sz w:val="24"/>
        </w:rPr>
        <w:t xml:space="preserve">even </w:t>
      </w:r>
      <w:r w:rsidR="00A239A1">
        <w:rPr>
          <w:sz w:val="24"/>
        </w:rPr>
        <w:t xml:space="preserve">fewer listed worksites in each stratum. </w:t>
      </w:r>
      <w:r w:rsidR="00E4764F">
        <w:rPr>
          <w:sz w:val="24"/>
        </w:rPr>
        <w:t xml:space="preserve">In 2011, the number of worksites </w:t>
      </w:r>
      <w:r w:rsidR="00043E2B">
        <w:rPr>
          <w:sz w:val="24"/>
        </w:rPr>
        <w:t xml:space="preserve">again </w:t>
      </w:r>
      <w:r w:rsidR="00E4764F">
        <w:rPr>
          <w:sz w:val="24"/>
        </w:rPr>
        <w:t>declined in every stratum except for the stratum with 3-10 employees which displayed an increase of 3</w:t>
      </w:r>
      <w:r w:rsidR="000338C3">
        <w:rPr>
          <w:sz w:val="24"/>
        </w:rPr>
        <w:t>,</w:t>
      </w:r>
      <w:r w:rsidR="00E4764F">
        <w:rPr>
          <w:sz w:val="24"/>
        </w:rPr>
        <w:t>499 worksites.</w:t>
      </w:r>
      <w:r w:rsidR="00043E2B">
        <w:rPr>
          <w:sz w:val="24"/>
        </w:rPr>
        <w:t xml:space="preserve"> The size of the increase in this stratum actually produced an increase in the total number of worksites within Massachusetts</w:t>
      </w:r>
      <w:r w:rsidR="007A169C">
        <w:rPr>
          <w:sz w:val="24"/>
        </w:rPr>
        <w:t xml:space="preserve"> for 2011</w:t>
      </w:r>
      <w:r w:rsidR="00043E2B">
        <w:rPr>
          <w:sz w:val="24"/>
        </w:rPr>
        <w:t>.</w:t>
      </w:r>
    </w:p>
    <w:p w:rsidR="00CD62E3" w:rsidRDefault="00E03F7C">
      <w:pPr>
        <w:spacing w:line="480" w:lineRule="auto"/>
        <w:jc w:val="both"/>
        <w:rPr>
          <w:sz w:val="24"/>
        </w:rPr>
      </w:pPr>
      <w:r>
        <w:rPr>
          <w:sz w:val="24"/>
        </w:rPr>
        <w:tab/>
      </w:r>
      <w:r w:rsidR="00043E2B">
        <w:rPr>
          <w:sz w:val="24"/>
        </w:rPr>
        <w:t xml:space="preserve"> </w:t>
      </w:r>
      <w:r w:rsidR="007A230D">
        <w:rPr>
          <w:sz w:val="24"/>
        </w:rPr>
        <w:t>In 2014, another increase was observed in the number of worksites with 3-10 employees with 5,390 more employers of that size as compared to 2011. The strata with 11-24 employees and 25-50 employees showed very small decreases in the number of employers</w:t>
      </w:r>
      <w:r w:rsidR="000338C3">
        <w:rPr>
          <w:sz w:val="24"/>
        </w:rPr>
        <w:t>. Th</w:t>
      </w:r>
      <w:r w:rsidR="003A0299">
        <w:rPr>
          <w:sz w:val="24"/>
        </w:rPr>
        <w:t>e</w:t>
      </w:r>
      <w:r w:rsidR="000338C3">
        <w:rPr>
          <w:sz w:val="24"/>
        </w:rPr>
        <w:t xml:space="preserve"> strata with 51-250 employees and 250 or more employees showed gains (1,141 more worksites with 51-249 </w:t>
      </w:r>
      <w:r w:rsidR="000338C3">
        <w:rPr>
          <w:sz w:val="24"/>
        </w:rPr>
        <w:lastRenderedPageBreak/>
        <w:t>employees and 114 more with 250 or more).</w:t>
      </w:r>
    </w:p>
    <w:p w:rsidR="00CD62E3" w:rsidRDefault="00CD62E3">
      <w:pPr>
        <w:spacing w:line="480" w:lineRule="auto"/>
        <w:ind w:firstLine="720"/>
        <w:jc w:val="both"/>
        <w:rPr>
          <w:sz w:val="24"/>
        </w:rPr>
      </w:pPr>
      <w:r>
        <w:rPr>
          <w:sz w:val="24"/>
        </w:rPr>
        <w:t>As Table 1 indicates, the proportion of worksites selected for the sample increased by estimated size of the worksite going from a low of 0.</w:t>
      </w:r>
      <w:r w:rsidR="003A0299">
        <w:rPr>
          <w:sz w:val="24"/>
        </w:rPr>
        <w:t>66</w:t>
      </w:r>
      <w:r>
        <w:rPr>
          <w:sz w:val="24"/>
        </w:rPr>
        <w:t>% (</w:t>
      </w:r>
      <w:r w:rsidR="003A0299">
        <w:rPr>
          <w:sz w:val="24"/>
        </w:rPr>
        <w:t>730/110,244</w:t>
      </w:r>
      <w:r>
        <w:rPr>
          <w:sz w:val="24"/>
        </w:rPr>
        <w:t xml:space="preserve">) of the worksites with </w:t>
      </w:r>
      <w:r w:rsidR="00986C94">
        <w:rPr>
          <w:sz w:val="24"/>
        </w:rPr>
        <w:t>3-10</w:t>
      </w:r>
      <w:r>
        <w:rPr>
          <w:sz w:val="24"/>
        </w:rPr>
        <w:t xml:space="preserve"> employees to a high of </w:t>
      </w:r>
      <w:r w:rsidR="003A0299">
        <w:rPr>
          <w:sz w:val="24"/>
        </w:rPr>
        <w:t>20.23</w:t>
      </w:r>
      <w:r>
        <w:rPr>
          <w:sz w:val="24"/>
        </w:rPr>
        <w:t>% (</w:t>
      </w:r>
      <w:r w:rsidR="003A0299">
        <w:rPr>
          <w:sz w:val="24"/>
        </w:rPr>
        <w:t>250/1,236</w:t>
      </w:r>
      <w:r>
        <w:rPr>
          <w:sz w:val="24"/>
        </w:rPr>
        <w:t xml:space="preserve">) of the worksites with 250 employees or more. This design allowed for an examination of employers by size and yet still allowed for an investigation of all employers on a statewide level. For analysis, data must be weighted due to the differences in probabilities of selection across the strata. These weights are provided on all final data files. </w:t>
      </w:r>
    </w:p>
    <w:p w:rsidR="00B27C3E" w:rsidRDefault="00B27C3E">
      <w:pPr>
        <w:spacing w:line="480" w:lineRule="auto"/>
        <w:jc w:val="both"/>
        <w:rPr>
          <w:sz w:val="24"/>
        </w:rPr>
      </w:pPr>
    </w:p>
    <w:p w:rsidR="00CD62E3" w:rsidRDefault="00CD62E3">
      <w:pPr>
        <w:tabs>
          <w:tab w:val="left" w:pos="-1440"/>
        </w:tabs>
        <w:spacing w:line="480" w:lineRule="auto"/>
        <w:ind w:left="720" w:hanging="720"/>
        <w:jc w:val="both"/>
        <w:rPr>
          <w:sz w:val="24"/>
        </w:rPr>
      </w:pPr>
      <w:r>
        <w:rPr>
          <w:b/>
          <w:bCs/>
          <w:i/>
          <w:iCs/>
          <w:sz w:val="24"/>
        </w:rPr>
        <w:t>Data Collection Design</w:t>
      </w:r>
    </w:p>
    <w:p w:rsidR="00CD62E3" w:rsidRDefault="00CD62E3">
      <w:pPr>
        <w:tabs>
          <w:tab w:val="left" w:pos="-1440"/>
        </w:tabs>
        <w:spacing w:line="480" w:lineRule="auto"/>
        <w:ind w:left="720" w:hanging="720"/>
        <w:jc w:val="both"/>
        <w:rPr>
          <w:sz w:val="24"/>
        </w:rPr>
        <w:sectPr w:rsidR="00CD62E3" w:rsidSect="00956D3A">
          <w:endnotePr>
            <w:numFmt w:val="decimal"/>
          </w:endnotePr>
          <w:type w:val="continuous"/>
          <w:pgSz w:w="12240" w:h="15840" w:code="1"/>
          <w:pgMar w:top="1440" w:right="1440" w:bottom="1440" w:left="1440" w:header="1440" w:footer="1440" w:gutter="0"/>
          <w:cols w:space="720"/>
          <w:noEndnote/>
        </w:sectPr>
      </w:pPr>
    </w:p>
    <w:p w:rsidR="007C1148" w:rsidRDefault="00CD62E3">
      <w:pPr>
        <w:spacing w:line="480" w:lineRule="auto"/>
        <w:ind w:firstLine="720"/>
        <w:jc w:val="both"/>
        <w:rPr>
          <w:sz w:val="24"/>
        </w:rPr>
      </w:pPr>
      <w:r>
        <w:rPr>
          <w:sz w:val="24"/>
        </w:rPr>
        <w:lastRenderedPageBreak/>
        <w:t xml:space="preserve">On </w:t>
      </w:r>
      <w:r w:rsidR="00CE7701">
        <w:rPr>
          <w:sz w:val="24"/>
        </w:rPr>
        <w:t>October 17</w:t>
      </w:r>
      <w:r w:rsidR="00560AA9">
        <w:rPr>
          <w:sz w:val="24"/>
        </w:rPr>
        <w:t>, 2013</w:t>
      </w:r>
      <w:r>
        <w:rPr>
          <w:sz w:val="24"/>
        </w:rPr>
        <w:t xml:space="preserve">, </w:t>
      </w:r>
      <w:r w:rsidR="00AA5A8F">
        <w:rPr>
          <w:sz w:val="24"/>
        </w:rPr>
        <w:t>CSR began calling a</w:t>
      </w:r>
      <w:r>
        <w:rPr>
          <w:sz w:val="24"/>
        </w:rPr>
        <w:t>ll sample worksites</w:t>
      </w:r>
      <w:r w:rsidR="00AA5A8F">
        <w:rPr>
          <w:sz w:val="24"/>
        </w:rPr>
        <w:t xml:space="preserve"> </w:t>
      </w:r>
      <w:r>
        <w:rPr>
          <w:sz w:val="24"/>
        </w:rPr>
        <w:t xml:space="preserve">to </w:t>
      </w:r>
      <w:r w:rsidR="007C1148">
        <w:rPr>
          <w:sz w:val="24"/>
        </w:rPr>
        <w:t xml:space="preserve">confirm that the worksite was still an operational business and had at least three employees. The call also attempted to </w:t>
      </w:r>
      <w:r w:rsidR="00AA5A8F">
        <w:rPr>
          <w:sz w:val="24"/>
        </w:rPr>
        <w:t xml:space="preserve">identify </w:t>
      </w:r>
      <w:r>
        <w:rPr>
          <w:sz w:val="24"/>
        </w:rPr>
        <w:t>the name of the person who knew the most about health insurance at the worksite and then confirm that perso</w:t>
      </w:r>
      <w:r w:rsidR="003D73BC">
        <w:rPr>
          <w:sz w:val="24"/>
        </w:rPr>
        <w:t>n’s</w:t>
      </w:r>
      <w:r>
        <w:rPr>
          <w:sz w:val="24"/>
        </w:rPr>
        <w:t xml:space="preserve"> exact mailing address</w:t>
      </w:r>
      <w:r w:rsidR="00347AC7">
        <w:rPr>
          <w:sz w:val="24"/>
        </w:rPr>
        <w:t>,</w:t>
      </w:r>
      <w:r w:rsidR="00977C65">
        <w:rPr>
          <w:sz w:val="24"/>
        </w:rPr>
        <w:t xml:space="preserve"> telephone number</w:t>
      </w:r>
      <w:r w:rsidR="00347AC7">
        <w:rPr>
          <w:sz w:val="24"/>
        </w:rPr>
        <w:t xml:space="preserve"> and email address</w:t>
      </w:r>
      <w:r w:rsidR="00AA5A8F">
        <w:rPr>
          <w:sz w:val="24"/>
        </w:rPr>
        <w:t xml:space="preserve">. This step enabled CSR </w:t>
      </w:r>
      <w:r>
        <w:rPr>
          <w:sz w:val="24"/>
        </w:rPr>
        <w:t xml:space="preserve">to mail survey materials directly to the correct person. </w:t>
      </w:r>
      <w:r w:rsidR="00560AA9">
        <w:rPr>
          <w:sz w:val="24"/>
        </w:rPr>
        <w:t>T</w:t>
      </w:r>
      <w:r>
        <w:rPr>
          <w:sz w:val="24"/>
        </w:rPr>
        <w:t xml:space="preserve">his effort </w:t>
      </w:r>
      <w:r w:rsidR="00560AA9">
        <w:rPr>
          <w:sz w:val="24"/>
        </w:rPr>
        <w:t xml:space="preserve">continued until </w:t>
      </w:r>
      <w:r w:rsidR="00CE7701">
        <w:rPr>
          <w:sz w:val="24"/>
        </w:rPr>
        <w:t>early</w:t>
      </w:r>
      <w:r w:rsidR="00560AA9">
        <w:rPr>
          <w:sz w:val="24"/>
        </w:rPr>
        <w:t>-December 2014.</w:t>
      </w:r>
      <w:r>
        <w:rPr>
          <w:sz w:val="24"/>
        </w:rPr>
        <w:t xml:space="preserve"> </w:t>
      </w:r>
    </w:p>
    <w:p w:rsidR="00CD62E3" w:rsidRDefault="00560AA9">
      <w:pPr>
        <w:spacing w:line="480" w:lineRule="auto"/>
        <w:ind w:firstLine="720"/>
        <w:jc w:val="both"/>
        <w:rPr>
          <w:sz w:val="24"/>
        </w:rPr>
      </w:pPr>
      <w:r>
        <w:rPr>
          <w:sz w:val="24"/>
        </w:rPr>
        <w:t>A</w:t>
      </w:r>
      <w:r w:rsidR="00CD62E3">
        <w:rPr>
          <w:sz w:val="24"/>
        </w:rPr>
        <w:t>n initial mailing to sample worksites was</w:t>
      </w:r>
      <w:r>
        <w:rPr>
          <w:sz w:val="24"/>
        </w:rPr>
        <w:t xml:space="preserve"> then conducted after the holiday season on </w:t>
      </w:r>
      <w:r w:rsidR="009631FD">
        <w:rPr>
          <w:sz w:val="24"/>
        </w:rPr>
        <w:t>January 13, 2014.</w:t>
      </w:r>
      <w:r w:rsidR="00CD62E3">
        <w:rPr>
          <w:sz w:val="24"/>
        </w:rPr>
        <w:t xml:space="preserve"> If specific names were obtained, the mailing went directly to that person. If not, the mailing went to the worksite addressed to a generic “personnel </w:t>
      </w:r>
      <w:r w:rsidR="009631FD">
        <w:rPr>
          <w:sz w:val="24"/>
        </w:rPr>
        <w:t>director</w:t>
      </w:r>
      <w:r w:rsidR="00A750B8">
        <w:rPr>
          <w:sz w:val="24"/>
        </w:rPr>
        <w:t>.</w:t>
      </w:r>
      <w:r w:rsidR="005A32CC">
        <w:rPr>
          <w:sz w:val="24"/>
        </w:rPr>
        <w:t>”</w:t>
      </w:r>
      <w:r w:rsidR="00CD62E3">
        <w:rPr>
          <w:sz w:val="24"/>
        </w:rPr>
        <w:t xml:space="preserve">  The initial mailing consisted of:</w:t>
      </w:r>
    </w:p>
    <w:p w:rsidR="00654C42" w:rsidRDefault="00654C42">
      <w:pPr>
        <w:spacing w:line="480" w:lineRule="auto"/>
        <w:ind w:firstLine="720"/>
        <w:jc w:val="both"/>
        <w:rPr>
          <w:sz w:val="24"/>
        </w:rPr>
      </w:pPr>
    </w:p>
    <w:p w:rsidR="00CD62E3" w:rsidRDefault="003A7C0E">
      <w:pPr>
        <w:spacing w:line="480" w:lineRule="auto"/>
        <w:ind w:firstLine="720"/>
        <w:jc w:val="both"/>
        <w:rPr>
          <w:sz w:val="24"/>
        </w:rPr>
      </w:pPr>
      <w:r>
        <w:rPr>
          <w:sz w:val="24"/>
        </w:rPr>
        <w:t>1) a copy of the questionnaire;</w:t>
      </w:r>
    </w:p>
    <w:p w:rsidR="00CD62E3" w:rsidRDefault="00CD62E3">
      <w:pPr>
        <w:spacing w:line="480" w:lineRule="auto"/>
        <w:ind w:firstLine="720"/>
        <w:jc w:val="both"/>
        <w:rPr>
          <w:sz w:val="24"/>
        </w:rPr>
      </w:pPr>
      <w:r>
        <w:rPr>
          <w:sz w:val="24"/>
        </w:rPr>
        <w:t xml:space="preserve">2) an </w:t>
      </w:r>
      <w:r w:rsidR="002235D5">
        <w:rPr>
          <w:sz w:val="24"/>
        </w:rPr>
        <w:t>introductory letter</w:t>
      </w:r>
      <w:r w:rsidR="003A7C0E">
        <w:rPr>
          <w:sz w:val="24"/>
        </w:rPr>
        <w:t xml:space="preserve"> from CSR;</w:t>
      </w:r>
      <w:r>
        <w:rPr>
          <w:sz w:val="24"/>
        </w:rPr>
        <w:t xml:space="preserve"> </w:t>
      </w:r>
    </w:p>
    <w:p w:rsidR="00CD62E3" w:rsidRDefault="00CD62E3">
      <w:pPr>
        <w:spacing w:line="480" w:lineRule="auto"/>
        <w:ind w:firstLine="720"/>
        <w:jc w:val="both"/>
        <w:rPr>
          <w:sz w:val="24"/>
        </w:rPr>
      </w:pPr>
      <w:r>
        <w:rPr>
          <w:sz w:val="24"/>
        </w:rPr>
        <w:lastRenderedPageBreak/>
        <w:t xml:space="preserve">3) </w:t>
      </w:r>
      <w:r w:rsidR="00E164C5">
        <w:rPr>
          <w:sz w:val="24"/>
        </w:rPr>
        <w:t>an</w:t>
      </w:r>
      <w:r>
        <w:rPr>
          <w:sz w:val="24"/>
        </w:rPr>
        <w:t xml:space="preserve"> </w:t>
      </w:r>
      <w:r w:rsidR="003A7C0E">
        <w:rPr>
          <w:sz w:val="24"/>
        </w:rPr>
        <w:t xml:space="preserve">introductory </w:t>
      </w:r>
      <w:r>
        <w:rPr>
          <w:sz w:val="24"/>
        </w:rPr>
        <w:t xml:space="preserve">letter from </w:t>
      </w:r>
      <w:r w:rsidR="009631FD">
        <w:rPr>
          <w:sz w:val="24"/>
        </w:rPr>
        <w:t>CHIA</w:t>
      </w:r>
      <w:r w:rsidR="003A7C0E">
        <w:rPr>
          <w:sz w:val="24"/>
        </w:rPr>
        <w:t>;</w:t>
      </w:r>
    </w:p>
    <w:p w:rsidR="00CD62E3" w:rsidRDefault="00CD62E3">
      <w:pPr>
        <w:spacing w:line="480" w:lineRule="auto"/>
        <w:ind w:firstLine="720"/>
        <w:jc w:val="both"/>
        <w:rPr>
          <w:sz w:val="24"/>
        </w:rPr>
      </w:pPr>
      <w:r>
        <w:rPr>
          <w:sz w:val="24"/>
        </w:rPr>
        <w:t>4)</w:t>
      </w:r>
      <w:r w:rsidR="003A7C0E">
        <w:rPr>
          <w:sz w:val="24"/>
        </w:rPr>
        <w:t xml:space="preserve"> a postage paid return envelope;</w:t>
      </w:r>
      <w:r>
        <w:rPr>
          <w:sz w:val="24"/>
        </w:rPr>
        <w:t xml:space="preserve"> and</w:t>
      </w:r>
    </w:p>
    <w:p w:rsidR="00CD62E3" w:rsidRDefault="00CD62E3">
      <w:pPr>
        <w:spacing w:line="480" w:lineRule="auto"/>
        <w:ind w:firstLine="720"/>
        <w:jc w:val="both"/>
        <w:rPr>
          <w:sz w:val="24"/>
        </w:rPr>
      </w:pPr>
      <w:r>
        <w:rPr>
          <w:sz w:val="24"/>
        </w:rPr>
        <w:t>5) a $10 bill.</w:t>
      </w:r>
    </w:p>
    <w:p w:rsidR="00CD62E3" w:rsidRDefault="00A750B8">
      <w:pPr>
        <w:spacing w:line="480" w:lineRule="auto"/>
        <w:jc w:val="both"/>
        <w:rPr>
          <w:sz w:val="24"/>
        </w:rPr>
      </w:pPr>
      <w:r>
        <w:rPr>
          <w:sz w:val="24"/>
        </w:rPr>
        <w:t>P</w:t>
      </w:r>
      <w:r w:rsidR="00CD62E3">
        <w:rPr>
          <w:sz w:val="24"/>
        </w:rPr>
        <w:t>revious employer survey</w:t>
      </w:r>
      <w:r w:rsidR="00AF2489">
        <w:rPr>
          <w:sz w:val="24"/>
        </w:rPr>
        <w:t>s</w:t>
      </w:r>
      <w:r w:rsidR="00CD62E3">
        <w:rPr>
          <w:sz w:val="24"/>
        </w:rPr>
        <w:t xml:space="preserve"> </w:t>
      </w:r>
      <w:r>
        <w:rPr>
          <w:sz w:val="24"/>
        </w:rPr>
        <w:t xml:space="preserve">indicated </w:t>
      </w:r>
      <w:r w:rsidR="00CD62E3">
        <w:rPr>
          <w:sz w:val="24"/>
        </w:rPr>
        <w:t xml:space="preserve">that a $10 gratuity paid </w:t>
      </w:r>
      <w:r w:rsidR="005A32CC">
        <w:rPr>
          <w:sz w:val="24"/>
        </w:rPr>
        <w:t xml:space="preserve">in advance </w:t>
      </w:r>
      <w:r w:rsidR="00CD62E3">
        <w:rPr>
          <w:sz w:val="24"/>
        </w:rPr>
        <w:t xml:space="preserve">to respondents increased response rates and primarily paid for itself by reducing the effort expended to get people to respond. </w:t>
      </w:r>
      <w:r w:rsidR="003B302E">
        <w:rPr>
          <w:sz w:val="24"/>
        </w:rPr>
        <w:t xml:space="preserve">The letters also included a website </w:t>
      </w:r>
      <w:r w:rsidR="003A7C0E">
        <w:rPr>
          <w:sz w:val="24"/>
        </w:rPr>
        <w:t xml:space="preserve">address and a unique ID number for respondents who wished to complete the </w:t>
      </w:r>
      <w:r w:rsidR="003B302E">
        <w:rPr>
          <w:sz w:val="24"/>
        </w:rPr>
        <w:t xml:space="preserve">survey online. </w:t>
      </w:r>
      <w:r w:rsidR="00F016CA">
        <w:rPr>
          <w:sz w:val="24"/>
        </w:rPr>
        <w:t xml:space="preserve">Both letters are included </w:t>
      </w:r>
      <w:r w:rsidR="003A7C0E">
        <w:rPr>
          <w:sz w:val="24"/>
        </w:rPr>
        <w:t>in the Appendix to this report</w:t>
      </w:r>
      <w:r w:rsidR="00F016CA">
        <w:rPr>
          <w:sz w:val="24"/>
        </w:rPr>
        <w:t xml:space="preserve">. </w:t>
      </w:r>
      <w:r w:rsidR="009549EE">
        <w:rPr>
          <w:sz w:val="24"/>
        </w:rPr>
        <w:t>On the same day as the initial mailing went out, a</w:t>
      </w:r>
      <w:r w:rsidR="003A7C0E">
        <w:rPr>
          <w:sz w:val="24"/>
        </w:rPr>
        <w:t>n advance</w:t>
      </w:r>
      <w:r w:rsidR="009549EE">
        <w:rPr>
          <w:sz w:val="24"/>
        </w:rPr>
        <w:t xml:space="preserve"> email was sent to all sample worksites for which we had confirmed an email address for the targeted respondent</w:t>
      </w:r>
      <w:r w:rsidR="003A7C0E">
        <w:rPr>
          <w:sz w:val="24"/>
        </w:rPr>
        <w:t xml:space="preserve"> to encourage them to look for the survey in the mail (See: Appendix)</w:t>
      </w:r>
      <w:r w:rsidR="009549EE">
        <w:rPr>
          <w:sz w:val="24"/>
        </w:rPr>
        <w:t xml:space="preserve">. </w:t>
      </w:r>
      <w:r w:rsidR="00244E17">
        <w:rPr>
          <w:sz w:val="24"/>
        </w:rPr>
        <w:t xml:space="preserve">Three days after the initial mailing, all </w:t>
      </w:r>
      <w:r w:rsidR="003A7C0E">
        <w:rPr>
          <w:sz w:val="24"/>
        </w:rPr>
        <w:t xml:space="preserve">targeted respondents </w:t>
      </w:r>
      <w:r w:rsidR="00244E17">
        <w:rPr>
          <w:sz w:val="24"/>
        </w:rPr>
        <w:t>were</w:t>
      </w:r>
      <w:r w:rsidR="009549EE">
        <w:rPr>
          <w:sz w:val="24"/>
        </w:rPr>
        <w:t xml:space="preserve"> then</w:t>
      </w:r>
      <w:r w:rsidR="00244E17">
        <w:rPr>
          <w:sz w:val="24"/>
        </w:rPr>
        <w:t xml:space="preserve"> sent an email with a </w:t>
      </w:r>
      <w:r w:rsidR="00CE7701">
        <w:rPr>
          <w:sz w:val="24"/>
        </w:rPr>
        <w:t xml:space="preserve">direct </w:t>
      </w:r>
      <w:r w:rsidR="00244E17">
        <w:rPr>
          <w:sz w:val="24"/>
        </w:rPr>
        <w:t xml:space="preserve">link to the online version of the questionnaire. The text of the email </w:t>
      </w:r>
      <w:r w:rsidR="009B1127">
        <w:rPr>
          <w:sz w:val="24"/>
        </w:rPr>
        <w:t xml:space="preserve">indicated </w:t>
      </w:r>
      <w:r w:rsidR="00244E17">
        <w:rPr>
          <w:sz w:val="24"/>
        </w:rPr>
        <w:t>that the employer could mail back the questionnaire they received or complete the survey on</w:t>
      </w:r>
      <w:r w:rsidR="003B302E">
        <w:rPr>
          <w:sz w:val="24"/>
        </w:rPr>
        <w:t xml:space="preserve">line </w:t>
      </w:r>
      <w:r w:rsidR="00244E17">
        <w:rPr>
          <w:sz w:val="24"/>
        </w:rPr>
        <w:t>using the enclosed li</w:t>
      </w:r>
      <w:r w:rsidR="003B302E">
        <w:rPr>
          <w:sz w:val="24"/>
        </w:rPr>
        <w:t>nk, whichever they felt would be easier.</w:t>
      </w:r>
    </w:p>
    <w:p w:rsidR="003B302E" w:rsidRDefault="003B302E">
      <w:pPr>
        <w:spacing w:line="480" w:lineRule="auto"/>
        <w:jc w:val="both"/>
        <w:rPr>
          <w:sz w:val="24"/>
        </w:rPr>
        <w:sectPr w:rsidR="003B302E" w:rsidSect="00A25565">
          <w:endnotePr>
            <w:numFmt w:val="decimal"/>
          </w:endnotePr>
          <w:type w:val="continuous"/>
          <w:pgSz w:w="12240" w:h="15840" w:code="1"/>
          <w:pgMar w:top="1440" w:right="1440" w:bottom="1440" w:left="1440" w:header="1440" w:footer="1440" w:gutter="0"/>
          <w:cols w:space="720"/>
          <w:noEndnote/>
        </w:sectPr>
      </w:pPr>
    </w:p>
    <w:p w:rsidR="00CD62E3" w:rsidRDefault="00AF2489">
      <w:pPr>
        <w:spacing w:line="480" w:lineRule="auto"/>
        <w:ind w:firstLine="720"/>
        <w:jc w:val="both"/>
        <w:rPr>
          <w:sz w:val="24"/>
        </w:rPr>
      </w:pPr>
      <w:r>
        <w:rPr>
          <w:sz w:val="24"/>
        </w:rPr>
        <w:lastRenderedPageBreak/>
        <w:t>One week later</w:t>
      </w:r>
      <w:r w:rsidR="00CD62E3">
        <w:rPr>
          <w:sz w:val="24"/>
        </w:rPr>
        <w:t>, a reminder postcard was sent to all sample members asking them to return the questionnaire if they had not already done so.</w:t>
      </w:r>
      <w:r w:rsidR="00494820">
        <w:rPr>
          <w:sz w:val="24"/>
        </w:rPr>
        <w:t xml:space="preserve"> A reminder email was also sent at this time with a direct survey link.</w:t>
      </w:r>
      <w:r w:rsidR="00CD62E3">
        <w:rPr>
          <w:sz w:val="24"/>
        </w:rPr>
        <w:t xml:space="preserve"> </w:t>
      </w:r>
      <w:r w:rsidR="00CE7701">
        <w:rPr>
          <w:sz w:val="24"/>
        </w:rPr>
        <w:t>Approximately t</w:t>
      </w:r>
      <w:r w:rsidR="00CD62E3">
        <w:rPr>
          <w:sz w:val="24"/>
        </w:rPr>
        <w:t xml:space="preserve">wo weeks after this postcard was mailed, </w:t>
      </w:r>
      <w:r w:rsidR="00CE7701">
        <w:rPr>
          <w:sz w:val="24"/>
        </w:rPr>
        <w:t xml:space="preserve">on February 6, 2014, </w:t>
      </w:r>
      <w:r w:rsidR="00CD62E3">
        <w:rPr>
          <w:sz w:val="24"/>
        </w:rPr>
        <w:t>all sample members who had not yet responded</w:t>
      </w:r>
      <w:r w:rsidR="003B302E">
        <w:rPr>
          <w:sz w:val="24"/>
        </w:rPr>
        <w:t xml:space="preserve"> were called</w:t>
      </w:r>
      <w:r w:rsidR="00CD62E3">
        <w:rPr>
          <w:sz w:val="24"/>
        </w:rPr>
        <w:t xml:space="preserve">. The purpose of these calls was not to conduct the interview, but </w:t>
      </w:r>
      <w:r w:rsidR="00810454">
        <w:rPr>
          <w:sz w:val="24"/>
        </w:rPr>
        <w:t>rather</w:t>
      </w:r>
      <w:r w:rsidR="00103F4E">
        <w:rPr>
          <w:sz w:val="24"/>
        </w:rPr>
        <w:t xml:space="preserve"> </w:t>
      </w:r>
      <w:r w:rsidR="00CD62E3">
        <w:rPr>
          <w:sz w:val="24"/>
        </w:rPr>
        <w:t xml:space="preserve">to ask the respondent if they could return the questionnaire. Additional mailings of the questionnaire were arranged for any respondent who requested a copy. </w:t>
      </w:r>
      <w:r w:rsidR="00780565">
        <w:rPr>
          <w:sz w:val="24"/>
        </w:rPr>
        <w:t>As part of the conversation,</w:t>
      </w:r>
      <w:r w:rsidR="00CD62E3">
        <w:rPr>
          <w:sz w:val="24"/>
        </w:rPr>
        <w:t xml:space="preserve"> </w:t>
      </w:r>
      <w:r w:rsidR="00A750B8">
        <w:rPr>
          <w:sz w:val="24"/>
        </w:rPr>
        <w:t>respondents were asked</w:t>
      </w:r>
      <w:r w:rsidR="00CD62E3">
        <w:rPr>
          <w:sz w:val="24"/>
        </w:rPr>
        <w:t xml:space="preserve"> </w:t>
      </w:r>
      <w:r w:rsidR="00103F4E">
        <w:rPr>
          <w:sz w:val="24"/>
        </w:rPr>
        <w:t xml:space="preserve">to </w:t>
      </w:r>
      <w:r w:rsidR="00780565">
        <w:rPr>
          <w:sz w:val="24"/>
        </w:rPr>
        <w:t>indicate</w:t>
      </w:r>
      <w:r w:rsidR="00103F4E">
        <w:rPr>
          <w:sz w:val="24"/>
        </w:rPr>
        <w:t xml:space="preserve"> </w:t>
      </w:r>
      <w:r w:rsidR="00CD62E3">
        <w:rPr>
          <w:sz w:val="24"/>
        </w:rPr>
        <w:t xml:space="preserve">the number of employees at the site and whether or not the employer offered health insurance to employees. In this way, </w:t>
      </w:r>
      <w:r w:rsidR="00780565">
        <w:rPr>
          <w:sz w:val="24"/>
        </w:rPr>
        <w:t>b</w:t>
      </w:r>
      <w:r w:rsidR="00CD62E3">
        <w:rPr>
          <w:sz w:val="24"/>
        </w:rPr>
        <w:t xml:space="preserve">asic information </w:t>
      </w:r>
      <w:r w:rsidR="00780565">
        <w:rPr>
          <w:sz w:val="24"/>
        </w:rPr>
        <w:t>was collected</w:t>
      </w:r>
      <w:r w:rsidR="00CD62E3">
        <w:rPr>
          <w:sz w:val="24"/>
        </w:rPr>
        <w:t xml:space="preserve"> even if a ques</w:t>
      </w:r>
      <w:r w:rsidR="008F12C3">
        <w:rPr>
          <w:sz w:val="24"/>
        </w:rPr>
        <w:t>tionnaire was not returned.</w:t>
      </w:r>
    </w:p>
    <w:p w:rsidR="0077614D" w:rsidRDefault="00444121" w:rsidP="0077614D">
      <w:pPr>
        <w:spacing w:line="480" w:lineRule="auto"/>
        <w:ind w:firstLine="720"/>
        <w:jc w:val="both"/>
        <w:rPr>
          <w:sz w:val="24"/>
        </w:rPr>
      </w:pPr>
      <w:r>
        <w:rPr>
          <w:sz w:val="24"/>
        </w:rPr>
        <w:lastRenderedPageBreak/>
        <w:t xml:space="preserve">One last mailing to sample members was made on April 3 via U.S.P.S. Priority Mail; due to lower than desired response rates, U.S.P.S. Priority Mail was used to increase the visibility for the mailing.  </w:t>
      </w:r>
      <w:r w:rsidR="00494820">
        <w:rPr>
          <w:sz w:val="24"/>
        </w:rPr>
        <w:t xml:space="preserve">A few days after this mailing, </w:t>
      </w:r>
      <w:r>
        <w:rPr>
          <w:sz w:val="24"/>
        </w:rPr>
        <w:t xml:space="preserve">one </w:t>
      </w:r>
      <w:r w:rsidR="00276334">
        <w:rPr>
          <w:sz w:val="24"/>
        </w:rPr>
        <w:t xml:space="preserve">final email </w:t>
      </w:r>
      <w:r>
        <w:rPr>
          <w:sz w:val="24"/>
        </w:rPr>
        <w:t>was sent</w:t>
      </w:r>
      <w:r w:rsidR="00276334">
        <w:rPr>
          <w:sz w:val="24"/>
        </w:rPr>
        <w:t xml:space="preserve"> to those for whom we had an email address</w:t>
      </w:r>
      <w:r>
        <w:rPr>
          <w:sz w:val="24"/>
        </w:rPr>
        <w:t xml:space="preserve">. </w:t>
      </w:r>
    </w:p>
    <w:p w:rsidR="00CD62E3" w:rsidRDefault="00CD62E3" w:rsidP="0077614D">
      <w:pPr>
        <w:spacing w:line="480" w:lineRule="auto"/>
        <w:ind w:firstLine="720"/>
        <w:jc w:val="center"/>
        <w:rPr>
          <w:sz w:val="24"/>
        </w:rPr>
      </w:pPr>
      <w:r>
        <w:rPr>
          <w:b/>
          <w:bCs/>
          <w:sz w:val="24"/>
        </w:rPr>
        <w:t>III</w:t>
      </w:r>
      <w:r w:rsidR="002F6A2F">
        <w:rPr>
          <w:b/>
          <w:bCs/>
          <w:sz w:val="24"/>
        </w:rPr>
        <w:t>. Data</w:t>
      </w:r>
      <w:r>
        <w:rPr>
          <w:b/>
          <w:bCs/>
          <w:sz w:val="24"/>
        </w:rPr>
        <w:t xml:space="preserve"> Collection Results</w:t>
      </w:r>
    </w:p>
    <w:p w:rsidR="00CD62E3" w:rsidRDefault="00721EC9">
      <w:pPr>
        <w:spacing w:line="480" w:lineRule="auto"/>
        <w:jc w:val="both"/>
        <w:rPr>
          <w:sz w:val="24"/>
        </w:rPr>
      </w:pPr>
      <w:r>
        <w:rPr>
          <w:sz w:val="24"/>
        </w:rPr>
        <w:tab/>
      </w:r>
      <w:r w:rsidR="00CD62E3">
        <w:rPr>
          <w:sz w:val="24"/>
        </w:rPr>
        <w:t>As described earlier, the initial stage of data co</w:t>
      </w:r>
      <w:r w:rsidR="004854AE">
        <w:rPr>
          <w:sz w:val="24"/>
        </w:rPr>
        <w:t>llection i</w:t>
      </w:r>
      <w:r>
        <w:rPr>
          <w:sz w:val="24"/>
        </w:rPr>
        <w:t>n</w:t>
      </w:r>
      <w:r w:rsidR="004F034F">
        <w:rPr>
          <w:sz w:val="24"/>
        </w:rPr>
        <w:t>cluded</w:t>
      </w:r>
      <w:r w:rsidR="004854AE">
        <w:rPr>
          <w:sz w:val="24"/>
        </w:rPr>
        <w:t xml:space="preserve"> calling all </w:t>
      </w:r>
      <w:r w:rsidR="007C71E2">
        <w:rPr>
          <w:sz w:val="24"/>
        </w:rPr>
        <w:t>2,000</w:t>
      </w:r>
      <w:r w:rsidR="00CD62E3">
        <w:rPr>
          <w:sz w:val="24"/>
        </w:rPr>
        <w:t xml:space="preserve"> sample employers to determine if they were still i</w:t>
      </w:r>
      <w:r w:rsidR="004854AE">
        <w:rPr>
          <w:sz w:val="24"/>
        </w:rPr>
        <w:t>n business and had more than two employees.</w:t>
      </w:r>
      <w:r w:rsidR="00CD62E3">
        <w:rPr>
          <w:sz w:val="24"/>
        </w:rPr>
        <w:t xml:space="preserve"> Table 2 details the result</w:t>
      </w:r>
      <w:r w:rsidR="003F0B52">
        <w:rPr>
          <w:sz w:val="24"/>
        </w:rPr>
        <w:t>s</w:t>
      </w:r>
      <w:r w:rsidR="00CD62E3">
        <w:rPr>
          <w:sz w:val="24"/>
        </w:rPr>
        <w:t xml:space="preserve"> of this effort. </w:t>
      </w:r>
    </w:p>
    <w:p w:rsidR="00CD62E3" w:rsidRDefault="00CD62E3">
      <w:pPr>
        <w:spacing w:line="480" w:lineRule="auto"/>
        <w:jc w:val="center"/>
        <w:rPr>
          <w:sz w:val="24"/>
        </w:rPr>
        <w:sectPr w:rsidR="00CD62E3" w:rsidSect="00A25565">
          <w:endnotePr>
            <w:numFmt w:val="decimal"/>
          </w:endnotePr>
          <w:type w:val="continuous"/>
          <w:pgSz w:w="12240" w:h="15840" w:code="1"/>
          <w:pgMar w:top="1440" w:right="1440" w:bottom="1440" w:left="1440" w:header="1440" w:footer="1440" w:gutter="0"/>
          <w:cols w:space="720"/>
          <w:noEndnote/>
        </w:sect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618"/>
        <w:gridCol w:w="1483"/>
        <w:gridCol w:w="1213"/>
        <w:gridCol w:w="1078"/>
        <w:gridCol w:w="1213"/>
        <w:gridCol w:w="1347"/>
        <w:gridCol w:w="1405"/>
      </w:tblGrid>
      <w:tr w:rsidR="00CD62E3" w:rsidTr="000C04D5">
        <w:trPr>
          <w:jc w:val="center"/>
        </w:trPr>
        <w:tc>
          <w:tcPr>
            <w:tcW w:w="9357" w:type="dxa"/>
            <w:gridSpan w:val="7"/>
          </w:tcPr>
          <w:p w:rsidR="00CD62E3" w:rsidRDefault="00CD62E3">
            <w:pPr>
              <w:spacing w:line="120" w:lineRule="exact"/>
              <w:rPr>
                <w:sz w:val="24"/>
              </w:rPr>
            </w:pPr>
          </w:p>
          <w:p w:rsidR="00CD62E3" w:rsidRDefault="00CD62E3">
            <w:pPr>
              <w:spacing w:after="58"/>
              <w:jc w:val="center"/>
              <w:rPr>
                <w:sz w:val="16"/>
                <w:szCs w:val="16"/>
              </w:rPr>
            </w:pPr>
            <w:r>
              <w:rPr>
                <w:b/>
                <w:bCs/>
                <w:sz w:val="24"/>
              </w:rPr>
              <w:t xml:space="preserve">Table 2: Results of Screening for Eligibility </w:t>
            </w:r>
          </w:p>
        </w:tc>
      </w:tr>
      <w:tr w:rsidR="00CD62E3" w:rsidTr="000C04D5">
        <w:trPr>
          <w:jc w:val="center"/>
        </w:trPr>
        <w:tc>
          <w:tcPr>
            <w:tcW w:w="1618"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u w:val="single"/>
              </w:rPr>
              <w:t>Stratum</w:t>
            </w:r>
          </w:p>
        </w:tc>
        <w:tc>
          <w:tcPr>
            <w:tcW w:w="1483"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rPr>
              <w:t xml:space="preserve">Successfully </w:t>
            </w:r>
            <w:r>
              <w:rPr>
                <w:sz w:val="16"/>
                <w:szCs w:val="16"/>
                <w:u w:val="single"/>
              </w:rPr>
              <w:t>Screened</w:t>
            </w:r>
            <w:r>
              <w:rPr>
                <w:sz w:val="16"/>
                <w:szCs w:val="16"/>
                <w:u w:val="single"/>
                <w:vertAlign w:val="superscript"/>
              </w:rPr>
              <w:t xml:space="preserve"> 1</w:t>
            </w:r>
          </w:p>
        </w:tc>
        <w:tc>
          <w:tcPr>
            <w:tcW w:w="1213"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rPr>
              <w:t xml:space="preserve">Unable to </w:t>
            </w:r>
            <w:r>
              <w:rPr>
                <w:sz w:val="16"/>
                <w:szCs w:val="16"/>
                <w:u w:val="single"/>
              </w:rPr>
              <w:t xml:space="preserve">Locate </w:t>
            </w:r>
            <w:r>
              <w:rPr>
                <w:sz w:val="16"/>
                <w:szCs w:val="16"/>
                <w:u w:val="single"/>
                <w:vertAlign w:val="superscript"/>
              </w:rPr>
              <w:t>2</w:t>
            </w:r>
          </w:p>
        </w:tc>
        <w:tc>
          <w:tcPr>
            <w:tcW w:w="1078"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u w:val="single"/>
              </w:rPr>
              <w:t>Not Eligible</w:t>
            </w:r>
            <w:r>
              <w:rPr>
                <w:sz w:val="16"/>
                <w:szCs w:val="16"/>
                <w:u w:val="single"/>
                <w:vertAlign w:val="superscript"/>
              </w:rPr>
              <w:t>3</w:t>
            </w:r>
          </w:p>
        </w:tc>
        <w:tc>
          <w:tcPr>
            <w:tcW w:w="1213"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jc w:val="center"/>
              <w:rPr>
                <w:sz w:val="16"/>
                <w:szCs w:val="16"/>
              </w:rPr>
            </w:pPr>
            <w:r>
              <w:rPr>
                <w:sz w:val="16"/>
                <w:szCs w:val="16"/>
              </w:rPr>
              <w:t xml:space="preserve">Screening </w:t>
            </w:r>
          </w:p>
          <w:p w:rsidR="00CD62E3" w:rsidRDefault="00CD62E3">
            <w:pPr>
              <w:spacing w:after="58"/>
              <w:jc w:val="center"/>
              <w:rPr>
                <w:sz w:val="16"/>
                <w:szCs w:val="16"/>
              </w:rPr>
            </w:pPr>
            <w:r>
              <w:rPr>
                <w:sz w:val="16"/>
                <w:szCs w:val="16"/>
                <w:u w:val="single"/>
              </w:rPr>
              <w:t xml:space="preserve">Refusal </w:t>
            </w:r>
            <w:r>
              <w:rPr>
                <w:sz w:val="16"/>
                <w:szCs w:val="16"/>
                <w:u w:val="single"/>
                <w:vertAlign w:val="superscript"/>
              </w:rPr>
              <w:t>4</w:t>
            </w:r>
          </w:p>
        </w:tc>
        <w:tc>
          <w:tcPr>
            <w:tcW w:w="1347"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u w:val="single"/>
              </w:rPr>
              <w:t>Screening Limit</w:t>
            </w:r>
            <w:r>
              <w:rPr>
                <w:sz w:val="16"/>
                <w:szCs w:val="16"/>
                <w:u w:val="single"/>
                <w:vertAlign w:val="superscript"/>
              </w:rPr>
              <w:t>5</w:t>
            </w:r>
          </w:p>
        </w:tc>
        <w:tc>
          <w:tcPr>
            <w:tcW w:w="1405"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u w:val="single"/>
              </w:rPr>
              <w:t>Total</w:t>
            </w:r>
          </w:p>
        </w:tc>
      </w:tr>
      <w:tr w:rsidR="00CD62E3" w:rsidTr="000C04D5">
        <w:trPr>
          <w:jc w:val="center"/>
        </w:trPr>
        <w:tc>
          <w:tcPr>
            <w:tcW w:w="1618" w:type="dxa"/>
          </w:tcPr>
          <w:p w:rsidR="00CD62E3" w:rsidRDefault="00CD62E3">
            <w:pPr>
              <w:spacing w:line="120" w:lineRule="exact"/>
              <w:rPr>
                <w:sz w:val="16"/>
                <w:szCs w:val="16"/>
              </w:rPr>
            </w:pPr>
          </w:p>
          <w:p w:rsidR="00CD62E3" w:rsidRDefault="004854AE">
            <w:pPr>
              <w:spacing w:after="58"/>
              <w:jc w:val="center"/>
              <w:rPr>
                <w:sz w:val="16"/>
                <w:szCs w:val="16"/>
              </w:rPr>
            </w:pPr>
            <w:r>
              <w:rPr>
                <w:sz w:val="16"/>
                <w:szCs w:val="16"/>
              </w:rPr>
              <w:t>3-10</w:t>
            </w:r>
            <w:r w:rsidR="00CD62E3">
              <w:rPr>
                <w:sz w:val="16"/>
                <w:szCs w:val="16"/>
              </w:rPr>
              <w:t xml:space="preserve"> employees</w:t>
            </w:r>
          </w:p>
        </w:tc>
        <w:tc>
          <w:tcPr>
            <w:tcW w:w="1483" w:type="dxa"/>
          </w:tcPr>
          <w:p w:rsidR="00CD62E3" w:rsidRDefault="00CD62E3">
            <w:pPr>
              <w:spacing w:line="120" w:lineRule="exact"/>
              <w:rPr>
                <w:sz w:val="16"/>
                <w:szCs w:val="16"/>
              </w:rPr>
            </w:pPr>
          </w:p>
          <w:p w:rsidR="00CD62E3" w:rsidRDefault="00977C65">
            <w:pPr>
              <w:spacing w:after="58"/>
              <w:jc w:val="center"/>
              <w:rPr>
                <w:sz w:val="16"/>
                <w:szCs w:val="16"/>
              </w:rPr>
            </w:pPr>
            <w:r>
              <w:rPr>
                <w:sz w:val="16"/>
                <w:szCs w:val="16"/>
              </w:rPr>
              <w:t>4</w:t>
            </w:r>
            <w:r w:rsidR="002A3D24">
              <w:rPr>
                <w:sz w:val="16"/>
                <w:szCs w:val="16"/>
              </w:rPr>
              <w:t>54</w:t>
            </w:r>
          </w:p>
        </w:tc>
        <w:tc>
          <w:tcPr>
            <w:tcW w:w="1213"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71</w:t>
            </w:r>
          </w:p>
        </w:tc>
        <w:tc>
          <w:tcPr>
            <w:tcW w:w="1078"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71</w:t>
            </w:r>
          </w:p>
        </w:tc>
        <w:tc>
          <w:tcPr>
            <w:tcW w:w="1213"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55</w:t>
            </w:r>
          </w:p>
        </w:tc>
        <w:tc>
          <w:tcPr>
            <w:tcW w:w="1347"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79</w:t>
            </w:r>
          </w:p>
        </w:tc>
        <w:tc>
          <w:tcPr>
            <w:tcW w:w="1405" w:type="dxa"/>
          </w:tcPr>
          <w:p w:rsidR="00CD62E3" w:rsidRDefault="00CD62E3">
            <w:pPr>
              <w:spacing w:line="120" w:lineRule="exact"/>
              <w:rPr>
                <w:sz w:val="16"/>
                <w:szCs w:val="16"/>
              </w:rPr>
            </w:pPr>
          </w:p>
          <w:p w:rsidR="00CD62E3" w:rsidRDefault="009572B7">
            <w:pPr>
              <w:spacing w:after="58"/>
              <w:jc w:val="center"/>
              <w:rPr>
                <w:sz w:val="16"/>
                <w:szCs w:val="16"/>
              </w:rPr>
            </w:pPr>
            <w:r>
              <w:rPr>
                <w:sz w:val="16"/>
                <w:szCs w:val="16"/>
              </w:rPr>
              <w:t>7</w:t>
            </w:r>
            <w:r w:rsidR="002A3D24">
              <w:rPr>
                <w:sz w:val="16"/>
                <w:szCs w:val="16"/>
              </w:rPr>
              <w:t>30</w:t>
            </w:r>
          </w:p>
        </w:tc>
      </w:tr>
      <w:tr w:rsidR="008D786C" w:rsidTr="000C04D5">
        <w:trPr>
          <w:jc w:val="center"/>
        </w:trPr>
        <w:tc>
          <w:tcPr>
            <w:tcW w:w="1618" w:type="dxa"/>
          </w:tcPr>
          <w:p w:rsidR="008D786C" w:rsidRDefault="008D786C">
            <w:pPr>
              <w:spacing w:line="120" w:lineRule="exact"/>
              <w:rPr>
                <w:sz w:val="16"/>
                <w:szCs w:val="16"/>
              </w:rPr>
            </w:pPr>
          </w:p>
          <w:p w:rsidR="008D786C" w:rsidRDefault="004854AE">
            <w:pPr>
              <w:spacing w:line="120" w:lineRule="exact"/>
              <w:rPr>
                <w:sz w:val="16"/>
                <w:szCs w:val="16"/>
              </w:rPr>
            </w:pPr>
            <w:r>
              <w:rPr>
                <w:sz w:val="16"/>
                <w:szCs w:val="16"/>
              </w:rPr>
              <w:t xml:space="preserve">   11</w:t>
            </w:r>
            <w:r w:rsidR="008D786C">
              <w:rPr>
                <w:sz w:val="16"/>
                <w:szCs w:val="16"/>
              </w:rPr>
              <w:t>-24 employees</w:t>
            </w:r>
          </w:p>
          <w:p w:rsidR="008D786C" w:rsidRDefault="008D786C" w:rsidP="008D786C">
            <w:pPr>
              <w:rPr>
                <w:sz w:val="16"/>
                <w:szCs w:val="16"/>
              </w:rPr>
            </w:pPr>
          </w:p>
        </w:tc>
        <w:tc>
          <w:tcPr>
            <w:tcW w:w="1483" w:type="dxa"/>
          </w:tcPr>
          <w:p w:rsidR="008D786C" w:rsidRDefault="00DC6075" w:rsidP="008D786C">
            <w:pPr>
              <w:jc w:val="center"/>
              <w:rPr>
                <w:sz w:val="16"/>
                <w:szCs w:val="16"/>
              </w:rPr>
            </w:pPr>
            <w:r>
              <w:rPr>
                <w:sz w:val="16"/>
                <w:szCs w:val="16"/>
              </w:rPr>
              <w:t>2</w:t>
            </w:r>
            <w:r w:rsidR="002A3D24">
              <w:rPr>
                <w:sz w:val="16"/>
                <w:szCs w:val="16"/>
              </w:rPr>
              <w:t>46</w:t>
            </w:r>
          </w:p>
        </w:tc>
        <w:tc>
          <w:tcPr>
            <w:tcW w:w="1213" w:type="dxa"/>
          </w:tcPr>
          <w:p w:rsidR="008D786C" w:rsidRDefault="00D979CF" w:rsidP="008D786C">
            <w:pPr>
              <w:jc w:val="center"/>
              <w:rPr>
                <w:sz w:val="16"/>
                <w:szCs w:val="16"/>
              </w:rPr>
            </w:pPr>
            <w:r>
              <w:rPr>
                <w:sz w:val="16"/>
                <w:szCs w:val="16"/>
              </w:rPr>
              <w:t>1</w:t>
            </w:r>
            <w:r w:rsidR="002A3D24">
              <w:rPr>
                <w:sz w:val="16"/>
                <w:szCs w:val="16"/>
              </w:rPr>
              <w:t>0</w:t>
            </w:r>
          </w:p>
        </w:tc>
        <w:tc>
          <w:tcPr>
            <w:tcW w:w="1078" w:type="dxa"/>
          </w:tcPr>
          <w:p w:rsidR="008D786C" w:rsidRDefault="009572B7" w:rsidP="008D786C">
            <w:pPr>
              <w:jc w:val="center"/>
              <w:rPr>
                <w:sz w:val="16"/>
                <w:szCs w:val="16"/>
              </w:rPr>
            </w:pPr>
            <w:r>
              <w:rPr>
                <w:sz w:val="16"/>
                <w:szCs w:val="16"/>
              </w:rPr>
              <w:t>1</w:t>
            </w:r>
            <w:r w:rsidR="002A3D24">
              <w:rPr>
                <w:sz w:val="16"/>
                <w:szCs w:val="16"/>
              </w:rPr>
              <w:t>8</w:t>
            </w:r>
          </w:p>
        </w:tc>
        <w:tc>
          <w:tcPr>
            <w:tcW w:w="1213" w:type="dxa"/>
          </w:tcPr>
          <w:p w:rsidR="008D786C" w:rsidRDefault="002A3D24" w:rsidP="008D786C">
            <w:pPr>
              <w:jc w:val="center"/>
              <w:rPr>
                <w:sz w:val="16"/>
                <w:szCs w:val="16"/>
              </w:rPr>
            </w:pPr>
            <w:r>
              <w:rPr>
                <w:sz w:val="16"/>
                <w:szCs w:val="16"/>
              </w:rPr>
              <w:t>36</w:t>
            </w:r>
          </w:p>
        </w:tc>
        <w:tc>
          <w:tcPr>
            <w:tcW w:w="1347" w:type="dxa"/>
          </w:tcPr>
          <w:p w:rsidR="008D786C" w:rsidRDefault="00555142" w:rsidP="008D786C">
            <w:pPr>
              <w:jc w:val="center"/>
              <w:rPr>
                <w:sz w:val="16"/>
                <w:szCs w:val="16"/>
              </w:rPr>
            </w:pPr>
            <w:r>
              <w:rPr>
                <w:sz w:val="16"/>
                <w:szCs w:val="16"/>
              </w:rPr>
              <w:t>1</w:t>
            </w:r>
            <w:r w:rsidR="002A3D24">
              <w:rPr>
                <w:sz w:val="16"/>
                <w:szCs w:val="16"/>
              </w:rPr>
              <w:t>5</w:t>
            </w:r>
          </w:p>
        </w:tc>
        <w:tc>
          <w:tcPr>
            <w:tcW w:w="1405" w:type="dxa"/>
          </w:tcPr>
          <w:p w:rsidR="008D786C" w:rsidRDefault="009572B7" w:rsidP="008D786C">
            <w:pPr>
              <w:jc w:val="center"/>
              <w:rPr>
                <w:sz w:val="16"/>
                <w:szCs w:val="16"/>
              </w:rPr>
            </w:pPr>
            <w:r>
              <w:rPr>
                <w:sz w:val="16"/>
                <w:szCs w:val="16"/>
              </w:rPr>
              <w:t>32</w:t>
            </w:r>
            <w:r w:rsidR="002A3D24">
              <w:rPr>
                <w:sz w:val="16"/>
                <w:szCs w:val="16"/>
              </w:rPr>
              <w:t>5</w:t>
            </w:r>
          </w:p>
        </w:tc>
      </w:tr>
      <w:tr w:rsidR="00CD62E3" w:rsidTr="000C04D5">
        <w:trPr>
          <w:jc w:val="center"/>
        </w:trPr>
        <w:tc>
          <w:tcPr>
            <w:tcW w:w="1618" w:type="dxa"/>
          </w:tcPr>
          <w:p w:rsidR="00CD62E3" w:rsidRDefault="00CD62E3">
            <w:pPr>
              <w:spacing w:line="120" w:lineRule="exact"/>
              <w:rPr>
                <w:sz w:val="16"/>
                <w:szCs w:val="16"/>
              </w:rPr>
            </w:pPr>
          </w:p>
          <w:p w:rsidR="00CD62E3" w:rsidRDefault="00977C65">
            <w:pPr>
              <w:spacing w:after="58"/>
              <w:jc w:val="center"/>
              <w:rPr>
                <w:sz w:val="16"/>
                <w:szCs w:val="16"/>
              </w:rPr>
            </w:pPr>
            <w:r>
              <w:rPr>
                <w:sz w:val="16"/>
                <w:szCs w:val="16"/>
              </w:rPr>
              <w:t>25 - 50</w:t>
            </w:r>
            <w:r w:rsidR="00CD62E3">
              <w:rPr>
                <w:sz w:val="16"/>
                <w:szCs w:val="16"/>
              </w:rPr>
              <w:t xml:space="preserve"> employees</w:t>
            </w:r>
          </w:p>
        </w:tc>
        <w:tc>
          <w:tcPr>
            <w:tcW w:w="1483" w:type="dxa"/>
          </w:tcPr>
          <w:p w:rsidR="00CD62E3" w:rsidRDefault="00CD62E3">
            <w:pPr>
              <w:spacing w:line="120" w:lineRule="exact"/>
              <w:rPr>
                <w:sz w:val="16"/>
                <w:szCs w:val="16"/>
              </w:rPr>
            </w:pPr>
          </w:p>
          <w:p w:rsidR="00CD62E3" w:rsidRDefault="00977C65">
            <w:pPr>
              <w:spacing w:after="58"/>
              <w:jc w:val="center"/>
              <w:rPr>
                <w:sz w:val="16"/>
                <w:szCs w:val="16"/>
              </w:rPr>
            </w:pPr>
            <w:r>
              <w:rPr>
                <w:sz w:val="16"/>
                <w:szCs w:val="16"/>
              </w:rPr>
              <w:t>2</w:t>
            </w:r>
            <w:r w:rsidR="00D979CF">
              <w:rPr>
                <w:sz w:val="16"/>
                <w:szCs w:val="16"/>
              </w:rPr>
              <w:t>5</w:t>
            </w:r>
            <w:r w:rsidR="002A3D24">
              <w:rPr>
                <w:sz w:val="16"/>
                <w:szCs w:val="16"/>
              </w:rPr>
              <w:t>5</w:t>
            </w:r>
          </w:p>
        </w:tc>
        <w:tc>
          <w:tcPr>
            <w:tcW w:w="1213" w:type="dxa"/>
          </w:tcPr>
          <w:p w:rsidR="00CD62E3" w:rsidRDefault="00CD62E3">
            <w:pPr>
              <w:spacing w:line="120" w:lineRule="exact"/>
              <w:rPr>
                <w:sz w:val="16"/>
                <w:szCs w:val="16"/>
              </w:rPr>
            </w:pPr>
          </w:p>
          <w:p w:rsidR="00CD62E3" w:rsidRDefault="004854AE">
            <w:pPr>
              <w:spacing w:after="58"/>
              <w:jc w:val="center"/>
              <w:rPr>
                <w:sz w:val="16"/>
                <w:szCs w:val="16"/>
              </w:rPr>
            </w:pPr>
            <w:r>
              <w:rPr>
                <w:sz w:val="16"/>
                <w:szCs w:val="16"/>
              </w:rPr>
              <w:t>1</w:t>
            </w:r>
            <w:r w:rsidR="00D979CF">
              <w:rPr>
                <w:sz w:val="16"/>
                <w:szCs w:val="16"/>
              </w:rPr>
              <w:t>7</w:t>
            </w:r>
          </w:p>
        </w:tc>
        <w:tc>
          <w:tcPr>
            <w:tcW w:w="1078" w:type="dxa"/>
          </w:tcPr>
          <w:p w:rsidR="00CD62E3" w:rsidRDefault="00CD62E3">
            <w:pPr>
              <w:spacing w:line="120" w:lineRule="exact"/>
              <w:rPr>
                <w:sz w:val="16"/>
                <w:szCs w:val="16"/>
              </w:rPr>
            </w:pPr>
          </w:p>
          <w:p w:rsidR="00CD62E3" w:rsidRDefault="00D979CF" w:rsidP="00D979CF">
            <w:pPr>
              <w:spacing w:after="58"/>
              <w:rPr>
                <w:sz w:val="16"/>
                <w:szCs w:val="16"/>
              </w:rPr>
            </w:pPr>
            <w:r>
              <w:rPr>
                <w:sz w:val="16"/>
                <w:szCs w:val="16"/>
              </w:rPr>
              <w:t xml:space="preserve">         </w:t>
            </w:r>
            <w:r w:rsidR="002A3D24">
              <w:rPr>
                <w:sz w:val="16"/>
                <w:szCs w:val="16"/>
              </w:rPr>
              <w:t>24</w:t>
            </w:r>
          </w:p>
        </w:tc>
        <w:tc>
          <w:tcPr>
            <w:tcW w:w="1213" w:type="dxa"/>
          </w:tcPr>
          <w:p w:rsidR="00CD62E3" w:rsidRDefault="00CD62E3">
            <w:pPr>
              <w:spacing w:line="120" w:lineRule="exact"/>
              <w:rPr>
                <w:sz w:val="16"/>
                <w:szCs w:val="16"/>
              </w:rPr>
            </w:pPr>
          </w:p>
          <w:p w:rsidR="00CD62E3" w:rsidRDefault="002A3D24" w:rsidP="00977C65">
            <w:pPr>
              <w:spacing w:after="58"/>
              <w:jc w:val="center"/>
              <w:rPr>
                <w:sz w:val="16"/>
                <w:szCs w:val="16"/>
              </w:rPr>
            </w:pPr>
            <w:r>
              <w:rPr>
                <w:sz w:val="16"/>
                <w:szCs w:val="16"/>
              </w:rPr>
              <w:t>24</w:t>
            </w:r>
          </w:p>
        </w:tc>
        <w:tc>
          <w:tcPr>
            <w:tcW w:w="1347"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5</w:t>
            </w:r>
          </w:p>
        </w:tc>
        <w:tc>
          <w:tcPr>
            <w:tcW w:w="1405" w:type="dxa"/>
          </w:tcPr>
          <w:p w:rsidR="00CD62E3" w:rsidRDefault="00CD62E3">
            <w:pPr>
              <w:spacing w:line="120" w:lineRule="exact"/>
              <w:rPr>
                <w:sz w:val="16"/>
                <w:szCs w:val="16"/>
              </w:rPr>
            </w:pPr>
          </w:p>
          <w:p w:rsidR="00CD62E3" w:rsidRDefault="009572B7">
            <w:pPr>
              <w:spacing w:after="58"/>
              <w:jc w:val="center"/>
              <w:rPr>
                <w:sz w:val="16"/>
                <w:szCs w:val="16"/>
              </w:rPr>
            </w:pPr>
            <w:r>
              <w:rPr>
                <w:sz w:val="16"/>
                <w:szCs w:val="16"/>
              </w:rPr>
              <w:t>32</w:t>
            </w:r>
            <w:r w:rsidR="002A3D24">
              <w:rPr>
                <w:sz w:val="16"/>
                <w:szCs w:val="16"/>
              </w:rPr>
              <w:t>5</w:t>
            </w:r>
          </w:p>
        </w:tc>
      </w:tr>
      <w:tr w:rsidR="00CD62E3" w:rsidTr="000C04D5">
        <w:trPr>
          <w:jc w:val="center"/>
        </w:trPr>
        <w:tc>
          <w:tcPr>
            <w:tcW w:w="1618" w:type="dxa"/>
          </w:tcPr>
          <w:p w:rsidR="00CD62E3" w:rsidRDefault="00CD62E3">
            <w:pPr>
              <w:spacing w:line="120" w:lineRule="exact"/>
              <w:rPr>
                <w:sz w:val="16"/>
                <w:szCs w:val="16"/>
              </w:rPr>
            </w:pPr>
          </w:p>
          <w:p w:rsidR="00CD62E3" w:rsidRDefault="00CD62E3">
            <w:pPr>
              <w:spacing w:after="58"/>
              <w:jc w:val="center"/>
              <w:rPr>
                <w:sz w:val="16"/>
                <w:szCs w:val="16"/>
              </w:rPr>
            </w:pPr>
            <w:r>
              <w:rPr>
                <w:sz w:val="16"/>
                <w:szCs w:val="16"/>
              </w:rPr>
              <w:t>5</w:t>
            </w:r>
            <w:r w:rsidR="00977C65">
              <w:rPr>
                <w:sz w:val="16"/>
                <w:szCs w:val="16"/>
              </w:rPr>
              <w:t>1</w:t>
            </w:r>
            <w:r>
              <w:rPr>
                <w:sz w:val="16"/>
                <w:szCs w:val="16"/>
              </w:rPr>
              <w:t xml:space="preserve"> - 249 employees</w:t>
            </w:r>
          </w:p>
        </w:tc>
        <w:tc>
          <w:tcPr>
            <w:tcW w:w="1483"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301</w:t>
            </w:r>
          </w:p>
        </w:tc>
        <w:tc>
          <w:tcPr>
            <w:tcW w:w="1213"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29</w:t>
            </w:r>
          </w:p>
        </w:tc>
        <w:tc>
          <w:tcPr>
            <w:tcW w:w="1078" w:type="dxa"/>
          </w:tcPr>
          <w:p w:rsidR="00CD62E3" w:rsidRDefault="00CD62E3">
            <w:pPr>
              <w:spacing w:line="120" w:lineRule="exact"/>
              <w:rPr>
                <w:sz w:val="16"/>
                <w:szCs w:val="16"/>
              </w:rPr>
            </w:pPr>
          </w:p>
          <w:p w:rsidR="00CD62E3" w:rsidRDefault="009572B7">
            <w:pPr>
              <w:spacing w:after="58"/>
              <w:jc w:val="center"/>
              <w:rPr>
                <w:sz w:val="16"/>
                <w:szCs w:val="16"/>
              </w:rPr>
            </w:pPr>
            <w:r>
              <w:rPr>
                <w:sz w:val="16"/>
                <w:szCs w:val="16"/>
              </w:rPr>
              <w:t>1</w:t>
            </w:r>
            <w:r w:rsidR="002A3D24">
              <w:rPr>
                <w:sz w:val="16"/>
                <w:szCs w:val="16"/>
              </w:rPr>
              <w:t>6</w:t>
            </w:r>
          </w:p>
        </w:tc>
        <w:tc>
          <w:tcPr>
            <w:tcW w:w="1213"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16</w:t>
            </w:r>
          </w:p>
        </w:tc>
        <w:tc>
          <w:tcPr>
            <w:tcW w:w="1347" w:type="dxa"/>
          </w:tcPr>
          <w:p w:rsidR="00CD62E3" w:rsidRDefault="00CD62E3">
            <w:pPr>
              <w:spacing w:line="120" w:lineRule="exact"/>
              <w:rPr>
                <w:sz w:val="16"/>
                <w:szCs w:val="16"/>
              </w:rPr>
            </w:pPr>
          </w:p>
          <w:p w:rsidR="00CD62E3" w:rsidRDefault="00DC6075" w:rsidP="00D979CF">
            <w:pPr>
              <w:spacing w:after="58"/>
              <w:rPr>
                <w:sz w:val="16"/>
                <w:szCs w:val="16"/>
              </w:rPr>
            </w:pPr>
            <w:r>
              <w:rPr>
                <w:sz w:val="16"/>
                <w:szCs w:val="16"/>
              </w:rPr>
              <w:t xml:space="preserve">            </w:t>
            </w:r>
            <w:r w:rsidR="002A3D24">
              <w:rPr>
                <w:sz w:val="16"/>
                <w:szCs w:val="16"/>
              </w:rPr>
              <w:t xml:space="preserve"> 8</w:t>
            </w:r>
          </w:p>
        </w:tc>
        <w:tc>
          <w:tcPr>
            <w:tcW w:w="1405" w:type="dxa"/>
          </w:tcPr>
          <w:p w:rsidR="00CD62E3" w:rsidRDefault="00CD62E3">
            <w:pPr>
              <w:spacing w:line="120" w:lineRule="exact"/>
              <w:rPr>
                <w:sz w:val="16"/>
                <w:szCs w:val="16"/>
              </w:rPr>
            </w:pPr>
          </w:p>
          <w:p w:rsidR="00CD62E3" w:rsidRDefault="00977C65">
            <w:pPr>
              <w:spacing w:after="58"/>
              <w:jc w:val="center"/>
              <w:rPr>
                <w:sz w:val="16"/>
                <w:szCs w:val="16"/>
              </w:rPr>
            </w:pPr>
            <w:r>
              <w:rPr>
                <w:sz w:val="16"/>
                <w:szCs w:val="16"/>
              </w:rPr>
              <w:t>3</w:t>
            </w:r>
            <w:r w:rsidR="002A3D24">
              <w:rPr>
                <w:sz w:val="16"/>
                <w:szCs w:val="16"/>
              </w:rPr>
              <w:t>70</w:t>
            </w:r>
          </w:p>
        </w:tc>
      </w:tr>
      <w:tr w:rsidR="00CD62E3" w:rsidTr="000C04D5">
        <w:trPr>
          <w:jc w:val="center"/>
        </w:trPr>
        <w:tc>
          <w:tcPr>
            <w:tcW w:w="1618" w:type="dxa"/>
          </w:tcPr>
          <w:p w:rsidR="00CD62E3" w:rsidRDefault="00CD62E3">
            <w:pPr>
              <w:spacing w:line="120" w:lineRule="exact"/>
              <w:rPr>
                <w:sz w:val="16"/>
                <w:szCs w:val="16"/>
              </w:rPr>
            </w:pPr>
          </w:p>
          <w:p w:rsidR="00CD62E3" w:rsidRDefault="00CD62E3">
            <w:pPr>
              <w:spacing w:after="58"/>
              <w:jc w:val="center"/>
              <w:rPr>
                <w:sz w:val="16"/>
                <w:szCs w:val="16"/>
              </w:rPr>
            </w:pPr>
            <w:r>
              <w:rPr>
                <w:sz w:val="16"/>
                <w:szCs w:val="16"/>
              </w:rPr>
              <w:t>250 or more employees</w:t>
            </w:r>
          </w:p>
        </w:tc>
        <w:tc>
          <w:tcPr>
            <w:tcW w:w="1483" w:type="dxa"/>
          </w:tcPr>
          <w:p w:rsidR="00CD62E3" w:rsidRDefault="00CD62E3">
            <w:pPr>
              <w:spacing w:line="120" w:lineRule="exact"/>
              <w:rPr>
                <w:sz w:val="16"/>
                <w:szCs w:val="16"/>
              </w:rPr>
            </w:pPr>
          </w:p>
          <w:p w:rsidR="00CD62E3" w:rsidRDefault="00977C65">
            <w:pPr>
              <w:spacing w:after="58"/>
              <w:jc w:val="center"/>
              <w:rPr>
                <w:sz w:val="16"/>
                <w:szCs w:val="16"/>
              </w:rPr>
            </w:pPr>
            <w:r>
              <w:rPr>
                <w:sz w:val="16"/>
                <w:szCs w:val="16"/>
              </w:rPr>
              <w:t>2</w:t>
            </w:r>
            <w:r w:rsidR="00D979CF">
              <w:rPr>
                <w:sz w:val="16"/>
                <w:szCs w:val="16"/>
              </w:rPr>
              <w:t>0</w:t>
            </w:r>
            <w:r w:rsidR="002A3D24">
              <w:rPr>
                <w:sz w:val="16"/>
                <w:szCs w:val="16"/>
              </w:rPr>
              <w:t>1</w:t>
            </w:r>
          </w:p>
        </w:tc>
        <w:tc>
          <w:tcPr>
            <w:tcW w:w="1213" w:type="dxa"/>
          </w:tcPr>
          <w:p w:rsidR="00CD62E3" w:rsidRDefault="00CD62E3">
            <w:pPr>
              <w:spacing w:line="120" w:lineRule="exact"/>
              <w:rPr>
                <w:sz w:val="16"/>
                <w:szCs w:val="16"/>
              </w:rPr>
            </w:pPr>
          </w:p>
          <w:p w:rsidR="00CD62E3" w:rsidRDefault="00555142">
            <w:pPr>
              <w:spacing w:after="58"/>
              <w:jc w:val="center"/>
              <w:rPr>
                <w:sz w:val="16"/>
                <w:szCs w:val="16"/>
              </w:rPr>
            </w:pPr>
            <w:r>
              <w:rPr>
                <w:sz w:val="16"/>
                <w:szCs w:val="16"/>
              </w:rPr>
              <w:t xml:space="preserve"> </w:t>
            </w:r>
            <w:r w:rsidR="002A3D24">
              <w:rPr>
                <w:sz w:val="16"/>
                <w:szCs w:val="16"/>
              </w:rPr>
              <w:t>9</w:t>
            </w:r>
          </w:p>
        </w:tc>
        <w:tc>
          <w:tcPr>
            <w:tcW w:w="1078" w:type="dxa"/>
          </w:tcPr>
          <w:p w:rsidR="00CD62E3" w:rsidRDefault="00CD62E3">
            <w:pPr>
              <w:spacing w:line="120" w:lineRule="exact"/>
              <w:rPr>
                <w:sz w:val="16"/>
                <w:szCs w:val="16"/>
              </w:rPr>
            </w:pPr>
          </w:p>
          <w:p w:rsidR="00CD62E3" w:rsidRDefault="00D979CF">
            <w:pPr>
              <w:spacing w:after="58"/>
              <w:jc w:val="center"/>
              <w:rPr>
                <w:sz w:val="16"/>
                <w:szCs w:val="16"/>
              </w:rPr>
            </w:pPr>
            <w:r>
              <w:rPr>
                <w:sz w:val="16"/>
                <w:szCs w:val="16"/>
              </w:rPr>
              <w:t>9</w:t>
            </w:r>
          </w:p>
        </w:tc>
        <w:tc>
          <w:tcPr>
            <w:tcW w:w="1213"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26</w:t>
            </w:r>
          </w:p>
        </w:tc>
        <w:tc>
          <w:tcPr>
            <w:tcW w:w="1347"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5</w:t>
            </w:r>
          </w:p>
        </w:tc>
        <w:tc>
          <w:tcPr>
            <w:tcW w:w="1405" w:type="dxa"/>
          </w:tcPr>
          <w:p w:rsidR="00CD62E3" w:rsidRDefault="00CD62E3">
            <w:pPr>
              <w:spacing w:line="120" w:lineRule="exact"/>
              <w:rPr>
                <w:sz w:val="16"/>
                <w:szCs w:val="16"/>
              </w:rPr>
            </w:pPr>
          </w:p>
          <w:p w:rsidR="00CD62E3" w:rsidRDefault="00977C65">
            <w:pPr>
              <w:spacing w:after="58"/>
              <w:jc w:val="center"/>
              <w:rPr>
                <w:sz w:val="16"/>
                <w:szCs w:val="16"/>
              </w:rPr>
            </w:pPr>
            <w:r>
              <w:rPr>
                <w:sz w:val="16"/>
                <w:szCs w:val="16"/>
              </w:rPr>
              <w:t>2</w:t>
            </w:r>
            <w:r w:rsidR="009572B7">
              <w:rPr>
                <w:sz w:val="16"/>
                <w:szCs w:val="16"/>
              </w:rPr>
              <w:t>50</w:t>
            </w:r>
          </w:p>
        </w:tc>
      </w:tr>
      <w:tr w:rsidR="00CD62E3" w:rsidTr="000C04D5">
        <w:trPr>
          <w:jc w:val="center"/>
        </w:trPr>
        <w:tc>
          <w:tcPr>
            <w:tcW w:w="1618" w:type="dxa"/>
          </w:tcPr>
          <w:p w:rsidR="00CD62E3" w:rsidRDefault="00CD62E3">
            <w:pPr>
              <w:spacing w:line="120" w:lineRule="exact"/>
              <w:rPr>
                <w:sz w:val="16"/>
                <w:szCs w:val="16"/>
              </w:rPr>
            </w:pPr>
          </w:p>
          <w:p w:rsidR="00CD62E3" w:rsidRDefault="00CD62E3">
            <w:pPr>
              <w:spacing w:after="58"/>
              <w:jc w:val="center"/>
              <w:rPr>
                <w:sz w:val="16"/>
                <w:szCs w:val="16"/>
              </w:rPr>
            </w:pPr>
            <w:r>
              <w:rPr>
                <w:sz w:val="16"/>
                <w:szCs w:val="16"/>
              </w:rPr>
              <w:t>T</w:t>
            </w:r>
            <w:r w:rsidR="00D46FFD">
              <w:rPr>
                <w:sz w:val="16"/>
                <w:szCs w:val="16"/>
              </w:rPr>
              <w:t>otal</w:t>
            </w:r>
          </w:p>
        </w:tc>
        <w:tc>
          <w:tcPr>
            <w:tcW w:w="1483" w:type="dxa"/>
          </w:tcPr>
          <w:p w:rsidR="00CD62E3" w:rsidRDefault="00CD62E3">
            <w:pPr>
              <w:spacing w:line="120" w:lineRule="exact"/>
              <w:rPr>
                <w:sz w:val="16"/>
                <w:szCs w:val="16"/>
              </w:rPr>
            </w:pPr>
          </w:p>
          <w:p w:rsidR="00CD62E3" w:rsidRDefault="00977C65">
            <w:pPr>
              <w:spacing w:after="58"/>
              <w:jc w:val="center"/>
              <w:rPr>
                <w:sz w:val="16"/>
                <w:szCs w:val="16"/>
              </w:rPr>
            </w:pPr>
            <w:r>
              <w:rPr>
                <w:sz w:val="16"/>
                <w:szCs w:val="16"/>
              </w:rPr>
              <w:t>1</w:t>
            </w:r>
            <w:r w:rsidR="00103F4E">
              <w:rPr>
                <w:sz w:val="16"/>
                <w:szCs w:val="16"/>
              </w:rPr>
              <w:t>,</w:t>
            </w:r>
            <w:r>
              <w:rPr>
                <w:sz w:val="16"/>
                <w:szCs w:val="16"/>
              </w:rPr>
              <w:t>4</w:t>
            </w:r>
            <w:r w:rsidR="002A3D24">
              <w:rPr>
                <w:sz w:val="16"/>
                <w:szCs w:val="16"/>
              </w:rPr>
              <w:t>57</w:t>
            </w:r>
          </w:p>
        </w:tc>
        <w:tc>
          <w:tcPr>
            <w:tcW w:w="1213" w:type="dxa"/>
          </w:tcPr>
          <w:p w:rsidR="00CD62E3" w:rsidRDefault="00CD62E3">
            <w:pPr>
              <w:spacing w:line="120" w:lineRule="exact"/>
              <w:rPr>
                <w:sz w:val="16"/>
                <w:szCs w:val="16"/>
              </w:rPr>
            </w:pPr>
          </w:p>
          <w:p w:rsidR="00CD62E3" w:rsidRDefault="00DC6075">
            <w:pPr>
              <w:spacing w:after="58"/>
              <w:jc w:val="center"/>
              <w:rPr>
                <w:sz w:val="16"/>
                <w:szCs w:val="16"/>
              </w:rPr>
            </w:pPr>
            <w:r>
              <w:rPr>
                <w:sz w:val="16"/>
                <w:szCs w:val="16"/>
              </w:rPr>
              <w:t>1</w:t>
            </w:r>
            <w:r w:rsidR="002A3D24">
              <w:rPr>
                <w:sz w:val="16"/>
                <w:szCs w:val="16"/>
              </w:rPr>
              <w:t>36</w:t>
            </w:r>
          </w:p>
        </w:tc>
        <w:tc>
          <w:tcPr>
            <w:tcW w:w="1078" w:type="dxa"/>
          </w:tcPr>
          <w:p w:rsidR="00CD62E3" w:rsidRDefault="00CD62E3">
            <w:pPr>
              <w:spacing w:line="120" w:lineRule="exact"/>
              <w:rPr>
                <w:sz w:val="16"/>
                <w:szCs w:val="16"/>
              </w:rPr>
            </w:pPr>
          </w:p>
          <w:p w:rsidR="00CD62E3" w:rsidRDefault="00555142">
            <w:pPr>
              <w:spacing w:after="58"/>
              <w:jc w:val="center"/>
              <w:rPr>
                <w:sz w:val="16"/>
                <w:szCs w:val="16"/>
              </w:rPr>
            </w:pPr>
            <w:r>
              <w:rPr>
                <w:sz w:val="16"/>
                <w:szCs w:val="16"/>
              </w:rPr>
              <w:t>1</w:t>
            </w:r>
            <w:r w:rsidR="002A3D24">
              <w:rPr>
                <w:sz w:val="16"/>
                <w:szCs w:val="16"/>
              </w:rPr>
              <w:t>38</w:t>
            </w:r>
          </w:p>
        </w:tc>
        <w:tc>
          <w:tcPr>
            <w:tcW w:w="1213" w:type="dxa"/>
          </w:tcPr>
          <w:p w:rsidR="00CD62E3" w:rsidRDefault="00CD62E3">
            <w:pPr>
              <w:spacing w:line="120" w:lineRule="exact"/>
              <w:rPr>
                <w:sz w:val="16"/>
                <w:szCs w:val="16"/>
              </w:rPr>
            </w:pPr>
          </w:p>
          <w:p w:rsidR="00CD62E3" w:rsidRDefault="009572B7">
            <w:pPr>
              <w:spacing w:after="58"/>
              <w:jc w:val="center"/>
              <w:rPr>
                <w:sz w:val="16"/>
                <w:szCs w:val="16"/>
              </w:rPr>
            </w:pPr>
            <w:r>
              <w:rPr>
                <w:sz w:val="16"/>
                <w:szCs w:val="16"/>
              </w:rPr>
              <w:t>1</w:t>
            </w:r>
            <w:r w:rsidR="002A3D24">
              <w:rPr>
                <w:sz w:val="16"/>
                <w:szCs w:val="16"/>
              </w:rPr>
              <w:t>57</w:t>
            </w:r>
          </w:p>
        </w:tc>
        <w:tc>
          <w:tcPr>
            <w:tcW w:w="1347" w:type="dxa"/>
          </w:tcPr>
          <w:p w:rsidR="00CD62E3" w:rsidRDefault="00CD62E3">
            <w:pPr>
              <w:spacing w:line="120" w:lineRule="exact"/>
              <w:rPr>
                <w:sz w:val="16"/>
                <w:szCs w:val="16"/>
              </w:rPr>
            </w:pPr>
          </w:p>
          <w:p w:rsidR="00CD62E3" w:rsidRDefault="00D979CF">
            <w:pPr>
              <w:spacing w:after="58"/>
              <w:jc w:val="center"/>
              <w:rPr>
                <w:sz w:val="16"/>
                <w:szCs w:val="16"/>
              </w:rPr>
            </w:pPr>
            <w:r>
              <w:rPr>
                <w:sz w:val="16"/>
                <w:szCs w:val="16"/>
              </w:rPr>
              <w:t>1</w:t>
            </w:r>
            <w:r w:rsidR="002A3D24">
              <w:rPr>
                <w:sz w:val="16"/>
                <w:szCs w:val="16"/>
              </w:rPr>
              <w:t>12</w:t>
            </w:r>
          </w:p>
        </w:tc>
        <w:tc>
          <w:tcPr>
            <w:tcW w:w="1405" w:type="dxa"/>
          </w:tcPr>
          <w:p w:rsidR="00CD62E3" w:rsidRDefault="00CD62E3">
            <w:pPr>
              <w:spacing w:line="120" w:lineRule="exact"/>
              <w:rPr>
                <w:sz w:val="16"/>
                <w:szCs w:val="16"/>
              </w:rPr>
            </w:pPr>
          </w:p>
          <w:p w:rsidR="00CD62E3" w:rsidRDefault="002A3D24">
            <w:pPr>
              <w:spacing w:after="58"/>
              <w:jc w:val="center"/>
              <w:rPr>
                <w:sz w:val="16"/>
                <w:szCs w:val="16"/>
              </w:rPr>
            </w:pPr>
            <w:r>
              <w:rPr>
                <w:sz w:val="16"/>
                <w:szCs w:val="16"/>
              </w:rPr>
              <w:t>2,000</w:t>
            </w:r>
          </w:p>
        </w:tc>
      </w:tr>
      <w:tr w:rsidR="00CD62E3" w:rsidTr="000C04D5">
        <w:trPr>
          <w:jc w:val="center"/>
        </w:trPr>
        <w:tc>
          <w:tcPr>
            <w:tcW w:w="9357" w:type="dxa"/>
            <w:gridSpan w:val="7"/>
          </w:tcPr>
          <w:p w:rsidR="00CD62E3" w:rsidRDefault="00CD62E3">
            <w:pPr>
              <w:spacing w:line="120" w:lineRule="exact"/>
              <w:rPr>
                <w:sz w:val="16"/>
                <w:szCs w:val="16"/>
              </w:rPr>
            </w:pPr>
          </w:p>
          <w:p w:rsidR="00CD62E3" w:rsidRPr="004F034F" w:rsidRDefault="004F034F" w:rsidP="004F034F">
            <w:pPr>
              <w:tabs>
                <w:tab w:val="left" w:pos="-1440"/>
              </w:tabs>
              <w:spacing w:after="58"/>
              <w:rPr>
                <w:sz w:val="16"/>
                <w:szCs w:val="16"/>
              </w:rPr>
            </w:pPr>
            <w:r w:rsidRPr="004F034F">
              <w:rPr>
                <w:sz w:val="16"/>
                <w:szCs w:val="16"/>
              </w:rPr>
              <w:t>1)</w:t>
            </w:r>
            <w:r>
              <w:rPr>
                <w:sz w:val="16"/>
                <w:szCs w:val="16"/>
              </w:rPr>
              <w:t xml:space="preserve">      </w:t>
            </w:r>
            <w:r w:rsidR="00CD62E3" w:rsidRPr="004F034F">
              <w:rPr>
                <w:sz w:val="16"/>
                <w:szCs w:val="16"/>
              </w:rPr>
              <w:t>Successfully Screened - Determined to be in bus</w:t>
            </w:r>
            <w:r w:rsidR="009572B7" w:rsidRPr="004F034F">
              <w:rPr>
                <w:sz w:val="16"/>
                <w:szCs w:val="16"/>
              </w:rPr>
              <w:t>iness at worksite with a least 3</w:t>
            </w:r>
            <w:r w:rsidR="00CD62E3" w:rsidRPr="004F034F">
              <w:rPr>
                <w:sz w:val="16"/>
                <w:szCs w:val="16"/>
              </w:rPr>
              <w:t xml:space="preserve"> employees.</w:t>
            </w:r>
          </w:p>
        </w:tc>
      </w:tr>
      <w:tr w:rsidR="00CD62E3" w:rsidTr="000C04D5">
        <w:trPr>
          <w:jc w:val="center"/>
        </w:trPr>
        <w:tc>
          <w:tcPr>
            <w:tcW w:w="9357" w:type="dxa"/>
            <w:gridSpan w:val="7"/>
          </w:tcPr>
          <w:p w:rsidR="00CD62E3" w:rsidRDefault="00CD62E3">
            <w:pPr>
              <w:spacing w:line="120" w:lineRule="exact"/>
              <w:rPr>
                <w:sz w:val="16"/>
                <w:szCs w:val="16"/>
              </w:rPr>
            </w:pPr>
          </w:p>
          <w:p w:rsidR="00CD62E3" w:rsidRDefault="00CD62E3" w:rsidP="004F034F">
            <w:pPr>
              <w:tabs>
                <w:tab w:val="left" w:pos="-1440"/>
              </w:tabs>
              <w:spacing w:after="58"/>
              <w:ind w:left="2160" w:hanging="2160"/>
              <w:rPr>
                <w:sz w:val="16"/>
                <w:szCs w:val="16"/>
              </w:rPr>
            </w:pPr>
            <w:r>
              <w:rPr>
                <w:sz w:val="16"/>
                <w:szCs w:val="16"/>
              </w:rPr>
              <w:t>2)</w:t>
            </w:r>
            <w:r w:rsidR="004F034F">
              <w:rPr>
                <w:sz w:val="16"/>
                <w:szCs w:val="16"/>
              </w:rPr>
              <w:t xml:space="preserve">      </w:t>
            </w:r>
            <w:r>
              <w:rPr>
                <w:sz w:val="16"/>
                <w:szCs w:val="16"/>
              </w:rPr>
              <w:t xml:space="preserve">Unable To </w:t>
            </w:r>
            <w:r w:rsidR="00254444">
              <w:rPr>
                <w:sz w:val="16"/>
                <w:szCs w:val="16"/>
              </w:rPr>
              <w:t>Locate -</w:t>
            </w:r>
            <w:r>
              <w:rPr>
                <w:sz w:val="16"/>
                <w:szCs w:val="16"/>
              </w:rPr>
              <w:t xml:space="preserve"> Worksite could not be found through telephone directory, telephone information and internet searches. </w:t>
            </w:r>
          </w:p>
        </w:tc>
      </w:tr>
      <w:tr w:rsidR="00CD62E3" w:rsidTr="000C04D5">
        <w:trPr>
          <w:jc w:val="center"/>
        </w:trPr>
        <w:tc>
          <w:tcPr>
            <w:tcW w:w="9357" w:type="dxa"/>
            <w:gridSpan w:val="7"/>
          </w:tcPr>
          <w:p w:rsidR="00CD62E3" w:rsidRDefault="00CD62E3">
            <w:pPr>
              <w:spacing w:line="120" w:lineRule="exact"/>
              <w:rPr>
                <w:sz w:val="16"/>
                <w:szCs w:val="16"/>
              </w:rPr>
            </w:pPr>
          </w:p>
          <w:p w:rsidR="00CD62E3" w:rsidRDefault="00CD62E3" w:rsidP="004F034F">
            <w:pPr>
              <w:tabs>
                <w:tab w:val="left" w:pos="-1440"/>
              </w:tabs>
              <w:spacing w:after="58"/>
              <w:ind w:left="2160" w:hanging="2160"/>
              <w:rPr>
                <w:sz w:val="16"/>
                <w:szCs w:val="16"/>
              </w:rPr>
            </w:pPr>
            <w:r>
              <w:rPr>
                <w:sz w:val="16"/>
                <w:szCs w:val="16"/>
              </w:rPr>
              <w:t>3)</w:t>
            </w:r>
            <w:r w:rsidR="004F034F">
              <w:rPr>
                <w:sz w:val="16"/>
                <w:szCs w:val="16"/>
              </w:rPr>
              <w:t xml:space="preserve">       </w:t>
            </w:r>
            <w:r>
              <w:rPr>
                <w:sz w:val="16"/>
                <w:szCs w:val="16"/>
              </w:rPr>
              <w:t xml:space="preserve">Not </w:t>
            </w:r>
            <w:r w:rsidR="00254444">
              <w:rPr>
                <w:sz w:val="16"/>
                <w:szCs w:val="16"/>
              </w:rPr>
              <w:t>Eligible -</w:t>
            </w:r>
            <w:r>
              <w:rPr>
                <w:sz w:val="16"/>
                <w:szCs w:val="16"/>
              </w:rPr>
              <w:t xml:space="preserve"> Confirmed out of business, having </w:t>
            </w:r>
            <w:r w:rsidR="009572B7">
              <w:rPr>
                <w:sz w:val="16"/>
                <w:szCs w:val="16"/>
              </w:rPr>
              <w:t>2 or fewer</w:t>
            </w:r>
            <w:r>
              <w:rPr>
                <w:sz w:val="16"/>
                <w:szCs w:val="16"/>
              </w:rPr>
              <w:t xml:space="preserve"> employee</w:t>
            </w:r>
            <w:r w:rsidR="009572B7">
              <w:rPr>
                <w:sz w:val="16"/>
                <w:szCs w:val="16"/>
              </w:rPr>
              <w:t>s</w:t>
            </w:r>
            <w:r>
              <w:rPr>
                <w:sz w:val="16"/>
                <w:szCs w:val="16"/>
              </w:rPr>
              <w:t>, or merged with another business.</w:t>
            </w:r>
          </w:p>
        </w:tc>
      </w:tr>
      <w:tr w:rsidR="00CD62E3" w:rsidTr="000C04D5">
        <w:trPr>
          <w:jc w:val="center"/>
        </w:trPr>
        <w:tc>
          <w:tcPr>
            <w:tcW w:w="9357" w:type="dxa"/>
            <w:gridSpan w:val="7"/>
          </w:tcPr>
          <w:p w:rsidR="00CD62E3" w:rsidRDefault="00CD62E3">
            <w:pPr>
              <w:spacing w:line="120" w:lineRule="exact"/>
              <w:rPr>
                <w:sz w:val="16"/>
                <w:szCs w:val="16"/>
              </w:rPr>
            </w:pPr>
          </w:p>
          <w:p w:rsidR="00CD62E3" w:rsidRDefault="00CD62E3" w:rsidP="004F034F">
            <w:pPr>
              <w:spacing w:after="58"/>
              <w:jc w:val="both"/>
              <w:rPr>
                <w:sz w:val="16"/>
                <w:szCs w:val="16"/>
              </w:rPr>
            </w:pPr>
            <w:r>
              <w:rPr>
                <w:sz w:val="16"/>
                <w:szCs w:val="16"/>
              </w:rPr>
              <w:t xml:space="preserve">4)      Screening Refusal </w:t>
            </w:r>
            <w:r w:rsidR="00254444">
              <w:rPr>
                <w:sz w:val="16"/>
                <w:szCs w:val="16"/>
              </w:rPr>
              <w:t>- People</w:t>
            </w:r>
            <w:r>
              <w:rPr>
                <w:sz w:val="16"/>
                <w:szCs w:val="16"/>
              </w:rPr>
              <w:t xml:space="preserve"> at worksite refused to answer any questions.  </w:t>
            </w:r>
          </w:p>
        </w:tc>
      </w:tr>
      <w:tr w:rsidR="00CD62E3" w:rsidTr="000C04D5">
        <w:trPr>
          <w:jc w:val="center"/>
        </w:trPr>
        <w:tc>
          <w:tcPr>
            <w:tcW w:w="9357" w:type="dxa"/>
            <w:gridSpan w:val="7"/>
          </w:tcPr>
          <w:p w:rsidR="00CD62E3" w:rsidRDefault="00CD62E3">
            <w:pPr>
              <w:spacing w:line="120" w:lineRule="exact"/>
              <w:rPr>
                <w:sz w:val="16"/>
                <w:szCs w:val="16"/>
              </w:rPr>
            </w:pPr>
          </w:p>
          <w:p w:rsidR="00CD62E3" w:rsidRDefault="00CD62E3" w:rsidP="004F034F">
            <w:pPr>
              <w:spacing w:after="58"/>
              <w:jc w:val="both"/>
              <w:rPr>
                <w:sz w:val="16"/>
                <w:szCs w:val="16"/>
              </w:rPr>
            </w:pPr>
            <w:r>
              <w:rPr>
                <w:sz w:val="16"/>
                <w:szCs w:val="16"/>
              </w:rPr>
              <w:t xml:space="preserve">5)       Screening Limit </w:t>
            </w:r>
            <w:r w:rsidR="00254444">
              <w:rPr>
                <w:sz w:val="16"/>
                <w:szCs w:val="16"/>
              </w:rPr>
              <w:t>- Eligibility</w:t>
            </w:r>
            <w:r>
              <w:rPr>
                <w:sz w:val="16"/>
                <w:szCs w:val="16"/>
              </w:rPr>
              <w:t xml:space="preserve"> could not be determined after many attempts, usually because only voicemail could ever be reached.</w:t>
            </w:r>
          </w:p>
        </w:tc>
      </w:tr>
    </w:tbl>
    <w:p w:rsidR="00CD62E3" w:rsidRDefault="00CD62E3">
      <w:pPr>
        <w:spacing w:line="480" w:lineRule="auto"/>
        <w:jc w:val="center"/>
        <w:rPr>
          <w:sz w:val="24"/>
        </w:rPr>
      </w:pPr>
    </w:p>
    <w:p w:rsidR="00CD62E3" w:rsidRDefault="009906C5">
      <w:pPr>
        <w:spacing w:line="480" w:lineRule="auto"/>
        <w:ind w:firstLine="720"/>
        <w:jc w:val="both"/>
        <w:rPr>
          <w:sz w:val="24"/>
        </w:rPr>
      </w:pPr>
      <w:r>
        <w:rPr>
          <w:sz w:val="24"/>
        </w:rPr>
        <w:t>A total of</w:t>
      </w:r>
      <w:r w:rsidR="00CD62E3">
        <w:rPr>
          <w:sz w:val="24"/>
        </w:rPr>
        <w:t xml:space="preserve"> </w:t>
      </w:r>
      <w:r w:rsidR="000200DB">
        <w:rPr>
          <w:sz w:val="24"/>
        </w:rPr>
        <w:t>269 of the 2,000</w:t>
      </w:r>
      <w:r w:rsidR="00CD62E3">
        <w:rPr>
          <w:sz w:val="24"/>
        </w:rPr>
        <w:t xml:space="preserve"> employers (</w:t>
      </w:r>
      <w:r w:rsidR="00D979CF">
        <w:rPr>
          <w:sz w:val="24"/>
        </w:rPr>
        <w:t>1</w:t>
      </w:r>
      <w:r w:rsidR="000200DB">
        <w:rPr>
          <w:sz w:val="24"/>
        </w:rPr>
        <w:t>3</w:t>
      </w:r>
      <w:r w:rsidR="00D979CF">
        <w:rPr>
          <w:sz w:val="24"/>
        </w:rPr>
        <w:t>.5</w:t>
      </w:r>
      <w:r w:rsidR="00CD62E3">
        <w:rPr>
          <w:sz w:val="24"/>
        </w:rPr>
        <w:t xml:space="preserve">%) </w:t>
      </w:r>
      <w:r w:rsidR="00103F4E">
        <w:rPr>
          <w:sz w:val="24"/>
        </w:rPr>
        <w:t>either refused to answer the s</w:t>
      </w:r>
      <w:r w:rsidR="00236F50">
        <w:rPr>
          <w:sz w:val="24"/>
        </w:rPr>
        <w:t>creening questions</w:t>
      </w:r>
      <w:r w:rsidR="00103F4E">
        <w:rPr>
          <w:sz w:val="24"/>
        </w:rPr>
        <w:t xml:space="preserve"> or </w:t>
      </w:r>
      <w:r w:rsidR="00CD62E3">
        <w:rPr>
          <w:sz w:val="24"/>
        </w:rPr>
        <w:t xml:space="preserve">could not be reached to determine eligibility. </w:t>
      </w:r>
      <w:r>
        <w:rPr>
          <w:sz w:val="24"/>
        </w:rPr>
        <w:t xml:space="preserve">This was </w:t>
      </w:r>
      <w:r w:rsidR="0078516B">
        <w:rPr>
          <w:sz w:val="24"/>
        </w:rPr>
        <w:t>slightly</w:t>
      </w:r>
      <w:r w:rsidR="00236D08">
        <w:rPr>
          <w:sz w:val="24"/>
        </w:rPr>
        <w:t xml:space="preserve"> </w:t>
      </w:r>
      <w:r w:rsidR="00876472">
        <w:rPr>
          <w:sz w:val="24"/>
        </w:rPr>
        <w:t>higher than the</w:t>
      </w:r>
      <w:r w:rsidR="00D979CF">
        <w:rPr>
          <w:sz w:val="24"/>
        </w:rPr>
        <w:t xml:space="preserve"> </w:t>
      </w:r>
      <w:r w:rsidR="000200DB">
        <w:rPr>
          <w:sz w:val="24"/>
        </w:rPr>
        <w:t xml:space="preserve">11.5% rate from 2011, the </w:t>
      </w:r>
      <w:r w:rsidR="00D979CF">
        <w:rPr>
          <w:sz w:val="24"/>
        </w:rPr>
        <w:t xml:space="preserve">11.0% rate from 2010, the </w:t>
      </w:r>
      <w:r w:rsidR="00876472">
        <w:rPr>
          <w:sz w:val="24"/>
        </w:rPr>
        <w:t>10.5% rate from 2009</w:t>
      </w:r>
      <w:r w:rsidR="00D979CF">
        <w:rPr>
          <w:sz w:val="24"/>
        </w:rPr>
        <w:t>,</w:t>
      </w:r>
      <w:r w:rsidR="00876472">
        <w:rPr>
          <w:sz w:val="24"/>
        </w:rPr>
        <w:t xml:space="preserve"> the 9.6% </w:t>
      </w:r>
      <w:r w:rsidR="00D979CF">
        <w:rPr>
          <w:sz w:val="24"/>
        </w:rPr>
        <w:t xml:space="preserve">rate </w:t>
      </w:r>
      <w:r w:rsidR="00876472">
        <w:rPr>
          <w:sz w:val="24"/>
        </w:rPr>
        <w:t xml:space="preserve">from </w:t>
      </w:r>
      <w:r w:rsidR="00876472">
        <w:rPr>
          <w:sz w:val="24"/>
        </w:rPr>
        <w:lastRenderedPageBreak/>
        <w:t>2007</w:t>
      </w:r>
      <w:r w:rsidR="009E052F">
        <w:rPr>
          <w:sz w:val="24"/>
        </w:rPr>
        <w:t xml:space="preserve">, </w:t>
      </w:r>
      <w:r w:rsidR="00D979CF">
        <w:rPr>
          <w:sz w:val="24"/>
        </w:rPr>
        <w:t xml:space="preserve">and </w:t>
      </w:r>
      <w:r w:rsidR="00236D08">
        <w:rPr>
          <w:sz w:val="24"/>
        </w:rPr>
        <w:t>the 11.0% rate from the 2005 study</w:t>
      </w:r>
      <w:r w:rsidR="009E052F">
        <w:rPr>
          <w:sz w:val="24"/>
        </w:rPr>
        <w:t>.</w:t>
      </w:r>
      <w:r>
        <w:rPr>
          <w:sz w:val="24"/>
        </w:rPr>
        <w:t xml:space="preserve"> </w:t>
      </w:r>
      <w:r w:rsidR="00CD62E3">
        <w:rPr>
          <w:sz w:val="24"/>
        </w:rPr>
        <w:t xml:space="preserve">All these employers were considered </w:t>
      </w:r>
      <w:r w:rsidR="0078516B">
        <w:rPr>
          <w:sz w:val="24"/>
        </w:rPr>
        <w:t>survey-</w:t>
      </w:r>
      <w:r w:rsidR="00CD62E3">
        <w:rPr>
          <w:sz w:val="24"/>
        </w:rPr>
        <w:t>eligible since no confirmation could</w:t>
      </w:r>
      <w:r>
        <w:rPr>
          <w:sz w:val="24"/>
        </w:rPr>
        <w:t xml:space="preserve"> ever be obtained. A total of</w:t>
      </w:r>
      <w:r w:rsidR="000200DB">
        <w:rPr>
          <w:sz w:val="24"/>
        </w:rPr>
        <w:t xml:space="preserve"> 138</w:t>
      </w:r>
      <w:r w:rsidR="00CD62E3">
        <w:rPr>
          <w:sz w:val="24"/>
        </w:rPr>
        <w:t xml:space="preserve"> employers were co</w:t>
      </w:r>
      <w:r w:rsidR="00236D08">
        <w:rPr>
          <w:sz w:val="24"/>
        </w:rPr>
        <w:t>nfirmed as ineligible wh</w:t>
      </w:r>
      <w:r w:rsidR="00876472">
        <w:rPr>
          <w:sz w:val="24"/>
        </w:rPr>
        <w:t>ile 1</w:t>
      </w:r>
      <w:r w:rsidR="0078516B">
        <w:rPr>
          <w:sz w:val="24"/>
        </w:rPr>
        <w:t>,</w:t>
      </w:r>
      <w:r w:rsidR="000200DB">
        <w:rPr>
          <w:sz w:val="24"/>
        </w:rPr>
        <w:t>45</w:t>
      </w:r>
      <w:r w:rsidR="00F031EF">
        <w:rPr>
          <w:sz w:val="24"/>
        </w:rPr>
        <w:t>7</w:t>
      </w:r>
      <w:r w:rsidR="00CD62E3">
        <w:rPr>
          <w:sz w:val="24"/>
        </w:rPr>
        <w:t xml:space="preserve"> were conf</w:t>
      </w:r>
      <w:r>
        <w:rPr>
          <w:sz w:val="24"/>
        </w:rPr>
        <w:t xml:space="preserve">irmed eligible. Finally, the </w:t>
      </w:r>
      <w:r w:rsidR="000200DB">
        <w:rPr>
          <w:sz w:val="24"/>
        </w:rPr>
        <w:t>136</w:t>
      </w:r>
      <w:r w:rsidR="00CD62E3">
        <w:rPr>
          <w:sz w:val="24"/>
        </w:rPr>
        <w:t xml:space="preserve"> employers </w:t>
      </w:r>
      <w:r w:rsidR="00103F4E">
        <w:rPr>
          <w:sz w:val="24"/>
        </w:rPr>
        <w:t xml:space="preserve">that </w:t>
      </w:r>
      <w:r w:rsidR="00CD62E3">
        <w:rPr>
          <w:sz w:val="24"/>
        </w:rPr>
        <w:t xml:space="preserve">could not be located were declared ineligible. </w:t>
      </w:r>
      <w:r w:rsidR="0078516B">
        <w:rPr>
          <w:sz w:val="24"/>
        </w:rPr>
        <w:t>If</w:t>
      </w:r>
      <w:r w:rsidR="00CD62E3">
        <w:rPr>
          <w:sz w:val="24"/>
        </w:rPr>
        <w:t xml:space="preserve"> they could not be located through exhaustive telephone and Internet searches, </w:t>
      </w:r>
      <w:r w:rsidR="0078516B">
        <w:rPr>
          <w:sz w:val="24"/>
        </w:rPr>
        <w:t xml:space="preserve">it was determined that </w:t>
      </w:r>
      <w:r w:rsidR="00CD62E3">
        <w:rPr>
          <w:sz w:val="24"/>
        </w:rPr>
        <w:t xml:space="preserve">they </w:t>
      </w:r>
      <w:r w:rsidR="0078516B">
        <w:rPr>
          <w:sz w:val="24"/>
        </w:rPr>
        <w:t xml:space="preserve">were </w:t>
      </w:r>
      <w:r w:rsidR="00103F4E">
        <w:rPr>
          <w:sz w:val="24"/>
        </w:rPr>
        <w:t xml:space="preserve">likely </w:t>
      </w:r>
      <w:r w:rsidR="00CD62E3">
        <w:rPr>
          <w:sz w:val="24"/>
        </w:rPr>
        <w:t>no longer an operational worksite.</w:t>
      </w:r>
      <w:r w:rsidR="00876472">
        <w:rPr>
          <w:sz w:val="24"/>
        </w:rPr>
        <w:t xml:space="preserve"> </w:t>
      </w:r>
    </w:p>
    <w:p w:rsidR="00CD62E3" w:rsidRDefault="00CD62E3">
      <w:pPr>
        <w:spacing w:line="480" w:lineRule="auto"/>
        <w:ind w:firstLine="720"/>
        <w:jc w:val="both"/>
        <w:rPr>
          <w:sz w:val="24"/>
        </w:rPr>
      </w:pPr>
      <w:r>
        <w:rPr>
          <w:sz w:val="24"/>
        </w:rPr>
        <w:t xml:space="preserve">A second goal of the screening process was to obtain the exact name and mailing address of the specific person who </w:t>
      </w:r>
      <w:r w:rsidR="009E052F">
        <w:rPr>
          <w:sz w:val="24"/>
        </w:rPr>
        <w:t>w</w:t>
      </w:r>
      <w:r>
        <w:rPr>
          <w:sz w:val="24"/>
        </w:rPr>
        <w:t xml:space="preserve">ould be most knowledgeable at the worksite for answering health insurance questions. Table 3 </w:t>
      </w:r>
      <w:r w:rsidR="00B04A15">
        <w:rPr>
          <w:sz w:val="24"/>
        </w:rPr>
        <w:t>outlines</w:t>
      </w:r>
      <w:r>
        <w:rPr>
          <w:sz w:val="24"/>
        </w:rPr>
        <w:t xml:space="preserve"> the results of this effort. </w:t>
      </w:r>
    </w:p>
    <w:p w:rsidR="00CD62E3" w:rsidRDefault="00CD62E3">
      <w:pPr>
        <w:spacing w:line="480" w:lineRule="auto"/>
        <w:ind w:firstLine="720"/>
        <w:jc w:val="both"/>
        <w:rPr>
          <w:sz w:val="24"/>
        </w:rPr>
      </w:pPr>
    </w:p>
    <w:p w:rsidR="00876472" w:rsidRDefault="00876472">
      <w:pPr>
        <w:spacing w:line="480" w:lineRule="auto"/>
        <w:ind w:firstLine="720"/>
        <w:jc w:val="both"/>
        <w:rPr>
          <w:sz w:val="24"/>
        </w:rPr>
        <w:sectPr w:rsidR="00876472" w:rsidSect="00A25565">
          <w:endnotePr>
            <w:numFmt w:val="decimal"/>
          </w:endnotePr>
          <w:type w:val="continuous"/>
          <w:pgSz w:w="12240" w:h="15840" w:code="1"/>
          <w:pgMar w:top="1440" w:right="1440" w:bottom="1440" w:left="1440" w:header="1440" w:footer="1440" w:gutter="0"/>
          <w:cols w:space="720"/>
          <w:noEndnote/>
        </w:sect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872"/>
        <w:gridCol w:w="1872"/>
        <w:gridCol w:w="1872"/>
        <w:gridCol w:w="1872"/>
        <w:gridCol w:w="1872"/>
      </w:tblGrid>
      <w:tr w:rsidR="00CD62E3" w:rsidTr="004B2E21">
        <w:trPr>
          <w:jc w:val="center"/>
        </w:trPr>
        <w:tc>
          <w:tcPr>
            <w:tcW w:w="9360" w:type="dxa"/>
            <w:gridSpan w:val="5"/>
          </w:tcPr>
          <w:p w:rsidR="00CD62E3" w:rsidRDefault="00CD62E3">
            <w:pPr>
              <w:spacing w:line="120" w:lineRule="exact"/>
              <w:rPr>
                <w:sz w:val="24"/>
              </w:rPr>
            </w:pPr>
          </w:p>
          <w:p w:rsidR="00CD62E3" w:rsidRDefault="00CD62E3">
            <w:pPr>
              <w:spacing w:after="58" w:line="480" w:lineRule="auto"/>
              <w:jc w:val="center"/>
              <w:rPr>
                <w:sz w:val="24"/>
              </w:rPr>
            </w:pPr>
            <w:r>
              <w:rPr>
                <w:b/>
                <w:bCs/>
                <w:sz w:val="24"/>
              </w:rPr>
              <w:t xml:space="preserve">Table 3: Results of Obtaining Contact Information </w:t>
            </w:r>
          </w:p>
        </w:tc>
      </w:tr>
      <w:tr w:rsidR="00CD62E3" w:rsidTr="004B2E21">
        <w:trPr>
          <w:jc w:val="center"/>
        </w:trPr>
        <w:tc>
          <w:tcPr>
            <w:tcW w:w="1872" w:type="dxa"/>
          </w:tcPr>
          <w:p w:rsidR="00CD62E3" w:rsidRDefault="00CD62E3">
            <w:pPr>
              <w:spacing w:line="120" w:lineRule="exact"/>
              <w:rPr>
                <w:sz w:val="24"/>
              </w:rPr>
            </w:pPr>
          </w:p>
          <w:p w:rsidR="00CD62E3" w:rsidRDefault="00CD62E3">
            <w:pPr>
              <w:spacing w:line="480" w:lineRule="auto"/>
              <w:jc w:val="center"/>
              <w:rPr>
                <w:sz w:val="16"/>
                <w:szCs w:val="16"/>
              </w:rPr>
            </w:pPr>
          </w:p>
          <w:p w:rsidR="00CD62E3" w:rsidRDefault="00CD62E3">
            <w:pPr>
              <w:spacing w:after="58" w:line="480" w:lineRule="auto"/>
              <w:jc w:val="center"/>
              <w:rPr>
                <w:sz w:val="16"/>
                <w:szCs w:val="16"/>
              </w:rPr>
            </w:pPr>
            <w:r>
              <w:rPr>
                <w:sz w:val="16"/>
                <w:szCs w:val="16"/>
                <w:u w:val="single"/>
              </w:rPr>
              <w:t>Stratum</w:t>
            </w:r>
          </w:p>
        </w:tc>
        <w:tc>
          <w:tcPr>
            <w:tcW w:w="1872" w:type="dxa"/>
          </w:tcPr>
          <w:p w:rsidR="00CD62E3" w:rsidRDefault="00CD62E3">
            <w:pPr>
              <w:spacing w:line="120" w:lineRule="exact"/>
              <w:rPr>
                <w:sz w:val="16"/>
                <w:szCs w:val="16"/>
              </w:rPr>
            </w:pPr>
          </w:p>
          <w:p w:rsidR="00CD62E3" w:rsidRDefault="00CD62E3">
            <w:pPr>
              <w:spacing w:after="58" w:line="480" w:lineRule="auto"/>
              <w:jc w:val="center"/>
              <w:rPr>
                <w:sz w:val="16"/>
                <w:szCs w:val="16"/>
              </w:rPr>
            </w:pPr>
            <w:r>
              <w:rPr>
                <w:sz w:val="16"/>
                <w:szCs w:val="16"/>
              </w:rPr>
              <w:t xml:space="preserve">Successfully Screened </w:t>
            </w:r>
            <w:r>
              <w:rPr>
                <w:sz w:val="16"/>
                <w:szCs w:val="16"/>
                <w:u w:val="single"/>
              </w:rPr>
              <w:t>Eligible</w:t>
            </w:r>
          </w:p>
        </w:tc>
        <w:tc>
          <w:tcPr>
            <w:tcW w:w="1872" w:type="dxa"/>
          </w:tcPr>
          <w:p w:rsidR="00CD62E3" w:rsidRDefault="00CD62E3">
            <w:pPr>
              <w:spacing w:line="120" w:lineRule="exact"/>
              <w:rPr>
                <w:sz w:val="16"/>
                <w:szCs w:val="16"/>
              </w:rPr>
            </w:pPr>
          </w:p>
          <w:p w:rsidR="00CD62E3" w:rsidRDefault="00CD62E3">
            <w:pPr>
              <w:spacing w:after="58" w:line="480" w:lineRule="auto"/>
              <w:jc w:val="center"/>
              <w:rPr>
                <w:sz w:val="16"/>
                <w:szCs w:val="16"/>
              </w:rPr>
            </w:pPr>
            <w:r>
              <w:rPr>
                <w:sz w:val="16"/>
                <w:szCs w:val="16"/>
              </w:rPr>
              <w:t xml:space="preserve">Not Screened but </w:t>
            </w:r>
            <w:r>
              <w:rPr>
                <w:sz w:val="16"/>
                <w:szCs w:val="16"/>
                <w:u w:val="single"/>
              </w:rPr>
              <w:t>Considered Eligible</w:t>
            </w:r>
          </w:p>
        </w:tc>
        <w:tc>
          <w:tcPr>
            <w:tcW w:w="1872" w:type="dxa"/>
          </w:tcPr>
          <w:p w:rsidR="00CD62E3" w:rsidRDefault="00CD62E3">
            <w:pPr>
              <w:spacing w:line="120" w:lineRule="exact"/>
              <w:rPr>
                <w:sz w:val="16"/>
                <w:szCs w:val="16"/>
              </w:rPr>
            </w:pPr>
          </w:p>
          <w:p w:rsidR="00CD62E3" w:rsidRDefault="00CD62E3">
            <w:pPr>
              <w:spacing w:after="58" w:line="480" w:lineRule="auto"/>
              <w:jc w:val="center"/>
              <w:rPr>
                <w:sz w:val="16"/>
                <w:szCs w:val="16"/>
              </w:rPr>
            </w:pPr>
            <w:r>
              <w:rPr>
                <w:sz w:val="16"/>
                <w:szCs w:val="16"/>
              </w:rPr>
              <w:t xml:space="preserve">Contact Information </w:t>
            </w:r>
            <w:r>
              <w:rPr>
                <w:sz w:val="16"/>
                <w:szCs w:val="16"/>
                <w:u w:val="single"/>
              </w:rPr>
              <w:t>Obtained</w:t>
            </w:r>
          </w:p>
        </w:tc>
        <w:tc>
          <w:tcPr>
            <w:tcW w:w="1872" w:type="dxa"/>
          </w:tcPr>
          <w:p w:rsidR="00CD62E3" w:rsidRDefault="00CD62E3">
            <w:pPr>
              <w:spacing w:line="120" w:lineRule="exact"/>
              <w:rPr>
                <w:sz w:val="16"/>
                <w:szCs w:val="16"/>
              </w:rPr>
            </w:pPr>
          </w:p>
          <w:p w:rsidR="00CD62E3" w:rsidRDefault="00CD62E3">
            <w:pPr>
              <w:spacing w:line="480" w:lineRule="auto"/>
              <w:jc w:val="center"/>
              <w:rPr>
                <w:sz w:val="16"/>
                <w:szCs w:val="16"/>
              </w:rPr>
            </w:pPr>
          </w:p>
          <w:p w:rsidR="00CD62E3" w:rsidRDefault="00CD62E3">
            <w:pPr>
              <w:spacing w:after="58" w:line="480" w:lineRule="auto"/>
              <w:jc w:val="center"/>
              <w:rPr>
                <w:sz w:val="16"/>
                <w:szCs w:val="16"/>
              </w:rPr>
            </w:pPr>
            <w:r>
              <w:rPr>
                <w:sz w:val="16"/>
                <w:szCs w:val="16"/>
                <w:u w:val="single"/>
              </w:rPr>
              <w:t>Success Rate</w:t>
            </w:r>
            <w:r>
              <w:rPr>
                <w:sz w:val="16"/>
                <w:szCs w:val="16"/>
                <w:vertAlign w:val="superscript"/>
              </w:rPr>
              <w:t>1</w:t>
            </w:r>
          </w:p>
        </w:tc>
      </w:tr>
      <w:tr w:rsidR="00CD62E3" w:rsidTr="004B2E21">
        <w:trPr>
          <w:jc w:val="center"/>
        </w:trPr>
        <w:tc>
          <w:tcPr>
            <w:tcW w:w="1872" w:type="dxa"/>
          </w:tcPr>
          <w:p w:rsidR="00CD62E3" w:rsidRDefault="00CD62E3">
            <w:pPr>
              <w:spacing w:line="120" w:lineRule="exact"/>
              <w:rPr>
                <w:sz w:val="16"/>
                <w:szCs w:val="16"/>
              </w:rPr>
            </w:pPr>
          </w:p>
          <w:p w:rsidR="00CD62E3" w:rsidRDefault="009E052F">
            <w:pPr>
              <w:spacing w:after="58" w:line="480" w:lineRule="auto"/>
              <w:jc w:val="center"/>
              <w:rPr>
                <w:sz w:val="16"/>
                <w:szCs w:val="16"/>
              </w:rPr>
            </w:pPr>
            <w:r>
              <w:rPr>
                <w:sz w:val="16"/>
                <w:szCs w:val="16"/>
              </w:rPr>
              <w:t>3-10</w:t>
            </w:r>
            <w:r w:rsidR="00CD62E3">
              <w:rPr>
                <w:sz w:val="16"/>
                <w:szCs w:val="16"/>
              </w:rPr>
              <w:t xml:space="preserve"> employees</w:t>
            </w:r>
          </w:p>
        </w:tc>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4</w:t>
            </w:r>
            <w:r w:rsidR="00694A6A">
              <w:rPr>
                <w:sz w:val="16"/>
                <w:szCs w:val="16"/>
              </w:rPr>
              <w:t>54</w:t>
            </w:r>
          </w:p>
        </w:tc>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1</w:t>
            </w:r>
            <w:r w:rsidR="00694A6A">
              <w:rPr>
                <w:sz w:val="16"/>
                <w:szCs w:val="16"/>
              </w:rPr>
              <w:t>34</w:t>
            </w:r>
          </w:p>
        </w:tc>
        <w:tc>
          <w:tcPr>
            <w:tcW w:w="1872" w:type="dxa"/>
          </w:tcPr>
          <w:p w:rsidR="00CD62E3" w:rsidRDefault="00CD62E3">
            <w:pPr>
              <w:spacing w:line="120" w:lineRule="exact"/>
              <w:rPr>
                <w:sz w:val="16"/>
                <w:szCs w:val="16"/>
              </w:rPr>
            </w:pPr>
          </w:p>
          <w:p w:rsidR="00CD62E3" w:rsidRDefault="001F7062">
            <w:pPr>
              <w:spacing w:after="58" w:line="480" w:lineRule="auto"/>
              <w:jc w:val="center"/>
              <w:rPr>
                <w:sz w:val="16"/>
                <w:szCs w:val="16"/>
              </w:rPr>
            </w:pPr>
            <w:r>
              <w:rPr>
                <w:sz w:val="16"/>
                <w:szCs w:val="16"/>
              </w:rPr>
              <w:t>4</w:t>
            </w:r>
            <w:r w:rsidR="000200DB">
              <w:rPr>
                <w:sz w:val="16"/>
                <w:szCs w:val="16"/>
              </w:rPr>
              <w:t>36</w:t>
            </w:r>
          </w:p>
        </w:tc>
        <w:tc>
          <w:tcPr>
            <w:tcW w:w="1872" w:type="dxa"/>
          </w:tcPr>
          <w:p w:rsidR="00CD62E3" w:rsidRDefault="00CD62E3">
            <w:pPr>
              <w:spacing w:line="120" w:lineRule="exact"/>
              <w:rPr>
                <w:sz w:val="16"/>
                <w:szCs w:val="16"/>
              </w:rPr>
            </w:pPr>
          </w:p>
          <w:p w:rsidR="00CD62E3" w:rsidRDefault="000200DB" w:rsidP="00876472">
            <w:pPr>
              <w:spacing w:after="58" w:line="480" w:lineRule="auto"/>
              <w:jc w:val="center"/>
              <w:rPr>
                <w:sz w:val="16"/>
                <w:szCs w:val="16"/>
              </w:rPr>
            </w:pPr>
            <w:r>
              <w:rPr>
                <w:sz w:val="16"/>
                <w:szCs w:val="16"/>
              </w:rPr>
              <w:t>96.0</w:t>
            </w:r>
            <w:r w:rsidR="00CD62E3">
              <w:rPr>
                <w:sz w:val="16"/>
                <w:szCs w:val="16"/>
              </w:rPr>
              <w:t>%</w:t>
            </w:r>
          </w:p>
        </w:tc>
      </w:tr>
      <w:tr w:rsidR="00274E90" w:rsidTr="004B2E21">
        <w:trPr>
          <w:jc w:val="center"/>
        </w:trPr>
        <w:tc>
          <w:tcPr>
            <w:tcW w:w="1872" w:type="dxa"/>
          </w:tcPr>
          <w:p w:rsidR="00274E90" w:rsidRDefault="00274E90">
            <w:pPr>
              <w:spacing w:line="120" w:lineRule="exact"/>
              <w:rPr>
                <w:sz w:val="16"/>
                <w:szCs w:val="16"/>
              </w:rPr>
            </w:pPr>
            <w:r>
              <w:rPr>
                <w:sz w:val="16"/>
                <w:szCs w:val="16"/>
              </w:rPr>
              <w:t xml:space="preserve"> </w:t>
            </w:r>
          </w:p>
          <w:p w:rsidR="00274E90" w:rsidRDefault="009E052F" w:rsidP="00274E90">
            <w:pPr>
              <w:rPr>
                <w:sz w:val="16"/>
                <w:szCs w:val="16"/>
              </w:rPr>
            </w:pPr>
            <w:r>
              <w:rPr>
                <w:sz w:val="16"/>
                <w:szCs w:val="16"/>
              </w:rPr>
              <w:t xml:space="preserve">      11</w:t>
            </w:r>
            <w:r w:rsidR="00274E90">
              <w:rPr>
                <w:sz w:val="16"/>
                <w:szCs w:val="16"/>
              </w:rPr>
              <w:t>-24 employees</w:t>
            </w:r>
          </w:p>
          <w:p w:rsidR="00274E90" w:rsidRDefault="00274E90" w:rsidP="00274E90">
            <w:pPr>
              <w:rPr>
                <w:sz w:val="16"/>
                <w:szCs w:val="16"/>
              </w:rPr>
            </w:pPr>
          </w:p>
        </w:tc>
        <w:tc>
          <w:tcPr>
            <w:tcW w:w="1872" w:type="dxa"/>
          </w:tcPr>
          <w:p w:rsidR="00274E90" w:rsidRDefault="00DC6075" w:rsidP="00274E90">
            <w:pPr>
              <w:jc w:val="center"/>
              <w:rPr>
                <w:sz w:val="16"/>
                <w:szCs w:val="16"/>
              </w:rPr>
            </w:pPr>
            <w:r>
              <w:rPr>
                <w:sz w:val="16"/>
                <w:szCs w:val="16"/>
              </w:rPr>
              <w:t>2</w:t>
            </w:r>
            <w:r w:rsidR="00694A6A">
              <w:rPr>
                <w:sz w:val="16"/>
                <w:szCs w:val="16"/>
              </w:rPr>
              <w:t>46</w:t>
            </w:r>
          </w:p>
        </w:tc>
        <w:tc>
          <w:tcPr>
            <w:tcW w:w="1872" w:type="dxa"/>
          </w:tcPr>
          <w:p w:rsidR="00274E90" w:rsidRDefault="00694A6A" w:rsidP="00274E90">
            <w:pPr>
              <w:jc w:val="center"/>
              <w:rPr>
                <w:sz w:val="16"/>
                <w:szCs w:val="16"/>
              </w:rPr>
            </w:pPr>
            <w:r>
              <w:rPr>
                <w:sz w:val="16"/>
                <w:szCs w:val="16"/>
              </w:rPr>
              <w:t>51</w:t>
            </w:r>
          </w:p>
        </w:tc>
        <w:tc>
          <w:tcPr>
            <w:tcW w:w="1872" w:type="dxa"/>
          </w:tcPr>
          <w:p w:rsidR="00274E90" w:rsidRDefault="00935353" w:rsidP="00274E90">
            <w:pPr>
              <w:jc w:val="center"/>
              <w:rPr>
                <w:sz w:val="16"/>
                <w:szCs w:val="16"/>
              </w:rPr>
            </w:pPr>
            <w:r>
              <w:rPr>
                <w:sz w:val="16"/>
                <w:szCs w:val="16"/>
              </w:rPr>
              <w:t>2</w:t>
            </w:r>
            <w:r w:rsidR="000200DB">
              <w:rPr>
                <w:sz w:val="16"/>
                <w:szCs w:val="16"/>
              </w:rPr>
              <w:t>44</w:t>
            </w:r>
          </w:p>
        </w:tc>
        <w:tc>
          <w:tcPr>
            <w:tcW w:w="1872" w:type="dxa"/>
          </w:tcPr>
          <w:p w:rsidR="00274E90" w:rsidRDefault="000200DB" w:rsidP="00274E90">
            <w:pPr>
              <w:jc w:val="center"/>
              <w:rPr>
                <w:sz w:val="16"/>
                <w:szCs w:val="16"/>
              </w:rPr>
            </w:pPr>
            <w:r>
              <w:rPr>
                <w:sz w:val="16"/>
                <w:szCs w:val="16"/>
              </w:rPr>
              <w:t>99.2</w:t>
            </w:r>
            <w:r w:rsidR="00274E90">
              <w:rPr>
                <w:sz w:val="16"/>
                <w:szCs w:val="16"/>
              </w:rPr>
              <w:t>%</w:t>
            </w:r>
          </w:p>
        </w:tc>
      </w:tr>
      <w:tr w:rsidR="00CD62E3" w:rsidTr="004B2E21">
        <w:trPr>
          <w:jc w:val="center"/>
        </w:trPr>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 xml:space="preserve"> 25 - 50</w:t>
            </w:r>
            <w:r w:rsidR="00CD62E3">
              <w:rPr>
                <w:sz w:val="16"/>
                <w:szCs w:val="16"/>
              </w:rPr>
              <w:t xml:space="preserve"> employees</w:t>
            </w:r>
          </w:p>
        </w:tc>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2</w:t>
            </w:r>
            <w:r w:rsidR="00635C3C">
              <w:rPr>
                <w:sz w:val="16"/>
                <w:szCs w:val="16"/>
              </w:rPr>
              <w:t>5</w:t>
            </w:r>
            <w:r w:rsidR="00694A6A">
              <w:rPr>
                <w:sz w:val="16"/>
                <w:szCs w:val="16"/>
              </w:rPr>
              <w:t>5</w:t>
            </w:r>
          </w:p>
        </w:tc>
        <w:tc>
          <w:tcPr>
            <w:tcW w:w="1872" w:type="dxa"/>
          </w:tcPr>
          <w:p w:rsidR="00CD62E3" w:rsidRDefault="00CD62E3">
            <w:pPr>
              <w:spacing w:line="120" w:lineRule="exact"/>
              <w:rPr>
                <w:sz w:val="16"/>
                <w:szCs w:val="16"/>
              </w:rPr>
            </w:pPr>
          </w:p>
          <w:p w:rsidR="00CD62E3" w:rsidRDefault="00694A6A">
            <w:pPr>
              <w:spacing w:after="58" w:line="480" w:lineRule="auto"/>
              <w:jc w:val="center"/>
              <w:rPr>
                <w:sz w:val="16"/>
                <w:szCs w:val="16"/>
              </w:rPr>
            </w:pPr>
            <w:r>
              <w:rPr>
                <w:sz w:val="16"/>
                <w:szCs w:val="16"/>
              </w:rPr>
              <w:t>29</w:t>
            </w:r>
          </w:p>
        </w:tc>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2</w:t>
            </w:r>
            <w:r w:rsidR="000200DB">
              <w:rPr>
                <w:sz w:val="16"/>
                <w:szCs w:val="16"/>
              </w:rPr>
              <w:t>54</w:t>
            </w:r>
          </w:p>
        </w:tc>
        <w:tc>
          <w:tcPr>
            <w:tcW w:w="1872" w:type="dxa"/>
          </w:tcPr>
          <w:p w:rsidR="00CD62E3" w:rsidRDefault="00CD62E3">
            <w:pPr>
              <w:spacing w:line="120" w:lineRule="exact"/>
              <w:rPr>
                <w:sz w:val="16"/>
                <w:szCs w:val="16"/>
              </w:rPr>
            </w:pPr>
          </w:p>
          <w:p w:rsidR="00CD62E3" w:rsidRDefault="000200DB" w:rsidP="000200DB">
            <w:pPr>
              <w:spacing w:after="58" w:line="480" w:lineRule="auto"/>
              <w:rPr>
                <w:sz w:val="16"/>
                <w:szCs w:val="16"/>
              </w:rPr>
            </w:pPr>
            <w:r>
              <w:rPr>
                <w:sz w:val="16"/>
                <w:szCs w:val="16"/>
              </w:rPr>
              <w:t xml:space="preserve">               99.6</w:t>
            </w:r>
            <w:r w:rsidR="00CD62E3">
              <w:rPr>
                <w:sz w:val="16"/>
                <w:szCs w:val="16"/>
              </w:rPr>
              <w:t>%</w:t>
            </w:r>
          </w:p>
        </w:tc>
      </w:tr>
      <w:tr w:rsidR="00CD62E3" w:rsidTr="004B2E21">
        <w:trPr>
          <w:jc w:val="center"/>
        </w:trPr>
        <w:tc>
          <w:tcPr>
            <w:tcW w:w="1872" w:type="dxa"/>
          </w:tcPr>
          <w:p w:rsidR="00CD62E3" w:rsidRDefault="00CD62E3">
            <w:pPr>
              <w:spacing w:line="120" w:lineRule="exact"/>
              <w:rPr>
                <w:sz w:val="16"/>
                <w:szCs w:val="16"/>
              </w:rPr>
            </w:pPr>
          </w:p>
          <w:p w:rsidR="00CD62E3" w:rsidRDefault="00CD62E3">
            <w:pPr>
              <w:spacing w:after="58" w:line="480" w:lineRule="auto"/>
              <w:jc w:val="center"/>
              <w:rPr>
                <w:sz w:val="16"/>
                <w:szCs w:val="16"/>
              </w:rPr>
            </w:pPr>
            <w:r>
              <w:rPr>
                <w:sz w:val="16"/>
                <w:szCs w:val="16"/>
              </w:rPr>
              <w:t>5</w:t>
            </w:r>
            <w:r w:rsidR="007752C8">
              <w:rPr>
                <w:sz w:val="16"/>
                <w:szCs w:val="16"/>
              </w:rPr>
              <w:t>1</w:t>
            </w:r>
            <w:r>
              <w:rPr>
                <w:sz w:val="16"/>
                <w:szCs w:val="16"/>
              </w:rPr>
              <w:t xml:space="preserve"> - 249 employees</w:t>
            </w:r>
          </w:p>
        </w:tc>
        <w:tc>
          <w:tcPr>
            <w:tcW w:w="1872" w:type="dxa"/>
          </w:tcPr>
          <w:p w:rsidR="00CD62E3" w:rsidRDefault="00CD62E3">
            <w:pPr>
              <w:spacing w:line="120" w:lineRule="exact"/>
              <w:rPr>
                <w:sz w:val="16"/>
                <w:szCs w:val="16"/>
              </w:rPr>
            </w:pPr>
          </w:p>
          <w:p w:rsidR="00CD62E3" w:rsidRDefault="00694A6A">
            <w:pPr>
              <w:spacing w:after="58" w:line="480" w:lineRule="auto"/>
              <w:jc w:val="center"/>
              <w:rPr>
                <w:sz w:val="16"/>
                <w:szCs w:val="16"/>
              </w:rPr>
            </w:pPr>
            <w:r>
              <w:rPr>
                <w:sz w:val="16"/>
                <w:szCs w:val="16"/>
              </w:rPr>
              <w:t>301</w:t>
            </w:r>
          </w:p>
        </w:tc>
        <w:tc>
          <w:tcPr>
            <w:tcW w:w="1872" w:type="dxa"/>
          </w:tcPr>
          <w:p w:rsidR="00CD62E3" w:rsidRDefault="00CD62E3">
            <w:pPr>
              <w:spacing w:line="120" w:lineRule="exact"/>
              <w:rPr>
                <w:sz w:val="16"/>
                <w:szCs w:val="16"/>
              </w:rPr>
            </w:pPr>
          </w:p>
          <w:p w:rsidR="00CD62E3" w:rsidRDefault="00694A6A">
            <w:pPr>
              <w:spacing w:after="58" w:line="480" w:lineRule="auto"/>
              <w:jc w:val="center"/>
              <w:rPr>
                <w:sz w:val="16"/>
                <w:szCs w:val="16"/>
              </w:rPr>
            </w:pPr>
            <w:r>
              <w:rPr>
                <w:sz w:val="16"/>
                <w:szCs w:val="16"/>
              </w:rPr>
              <w:t>24</w:t>
            </w:r>
          </w:p>
        </w:tc>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2</w:t>
            </w:r>
            <w:r w:rsidR="000200DB">
              <w:rPr>
                <w:sz w:val="16"/>
                <w:szCs w:val="16"/>
              </w:rPr>
              <w:t>98</w:t>
            </w:r>
          </w:p>
        </w:tc>
        <w:tc>
          <w:tcPr>
            <w:tcW w:w="1872" w:type="dxa"/>
          </w:tcPr>
          <w:p w:rsidR="00CD62E3" w:rsidRDefault="00CD62E3">
            <w:pPr>
              <w:spacing w:line="120" w:lineRule="exact"/>
              <w:rPr>
                <w:sz w:val="16"/>
                <w:szCs w:val="16"/>
              </w:rPr>
            </w:pPr>
          </w:p>
          <w:p w:rsidR="00CD62E3" w:rsidRDefault="000200DB" w:rsidP="00876472">
            <w:pPr>
              <w:spacing w:after="58" w:line="480" w:lineRule="auto"/>
              <w:jc w:val="center"/>
              <w:rPr>
                <w:sz w:val="16"/>
                <w:szCs w:val="16"/>
              </w:rPr>
            </w:pPr>
            <w:r>
              <w:rPr>
                <w:sz w:val="16"/>
                <w:szCs w:val="16"/>
              </w:rPr>
              <w:t>99.0</w:t>
            </w:r>
            <w:r w:rsidR="00CD62E3">
              <w:rPr>
                <w:sz w:val="16"/>
                <w:szCs w:val="16"/>
              </w:rPr>
              <w:t>%</w:t>
            </w:r>
          </w:p>
        </w:tc>
      </w:tr>
      <w:tr w:rsidR="00CD62E3" w:rsidTr="004B2E21">
        <w:trPr>
          <w:jc w:val="center"/>
        </w:trPr>
        <w:tc>
          <w:tcPr>
            <w:tcW w:w="1872" w:type="dxa"/>
          </w:tcPr>
          <w:p w:rsidR="00CD62E3" w:rsidRDefault="00CD62E3">
            <w:pPr>
              <w:spacing w:line="120" w:lineRule="exact"/>
              <w:rPr>
                <w:sz w:val="16"/>
                <w:szCs w:val="16"/>
              </w:rPr>
            </w:pPr>
          </w:p>
          <w:p w:rsidR="00CD62E3" w:rsidRDefault="00CD62E3">
            <w:pPr>
              <w:spacing w:after="58" w:line="480" w:lineRule="auto"/>
              <w:jc w:val="center"/>
              <w:rPr>
                <w:sz w:val="16"/>
                <w:szCs w:val="16"/>
              </w:rPr>
            </w:pPr>
            <w:r>
              <w:rPr>
                <w:sz w:val="16"/>
                <w:szCs w:val="16"/>
              </w:rPr>
              <w:t>250 or more employees</w:t>
            </w:r>
          </w:p>
        </w:tc>
        <w:tc>
          <w:tcPr>
            <w:tcW w:w="1872" w:type="dxa"/>
          </w:tcPr>
          <w:p w:rsidR="00CD62E3" w:rsidRDefault="00CD62E3">
            <w:pPr>
              <w:spacing w:line="120" w:lineRule="exact"/>
              <w:rPr>
                <w:sz w:val="16"/>
                <w:szCs w:val="16"/>
              </w:rPr>
            </w:pPr>
          </w:p>
          <w:p w:rsidR="00CD62E3" w:rsidRDefault="009E052F">
            <w:pPr>
              <w:spacing w:after="58" w:line="480" w:lineRule="auto"/>
              <w:jc w:val="center"/>
              <w:rPr>
                <w:sz w:val="16"/>
                <w:szCs w:val="16"/>
              </w:rPr>
            </w:pPr>
            <w:r>
              <w:rPr>
                <w:sz w:val="16"/>
                <w:szCs w:val="16"/>
              </w:rPr>
              <w:t>2</w:t>
            </w:r>
            <w:r w:rsidR="00635C3C">
              <w:rPr>
                <w:sz w:val="16"/>
                <w:szCs w:val="16"/>
              </w:rPr>
              <w:t>0</w:t>
            </w:r>
            <w:r w:rsidR="00694A6A">
              <w:rPr>
                <w:sz w:val="16"/>
                <w:szCs w:val="16"/>
              </w:rPr>
              <w:t>1</w:t>
            </w:r>
          </w:p>
        </w:tc>
        <w:tc>
          <w:tcPr>
            <w:tcW w:w="1872" w:type="dxa"/>
          </w:tcPr>
          <w:p w:rsidR="00CD62E3" w:rsidRDefault="00CD62E3">
            <w:pPr>
              <w:spacing w:line="120" w:lineRule="exact"/>
              <w:rPr>
                <w:sz w:val="16"/>
                <w:szCs w:val="16"/>
              </w:rPr>
            </w:pPr>
          </w:p>
          <w:p w:rsidR="00CD62E3" w:rsidRDefault="00694A6A">
            <w:pPr>
              <w:spacing w:after="58" w:line="480" w:lineRule="auto"/>
              <w:jc w:val="center"/>
              <w:rPr>
                <w:sz w:val="16"/>
                <w:szCs w:val="16"/>
              </w:rPr>
            </w:pPr>
            <w:r>
              <w:rPr>
                <w:sz w:val="16"/>
                <w:szCs w:val="16"/>
              </w:rPr>
              <w:t>31</w:t>
            </w:r>
          </w:p>
        </w:tc>
        <w:tc>
          <w:tcPr>
            <w:tcW w:w="1872" w:type="dxa"/>
          </w:tcPr>
          <w:p w:rsidR="00CD62E3" w:rsidRDefault="00CD62E3">
            <w:pPr>
              <w:spacing w:line="120" w:lineRule="exact"/>
              <w:rPr>
                <w:sz w:val="16"/>
                <w:szCs w:val="16"/>
              </w:rPr>
            </w:pPr>
          </w:p>
          <w:p w:rsidR="00CD62E3" w:rsidRDefault="000200DB">
            <w:pPr>
              <w:spacing w:after="58" w:line="480" w:lineRule="auto"/>
              <w:jc w:val="center"/>
              <w:rPr>
                <w:sz w:val="16"/>
                <w:szCs w:val="16"/>
              </w:rPr>
            </w:pPr>
            <w:r>
              <w:rPr>
                <w:sz w:val="16"/>
                <w:szCs w:val="16"/>
              </w:rPr>
              <w:t>201</w:t>
            </w:r>
          </w:p>
        </w:tc>
        <w:tc>
          <w:tcPr>
            <w:tcW w:w="1872" w:type="dxa"/>
          </w:tcPr>
          <w:p w:rsidR="00CD62E3" w:rsidRDefault="00CD62E3">
            <w:pPr>
              <w:spacing w:line="120" w:lineRule="exact"/>
              <w:rPr>
                <w:sz w:val="16"/>
                <w:szCs w:val="16"/>
              </w:rPr>
            </w:pPr>
          </w:p>
          <w:p w:rsidR="00CD62E3" w:rsidRDefault="000200DB" w:rsidP="00876472">
            <w:pPr>
              <w:spacing w:after="58" w:line="480" w:lineRule="auto"/>
              <w:jc w:val="center"/>
              <w:rPr>
                <w:sz w:val="16"/>
                <w:szCs w:val="16"/>
              </w:rPr>
            </w:pPr>
            <w:r>
              <w:rPr>
                <w:sz w:val="16"/>
                <w:szCs w:val="16"/>
              </w:rPr>
              <w:t>100.0</w:t>
            </w:r>
            <w:r w:rsidR="00CD62E3">
              <w:rPr>
                <w:sz w:val="16"/>
                <w:szCs w:val="16"/>
              </w:rPr>
              <w:t>%</w:t>
            </w:r>
          </w:p>
        </w:tc>
      </w:tr>
      <w:tr w:rsidR="00CD62E3" w:rsidTr="004B2E21">
        <w:trPr>
          <w:jc w:val="center"/>
        </w:trPr>
        <w:tc>
          <w:tcPr>
            <w:tcW w:w="1872" w:type="dxa"/>
          </w:tcPr>
          <w:p w:rsidR="00CD62E3" w:rsidRDefault="00CD62E3">
            <w:pPr>
              <w:spacing w:line="120" w:lineRule="exact"/>
              <w:rPr>
                <w:sz w:val="16"/>
                <w:szCs w:val="16"/>
              </w:rPr>
            </w:pPr>
          </w:p>
          <w:p w:rsidR="00CD62E3" w:rsidRDefault="00CD62E3">
            <w:pPr>
              <w:spacing w:after="58" w:line="480" w:lineRule="auto"/>
              <w:jc w:val="center"/>
              <w:rPr>
                <w:sz w:val="16"/>
                <w:szCs w:val="16"/>
              </w:rPr>
            </w:pPr>
            <w:r>
              <w:rPr>
                <w:sz w:val="16"/>
                <w:szCs w:val="16"/>
              </w:rPr>
              <w:t xml:space="preserve">Total </w:t>
            </w:r>
          </w:p>
        </w:tc>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1</w:t>
            </w:r>
            <w:r w:rsidR="000B10C1">
              <w:rPr>
                <w:sz w:val="16"/>
                <w:szCs w:val="16"/>
              </w:rPr>
              <w:t>,</w:t>
            </w:r>
            <w:r>
              <w:rPr>
                <w:sz w:val="16"/>
                <w:szCs w:val="16"/>
              </w:rPr>
              <w:t>4</w:t>
            </w:r>
            <w:r w:rsidR="00694A6A">
              <w:rPr>
                <w:sz w:val="16"/>
                <w:szCs w:val="16"/>
              </w:rPr>
              <w:t>57</w:t>
            </w:r>
          </w:p>
        </w:tc>
        <w:tc>
          <w:tcPr>
            <w:tcW w:w="1872" w:type="dxa"/>
          </w:tcPr>
          <w:p w:rsidR="00CD62E3" w:rsidRDefault="00CD62E3">
            <w:pPr>
              <w:spacing w:line="120" w:lineRule="exact"/>
              <w:rPr>
                <w:sz w:val="16"/>
                <w:szCs w:val="16"/>
              </w:rPr>
            </w:pPr>
          </w:p>
          <w:p w:rsidR="00CD62E3" w:rsidRDefault="009E052F">
            <w:pPr>
              <w:spacing w:after="58" w:line="480" w:lineRule="auto"/>
              <w:jc w:val="center"/>
              <w:rPr>
                <w:sz w:val="16"/>
                <w:szCs w:val="16"/>
              </w:rPr>
            </w:pPr>
            <w:r>
              <w:rPr>
                <w:sz w:val="16"/>
                <w:szCs w:val="16"/>
              </w:rPr>
              <w:t>2</w:t>
            </w:r>
            <w:r w:rsidR="00694A6A">
              <w:rPr>
                <w:sz w:val="16"/>
                <w:szCs w:val="16"/>
              </w:rPr>
              <w:t>69</w:t>
            </w:r>
          </w:p>
        </w:tc>
        <w:tc>
          <w:tcPr>
            <w:tcW w:w="1872" w:type="dxa"/>
          </w:tcPr>
          <w:p w:rsidR="00CD62E3" w:rsidRDefault="00CD62E3">
            <w:pPr>
              <w:spacing w:line="120" w:lineRule="exact"/>
              <w:rPr>
                <w:sz w:val="16"/>
                <w:szCs w:val="16"/>
              </w:rPr>
            </w:pPr>
          </w:p>
          <w:p w:rsidR="00CD62E3" w:rsidRDefault="007752C8">
            <w:pPr>
              <w:spacing w:after="58" w:line="480" w:lineRule="auto"/>
              <w:jc w:val="center"/>
              <w:rPr>
                <w:sz w:val="16"/>
                <w:szCs w:val="16"/>
              </w:rPr>
            </w:pPr>
            <w:r>
              <w:rPr>
                <w:sz w:val="16"/>
                <w:szCs w:val="16"/>
              </w:rPr>
              <w:t>1</w:t>
            </w:r>
            <w:r w:rsidR="000B10C1">
              <w:rPr>
                <w:sz w:val="16"/>
                <w:szCs w:val="16"/>
              </w:rPr>
              <w:t>,</w:t>
            </w:r>
            <w:r w:rsidR="000200DB">
              <w:rPr>
                <w:sz w:val="16"/>
                <w:szCs w:val="16"/>
              </w:rPr>
              <w:t>433</w:t>
            </w:r>
          </w:p>
        </w:tc>
        <w:tc>
          <w:tcPr>
            <w:tcW w:w="1872" w:type="dxa"/>
          </w:tcPr>
          <w:p w:rsidR="00CD62E3" w:rsidRDefault="00CD62E3">
            <w:pPr>
              <w:spacing w:line="120" w:lineRule="exact"/>
              <w:rPr>
                <w:sz w:val="16"/>
                <w:szCs w:val="16"/>
              </w:rPr>
            </w:pPr>
          </w:p>
          <w:p w:rsidR="00CD62E3" w:rsidRDefault="000200DB">
            <w:pPr>
              <w:spacing w:after="58" w:line="480" w:lineRule="auto"/>
              <w:jc w:val="center"/>
              <w:rPr>
                <w:sz w:val="16"/>
                <w:szCs w:val="16"/>
              </w:rPr>
            </w:pPr>
            <w:r>
              <w:rPr>
                <w:sz w:val="16"/>
                <w:szCs w:val="16"/>
              </w:rPr>
              <w:t>98.3</w:t>
            </w:r>
            <w:r w:rsidR="00CD62E3">
              <w:rPr>
                <w:sz w:val="16"/>
                <w:szCs w:val="16"/>
              </w:rPr>
              <w:t>%</w:t>
            </w:r>
          </w:p>
        </w:tc>
      </w:tr>
      <w:tr w:rsidR="00CD62E3" w:rsidTr="004B2E21">
        <w:trPr>
          <w:jc w:val="center"/>
        </w:trPr>
        <w:tc>
          <w:tcPr>
            <w:tcW w:w="9360" w:type="dxa"/>
            <w:gridSpan w:val="5"/>
          </w:tcPr>
          <w:p w:rsidR="00CD62E3" w:rsidRDefault="00CD62E3">
            <w:pPr>
              <w:spacing w:line="120" w:lineRule="exact"/>
              <w:rPr>
                <w:sz w:val="16"/>
                <w:szCs w:val="16"/>
              </w:rPr>
            </w:pPr>
          </w:p>
          <w:p w:rsidR="00CD62E3" w:rsidRDefault="00CD62E3" w:rsidP="000B10C1">
            <w:pPr>
              <w:spacing w:after="58" w:line="480" w:lineRule="auto"/>
              <w:rPr>
                <w:sz w:val="16"/>
                <w:szCs w:val="16"/>
              </w:rPr>
            </w:pPr>
            <w:r>
              <w:rPr>
                <w:sz w:val="16"/>
                <w:szCs w:val="16"/>
              </w:rPr>
              <w:t xml:space="preserve">1) Success Rate - This is the rate for which those successfully screened as eligible also gave out contact information. </w:t>
            </w:r>
            <w:r w:rsidR="000B10C1">
              <w:rPr>
                <w:sz w:val="16"/>
                <w:szCs w:val="16"/>
              </w:rPr>
              <w:t>C</w:t>
            </w:r>
            <w:r>
              <w:rPr>
                <w:sz w:val="16"/>
                <w:szCs w:val="16"/>
              </w:rPr>
              <w:t>ontact information c</w:t>
            </w:r>
            <w:r w:rsidR="00236D08">
              <w:rPr>
                <w:sz w:val="16"/>
                <w:szCs w:val="16"/>
              </w:rPr>
              <w:t xml:space="preserve">ould not be obtained from the </w:t>
            </w:r>
            <w:r w:rsidR="00694A6A">
              <w:rPr>
                <w:sz w:val="16"/>
                <w:szCs w:val="16"/>
              </w:rPr>
              <w:t>269</w:t>
            </w:r>
            <w:r>
              <w:rPr>
                <w:sz w:val="16"/>
                <w:szCs w:val="16"/>
              </w:rPr>
              <w:t xml:space="preserve"> employers who were assumed eligible but not successfully screened. </w:t>
            </w:r>
          </w:p>
        </w:tc>
      </w:tr>
    </w:tbl>
    <w:p w:rsidR="00C15D70" w:rsidRDefault="00C15D70">
      <w:pPr>
        <w:spacing w:line="480" w:lineRule="auto"/>
        <w:ind w:firstLine="720"/>
        <w:jc w:val="both"/>
        <w:rPr>
          <w:sz w:val="24"/>
        </w:rPr>
      </w:pPr>
    </w:p>
    <w:p w:rsidR="00CD62E3" w:rsidRDefault="007F0D27">
      <w:pPr>
        <w:spacing w:line="480" w:lineRule="auto"/>
        <w:ind w:firstLine="720"/>
        <w:jc w:val="both"/>
        <w:rPr>
          <w:sz w:val="24"/>
        </w:rPr>
      </w:pPr>
      <w:r>
        <w:rPr>
          <w:sz w:val="24"/>
        </w:rPr>
        <w:t>N</w:t>
      </w:r>
      <w:r w:rsidR="003F0B52">
        <w:rPr>
          <w:sz w:val="24"/>
        </w:rPr>
        <w:t xml:space="preserve">ames and addresses </w:t>
      </w:r>
      <w:r>
        <w:rPr>
          <w:sz w:val="24"/>
        </w:rPr>
        <w:t>were</w:t>
      </w:r>
      <w:r w:rsidR="003F0B52">
        <w:rPr>
          <w:sz w:val="24"/>
        </w:rPr>
        <w:t xml:space="preserve"> obtained for 98.3% of all successfully screened worksites. </w:t>
      </w:r>
      <w:r w:rsidR="000200DB">
        <w:rPr>
          <w:sz w:val="24"/>
        </w:rPr>
        <w:t>In addition to</w:t>
      </w:r>
      <w:r w:rsidR="005E454B">
        <w:rPr>
          <w:sz w:val="24"/>
        </w:rPr>
        <w:t xml:space="preserve"> getting the name and address of the most knowledgeable person at each worksite, an </w:t>
      </w:r>
      <w:r w:rsidR="005E454B">
        <w:rPr>
          <w:sz w:val="24"/>
        </w:rPr>
        <w:lastRenderedPageBreak/>
        <w:t xml:space="preserve">attempt was also made to get an email address. With a valid email address, a link to the online survey could be directly sent to the selected person. Email addresses </w:t>
      </w:r>
      <w:r>
        <w:rPr>
          <w:sz w:val="24"/>
        </w:rPr>
        <w:t xml:space="preserve">were </w:t>
      </w:r>
      <w:r w:rsidR="005E454B">
        <w:rPr>
          <w:sz w:val="24"/>
        </w:rPr>
        <w:t xml:space="preserve">more difficult to obtain. Of the 1457 worksites successfully screened, an email address was obtained for 450 people or 30.9%. </w:t>
      </w:r>
      <w:r>
        <w:rPr>
          <w:sz w:val="24"/>
        </w:rPr>
        <w:t>I</w:t>
      </w:r>
      <w:r w:rsidR="003F0B52">
        <w:rPr>
          <w:sz w:val="24"/>
        </w:rPr>
        <w:t>ndividuals answering screening questions</w:t>
      </w:r>
      <w:r w:rsidR="005E454B">
        <w:rPr>
          <w:sz w:val="24"/>
        </w:rPr>
        <w:t xml:space="preserve"> were more reluctant to </w:t>
      </w:r>
      <w:r>
        <w:rPr>
          <w:sz w:val="24"/>
        </w:rPr>
        <w:t xml:space="preserve">release </w:t>
      </w:r>
      <w:r w:rsidR="005E454B">
        <w:rPr>
          <w:sz w:val="24"/>
        </w:rPr>
        <w:t xml:space="preserve">someone’s </w:t>
      </w:r>
      <w:r>
        <w:rPr>
          <w:sz w:val="24"/>
        </w:rPr>
        <w:t xml:space="preserve">a colleague’s </w:t>
      </w:r>
      <w:r w:rsidR="005E454B">
        <w:rPr>
          <w:sz w:val="24"/>
        </w:rPr>
        <w:t xml:space="preserve">email address as opposed to their mailing address or telephone number. </w:t>
      </w:r>
      <w:r w:rsidR="00CD62E3">
        <w:rPr>
          <w:sz w:val="24"/>
        </w:rPr>
        <w:t xml:space="preserve">The screening </w:t>
      </w:r>
      <w:r w:rsidR="009E052F">
        <w:rPr>
          <w:sz w:val="24"/>
        </w:rPr>
        <w:t>ef</w:t>
      </w:r>
      <w:r w:rsidR="00E1382B">
        <w:rPr>
          <w:sz w:val="24"/>
        </w:rPr>
        <w:t>fort resulted in a total of 1</w:t>
      </w:r>
      <w:r w:rsidR="00C15D70">
        <w:rPr>
          <w:sz w:val="24"/>
        </w:rPr>
        <w:t>,</w:t>
      </w:r>
      <w:r w:rsidR="000200DB">
        <w:rPr>
          <w:sz w:val="24"/>
        </w:rPr>
        <w:t>726</w:t>
      </w:r>
      <w:r w:rsidR="00CD62E3">
        <w:rPr>
          <w:sz w:val="24"/>
        </w:rPr>
        <w:t xml:space="preserve"> employers deemed eligible </w:t>
      </w:r>
      <w:r>
        <w:rPr>
          <w:sz w:val="24"/>
        </w:rPr>
        <w:t>for the</w:t>
      </w:r>
      <w:r w:rsidR="00CD62E3">
        <w:rPr>
          <w:sz w:val="24"/>
        </w:rPr>
        <w:t xml:space="preserve"> survey. </w:t>
      </w:r>
      <w:r w:rsidR="005E454B">
        <w:rPr>
          <w:sz w:val="24"/>
        </w:rPr>
        <w:t xml:space="preserve">Therefore, email addresses were available for only 26.1% of the entire eligible sample. The 1726 eligible sample </w:t>
      </w:r>
      <w:r w:rsidR="00CD62E3">
        <w:rPr>
          <w:sz w:val="24"/>
        </w:rPr>
        <w:t>was more than the 1</w:t>
      </w:r>
      <w:r w:rsidR="00C15D70">
        <w:rPr>
          <w:sz w:val="24"/>
        </w:rPr>
        <w:t>,</w:t>
      </w:r>
      <w:r w:rsidR="00CD62E3">
        <w:rPr>
          <w:sz w:val="24"/>
        </w:rPr>
        <w:t>500 sample size that was sought. A random sub-sample of 15</w:t>
      </w:r>
      <w:r w:rsidR="000200DB">
        <w:rPr>
          <w:sz w:val="24"/>
        </w:rPr>
        <w:t>82</w:t>
      </w:r>
      <w:r w:rsidR="00635C3C">
        <w:rPr>
          <w:sz w:val="24"/>
        </w:rPr>
        <w:t xml:space="preserve"> employers out of the </w:t>
      </w:r>
      <w:r w:rsidR="000200DB">
        <w:rPr>
          <w:sz w:val="24"/>
        </w:rPr>
        <w:t>1726</w:t>
      </w:r>
      <w:r w:rsidR="00CD62E3">
        <w:rPr>
          <w:sz w:val="24"/>
        </w:rPr>
        <w:t xml:space="preserve"> was then selected to receive questionnaires. Table 4 shows the results of the </w:t>
      </w:r>
      <w:r w:rsidR="009E052F">
        <w:rPr>
          <w:sz w:val="24"/>
        </w:rPr>
        <w:t>data collection</w:t>
      </w:r>
      <w:r w:rsidR="00CD62E3">
        <w:rPr>
          <w:sz w:val="24"/>
        </w:rPr>
        <w:t xml:space="preserve"> effort. </w:t>
      </w:r>
    </w:p>
    <w:p w:rsidR="00FD3505" w:rsidRDefault="00FD3505">
      <w:pPr>
        <w:spacing w:line="480" w:lineRule="auto"/>
        <w:jc w:val="both"/>
        <w:rPr>
          <w:sz w:val="24"/>
        </w:rPr>
      </w:pPr>
    </w:p>
    <w:p w:rsidR="00FD3505" w:rsidRDefault="005E454B">
      <w:pPr>
        <w:spacing w:line="480" w:lineRule="auto"/>
        <w:jc w:val="both"/>
        <w:rPr>
          <w:sz w:val="24"/>
        </w:rPr>
        <w:sectPr w:rsidR="00FD3505" w:rsidSect="00A25565">
          <w:endnotePr>
            <w:numFmt w:val="decimal"/>
          </w:endnotePr>
          <w:type w:val="continuous"/>
          <w:pgSz w:w="12240" w:h="15840" w:code="1"/>
          <w:pgMar w:top="1440" w:right="1440" w:bottom="1440" w:left="1440" w:header="1440" w:footer="1440" w:gutter="0"/>
          <w:cols w:space="720"/>
          <w:noEndnote/>
        </w:sectPr>
      </w:pPr>
      <w:r>
        <w:rPr>
          <w:sz w:val="24"/>
        </w:rPr>
        <w:br w:type="page"/>
      </w:r>
    </w:p>
    <w:tbl>
      <w:tblPr>
        <w:tblW w:w="106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800"/>
        <w:gridCol w:w="1530"/>
        <w:gridCol w:w="1260"/>
        <w:gridCol w:w="1260"/>
        <w:gridCol w:w="1170"/>
        <w:gridCol w:w="1260"/>
        <w:gridCol w:w="1080"/>
        <w:gridCol w:w="1260"/>
      </w:tblGrid>
      <w:tr w:rsidR="00AB3E53" w:rsidTr="00AB3E53">
        <w:trPr>
          <w:tblHeader/>
          <w:jc w:val="center"/>
        </w:trPr>
        <w:tc>
          <w:tcPr>
            <w:tcW w:w="10620" w:type="dxa"/>
            <w:gridSpan w:val="8"/>
          </w:tcPr>
          <w:p w:rsidR="00AB3E53" w:rsidRDefault="00AB3E53">
            <w:pPr>
              <w:spacing w:line="120" w:lineRule="exact"/>
              <w:rPr>
                <w:sz w:val="24"/>
              </w:rPr>
            </w:pPr>
          </w:p>
          <w:p w:rsidR="00AB3E53" w:rsidRDefault="00AB3E53">
            <w:pPr>
              <w:spacing w:after="58" w:line="480" w:lineRule="auto"/>
              <w:jc w:val="center"/>
              <w:rPr>
                <w:sz w:val="24"/>
              </w:rPr>
            </w:pPr>
            <w:r>
              <w:rPr>
                <w:b/>
                <w:bCs/>
                <w:sz w:val="24"/>
              </w:rPr>
              <w:t xml:space="preserve">Table 4: Results from Mailing Questionnaires </w:t>
            </w:r>
          </w:p>
        </w:tc>
      </w:tr>
      <w:tr w:rsidR="00546387" w:rsidTr="00AB3E53">
        <w:trPr>
          <w:jc w:val="center"/>
        </w:trPr>
        <w:tc>
          <w:tcPr>
            <w:tcW w:w="1800" w:type="dxa"/>
          </w:tcPr>
          <w:p w:rsidR="00546387" w:rsidRDefault="00546387">
            <w:pPr>
              <w:spacing w:line="120" w:lineRule="exact"/>
              <w:rPr>
                <w:sz w:val="24"/>
              </w:rPr>
            </w:pPr>
          </w:p>
          <w:p w:rsidR="00546387" w:rsidRDefault="00546387">
            <w:pPr>
              <w:spacing w:line="480" w:lineRule="auto"/>
              <w:jc w:val="center"/>
              <w:rPr>
                <w:sz w:val="16"/>
                <w:szCs w:val="16"/>
              </w:rPr>
            </w:pPr>
          </w:p>
          <w:p w:rsidR="00546387" w:rsidRDefault="00546387">
            <w:pPr>
              <w:spacing w:after="58" w:line="480" w:lineRule="auto"/>
              <w:jc w:val="center"/>
              <w:rPr>
                <w:sz w:val="16"/>
                <w:szCs w:val="16"/>
              </w:rPr>
            </w:pPr>
            <w:r>
              <w:rPr>
                <w:sz w:val="16"/>
                <w:szCs w:val="16"/>
                <w:u w:val="single"/>
              </w:rPr>
              <w:t>Stratum</w:t>
            </w:r>
          </w:p>
        </w:tc>
        <w:tc>
          <w:tcPr>
            <w:tcW w:w="1530" w:type="dxa"/>
          </w:tcPr>
          <w:p w:rsidR="00546387" w:rsidRDefault="00546387">
            <w:pPr>
              <w:spacing w:line="120" w:lineRule="exact"/>
              <w:rPr>
                <w:sz w:val="16"/>
                <w:szCs w:val="16"/>
              </w:rPr>
            </w:pPr>
          </w:p>
          <w:p w:rsidR="00546387" w:rsidRDefault="00546387">
            <w:pPr>
              <w:spacing w:line="480" w:lineRule="auto"/>
              <w:jc w:val="center"/>
              <w:rPr>
                <w:sz w:val="16"/>
                <w:szCs w:val="16"/>
              </w:rPr>
            </w:pPr>
          </w:p>
          <w:p w:rsidR="00546387" w:rsidRDefault="00546387">
            <w:pPr>
              <w:spacing w:after="58" w:line="480" w:lineRule="auto"/>
              <w:jc w:val="center"/>
              <w:rPr>
                <w:sz w:val="16"/>
                <w:szCs w:val="16"/>
                <w:u w:val="single"/>
              </w:rPr>
            </w:pPr>
            <w:r>
              <w:rPr>
                <w:sz w:val="16"/>
                <w:szCs w:val="16"/>
                <w:u w:val="single"/>
              </w:rPr>
              <w:t>Complete</w:t>
            </w:r>
          </w:p>
          <w:p w:rsidR="00546387" w:rsidRDefault="00546387">
            <w:pPr>
              <w:spacing w:after="58" w:line="480" w:lineRule="auto"/>
              <w:jc w:val="center"/>
              <w:rPr>
                <w:sz w:val="16"/>
                <w:szCs w:val="16"/>
                <w:u w:val="single"/>
              </w:rPr>
            </w:pPr>
            <w:r>
              <w:rPr>
                <w:sz w:val="16"/>
                <w:szCs w:val="16"/>
                <w:u w:val="single"/>
              </w:rPr>
              <w:t xml:space="preserve">Mail </w:t>
            </w:r>
          </w:p>
          <w:p w:rsidR="00546387" w:rsidRDefault="00546387">
            <w:pPr>
              <w:spacing w:after="58" w:line="480" w:lineRule="auto"/>
              <w:jc w:val="center"/>
              <w:rPr>
                <w:sz w:val="16"/>
                <w:szCs w:val="16"/>
              </w:rPr>
            </w:pPr>
            <w:r>
              <w:rPr>
                <w:sz w:val="16"/>
                <w:szCs w:val="16"/>
                <w:u w:val="single"/>
              </w:rPr>
              <w:t>Interviews</w:t>
            </w:r>
          </w:p>
        </w:tc>
        <w:tc>
          <w:tcPr>
            <w:tcW w:w="1260" w:type="dxa"/>
          </w:tcPr>
          <w:p w:rsidR="00546387" w:rsidRDefault="00546387">
            <w:pPr>
              <w:spacing w:line="120" w:lineRule="exact"/>
              <w:rPr>
                <w:sz w:val="16"/>
                <w:szCs w:val="16"/>
              </w:rPr>
            </w:pPr>
          </w:p>
          <w:p w:rsidR="00546387" w:rsidRDefault="00546387">
            <w:pPr>
              <w:spacing w:line="120" w:lineRule="exact"/>
              <w:rPr>
                <w:sz w:val="16"/>
                <w:szCs w:val="16"/>
              </w:rPr>
            </w:pPr>
          </w:p>
          <w:p w:rsidR="00546387" w:rsidRDefault="00546387">
            <w:pPr>
              <w:spacing w:line="120" w:lineRule="exact"/>
              <w:rPr>
                <w:sz w:val="16"/>
                <w:szCs w:val="16"/>
              </w:rPr>
            </w:pPr>
          </w:p>
          <w:p w:rsidR="00546387" w:rsidRDefault="00546387">
            <w:pPr>
              <w:spacing w:line="120" w:lineRule="exact"/>
              <w:rPr>
                <w:sz w:val="16"/>
                <w:szCs w:val="16"/>
              </w:rPr>
            </w:pPr>
          </w:p>
          <w:p w:rsidR="00546387" w:rsidRPr="00546387" w:rsidRDefault="00546387">
            <w:pPr>
              <w:spacing w:line="120" w:lineRule="exact"/>
              <w:rPr>
                <w:sz w:val="16"/>
                <w:szCs w:val="16"/>
                <w:u w:val="single"/>
              </w:rPr>
            </w:pPr>
            <w:r>
              <w:rPr>
                <w:sz w:val="16"/>
                <w:szCs w:val="16"/>
              </w:rPr>
              <w:t xml:space="preserve">   </w:t>
            </w:r>
            <w:r w:rsidRPr="00546387">
              <w:rPr>
                <w:sz w:val="16"/>
                <w:szCs w:val="16"/>
                <w:u w:val="single"/>
              </w:rPr>
              <w:t>Complete</w:t>
            </w:r>
          </w:p>
          <w:p w:rsidR="00546387" w:rsidRDefault="00546387">
            <w:pPr>
              <w:spacing w:line="120" w:lineRule="exact"/>
              <w:rPr>
                <w:sz w:val="16"/>
                <w:szCs w:val="16"/>
              </w:rPr>
            </w:pPr>
          </w:p>
          <w:p w:rsidR="00546387" w:rsidRDefault="00546387">
            <w:pPr>
              <w:spacing w:line="120" w:lineRule="exact"/>
              <w:rPr>
                <w:sz w:val="16"/>
                <w:szCs w:val="16"/>
              </w:rPr>
            </w:pPr>
          </w:p>
          <w:p w:rsidR="00546387" w:rsidRDefault="00546387">
            <w:pPr>
              <w:spacing w:line="120" w:lineRule="exact"/>
              <w:rPr>
                <w:sz w:val="16"/>
                <w:szCs w:val="16"/>
              </w:rPr>
            </w:pPr>
          </w:p>
          <w:p w:rsidR="00546387" w:rsidRPr="00546387" w:rsidRDefault="00546387">
            <w:pPr>
              <w:spacing w:line="120" w:lineRule="exact"/>
              <w:rPr>
                <w:sz w:val="16"/>
                <w:szCs w:val="16"/>
                <w:u w:val="single"/>
              </w:rPr>
            </w:pPr>
            <w:r>
              <w:rPr>
                <w:sz w:val="16"/>
                <w:szCs w:val="16"/>
              </w:rPr>
              <w:t xml:space="preserve">      </w:t>
            </w:r>
            <w:r w:rsidRPr="00546387">
              <w:rPr>
                <w:sz w:val="16"/>
                <w:szCs w:val="16"/>
                <w:u w:val="single"/>
              </w:rPr>
              <w:t>Web</w:t>
            </w:r>
          </w:p>
          <w:p w:rsidR="00546387" w:rsidRDefault="00546387">
            <w:pPr>
              <w:spacing w:line="120" w:lineRule="exact"/>
              <w:rPr>
                <w:sz w:val="16"/>
                <w:szCs w:val="16"/>
              </w:rPr>
            </w:pPr>
          </w:p>
          <w:p w:rsidR="00546387" w:rsidRDefault="00546387">
            <w:pPr>
              <w:spacing w:line="120" w:lineRule="exact"/>
              <w:rPr>
                <w:sz w:val="16"/>
                <w:szCs w:val="16"/>
              </w:rPr>
            </w:pPr>
          </w:p>
          <w:p w:rsidR="00546387" w:rsidRDefault="00546387">
            <w:pPr>
              <w:spacing w:line="120" w:lineRule="exact"/>
              <w:rPr>
                <w:sz w:val="16"/>
                <w:szCs w:val="16"/>
              </w:rPr>
            </w:pPr>
          </w:p>
          <w:p w:rsidR="00546387" w:rsidRPr="00546387" w:rsidRDefault="00546387">
            <w:pPr>
              <w:spacing w:line="120" w:lineRule="exact"/>
              <w:rPr>
                <w:sz w:val="16"/>
                <w:szCs w:val="16"/>
                <w:u w:val="single"/>
              </w:rPr>
            </w:pPr>
            <w:r>
              <w:rPr>
                <w:sz w:val="16"/>
                <w:szCs w:val="16"/>
              </w:rPr>
              <w:t xml:space="preserve">  </w:t>
            </w:r>
            <w:r w:rsidRPr="00546387">
              <w:rPr>
                <w:sz w:val="16"/>
                <w:szCs w:val="16"/>
                <w:u w:val="single"/>
              </w:rPr>
              <w:t>Interviews</w:t>
            </w:r>
          </w:p>
        </w:tc>
        <w:tc>
          <w:tcPr>
            <w:tcW w:w="1260" w:type="dxa"/>
          </w:tcPr>
          <w:p w:rsidR="00546387" w:rsidRDefault="00546387">
            <w:pPr>
              <w:spacing w:line="120" w:lineRule="exact"/>
              <w:rPr>
                <w:sz w:val="16"/>
                <w:szCs w:val="16"/>
              </w:rPr>
            </w:pPr>
          </w:p>
          <w:p w:rsidR="00546387" w:rsidRDefault="00546387">
            <w:pPr>
              <w:spacing w:line="480" w:lineRule="auto"/>
              <w:jc w:val="center"/>
              <w:rPr>
                <w:sz w:val="16"/>
                <w:szCs w:val="16"/>
              </w:rPr>
            </w:pPr>
          </w:p>
          <w:p w:rsidR="00546387" w:rsidRDefault="00546387">
            <w:pPr>
              <w:spacing w:after="58" w:line="480" w:lineRule="auto"/>
              <w:jc w:val="center"/>
              <w:rPr>
                <w:sz w:val="16"/>
                <w:szCs w:val="16"/>
                <w:u w:val="single"/>
              </w:rPr>
            </w:pPr>
            <w:r>
              <w:rPr>
                <w:sz w:val="16"/>
                <w:szCs w:val="16"/>
                <w:u w:val="single"/>
              </w:rPr>
              <w:t>Not</w:t>
            </w:r>
          </w:p>
          <w:p w:rsidR="00546387" w:rsidRDefault="00546387">
            <w:pPr>
              <w:spacing w:after="58" w:line="480" w:lineRule="auto"/>
              <w:jc w:val="center"/>
              <w:rPr>
                <w:sz w:val="16"/>
                <w:szCs w:val="16"/>
              </w:rPr>
            </w:pPr>
            <w:r>
              <w:rPr>
                <w:sz w:val="16"/>
                <w:szCs w:val="16"/>
                <w:u w:val="single"/>
              </w:rPr>
              <w:t xml:space="preserve"> Eligible</w:t>
            </w:r>
            <w:r>
              <w:rPr>
                <w:sz w:val="16"/>
                <w:szCs w:val="16"/>
                <w:vertAlign w:val="superscript"/>
              </w:rPr>
              <w:t>1</w:t>
            </w:r>
          </w:p>
        </w:tc>
        <w:tc>
          <w:tcPr>
            <w:tcW w:w="1170" w:type="dxa"/>
          </w:tcPr>
          <w:p w:rsidR="00546387" w:rsidRDefault="00546387">
            <w:pPr>
              <w:spacing w:line="120" w:lineRule="exact"/>
              <w:rPr>
                <w:sz w:val="16"/>
                <w:szCs w:val="16"/>
              </w:rPr>
            </w:pPr>
          </w:p>
          <w:p w:rsidR="00546387" w:rsidRDefault="00546387">
            <w:pPr>
              <w:spacing w:line="480" w:lineRule="auto"/>
              <w:jc w:val="center"/>
              <w:rPr>
                <w:sz w:val="16"/>
                <w:szCs w:val="16"/>
              </w:rPr>
            </w:pPr>
          </w:p>
          <w:p w:rsidR="00546387" w:rsidRDefault="00546387">
            <w:pPr>
              <w:spacing w:after="58" w:line="480" w:lineRule="auto"/>
              <w:jc w:val="center"/>
              <w:rPr>
                <w:sz w:val="16"/>
                <w:szCs w:val="16"/>
                <w:u w:val="single"/>
              </w:rPr>
            </w:pPr>
          </w:p>
          <w:p w:rsidR="00546387" w:rsidRDefault="00546387">
            <w:pPr>
              <w:spacing w:after="58" w:line="480" w:lineRule="auto"/>
              <w:jc w:val="center"/>
              <w:rPr>
                <w:sz w:val="16"/>
                <w:szCs w:val="16"/>
              </w:rPr>
            </w:pPr>
            <w:r>
              <w:rPr>
                <w:sz w:val="16"/>
                <w:szCs w:val="16"/>
                <w:u w:val="single"/>
              </w:rPr>
              <w:t>Refusals</w:t>
            </w:r>
            <w:r>
              <w:rPr>
                <w:sz w:val="16"/>
                <w:szCs w:val="16"/>
                <w:vertAlign w:val="superscript"/>
              </w:rPr>
              <w:t>2</w:t>
            </w:r>
          </w:p>
        </w:tc>
        <w:tc>
          <w:tcPr>
            <w:tcW w:w="1260" w:type="dxa"/>
          </w:tcPr>
          <w:p w:rsidR="00546387" w:rsidRDefault="00546387">
            <w:pPr>
              <w:spacing w:line="120" w:lineRule="exact"/>
              <w:rPr>
                <w:sz w:val="16"/>
                <w:szCs w:val="16"/>
              </w:rPr>
            </w:pPr>
          </w:p>
          <w:p w:rsidR="00546387" w:rsidRDefault="00546387">
            <w:pPr>
              <w:spacing w:line="480" w:lineRule="auto"/>
              <w:jc w:val="center"/>
              <w:rPr>
                <w:sz w:val="16"/>
                <w:szCs w:val="16"/>
              </w:rPr>
            </w:pPr>
          </w:p>
          <w:p w:rsidR="00546387" w:rsidRDefault="00546387">
            <w:pPr>
              <w:spacing w:after="58" w:line="480" w:lineRule="auto"/>
              <w:jc w:val="center"/>
              <w:rPr>
                <w:sz w:val="16"/>
                <w:szCs w:val="16"/>
                <w:u w:val="single"/>
              </w:rPr>
            </w:pPr>
            <w:r>
              <w:rPr>
                <w:sz w:val="16"/>
                <w:szCs w:val="16"/>
                <w:u w:val="single"/>
              </w:rPr>
              <w:t>Not</w:t>
            </w:r>
          </w:p>
          <w:p w:rsidR="00546387" w:rsidRDefault="00546387">
            <w:pPr>
              <w:spacing w:after="58" w:line="480" w:lineRule="auto"/>
              <w:jc w:val="center"/>
              <w:rPr>
                <w:sz w:val="16"/>
                <w:szCs w:val="16"/>
              </w:rPr>
            </w:pPr>
            <w:r>
              <w:rPr>
                <w:sz w:val="16"/>
                <w:szCs w:val="16"/>
                <w:u w:val="single"/>
              </w:rPr>
              <w:t xml:space="preserve"> Returned</w:t>
            </w:r>
            <w:r>
              <w:rPr>
                <w:sz w:val="16"/>
                <w:szCs w:val="16"/>
                <w:u w:val="single"/>
                <w:vertAlign w:val="superscript"/>
              </w:rPr>
              <w:t>3</w:t>
            </w:r>
          </w:p>
        </w:tc>
        <w:tc>
          <w:tcPr>
            <w:tcW w:w="1080" w:type="dxa"/>
          </w:tcPr>
          <w:p w:rsidR="00546387" w:rsidRDefault="00546387">
            <w:pPr>
              <w:spacing w:line="120" w:lineRule="exact"/>
              <w:rPr>
                <w:sz w:val="16"/>
                <w:szCs w:val="16"/>
              </w:rPr>
            </w:pPr>
          </w:p>
          <w:p w:rsidR="00546387" w:rsidRDefault="00546387">
            <w:pPr>
              <w:spacing w:line="480" w:lineRule="auto"/>
              <w:jc w:val="center"/>
              <w:rPr>
                <w:sz w:val="16"/>
                <w:szCs w:val="16"/>
              </w:rPr>
            </w:pPr>
          </w:p>
          <w:p w:rsidR="00546387" w:rsidRDefault="00546387">
            <w:pPr>
              <w:spacing w:after="58" w:line="480" w:lineRule="auto"/>
              <w:jc w:val="center"/>
              <w:rPr>
                <w:sz w:val="16"/>
                <w:szCs w:val="16"/>
                <w:u w:val="single"/>
              </w:rPr>
            </w:pPr>
            <w:r>
              <w:rPr>
                <w:sz w:val="16"/>
                <w:szCs w:val="16"/>
                <w:u w:val="single"/>
              </w:rPr>
              <w:t>Total</w:t>
            </w:r>
          </w:p>
          <w:p w:rsidR="00546387" w:rsidRDefault="00546387">
            <w:pPr>
              <w:spacing w:after="58" w:line="480" w:lineRule="auto"/>
              <w:jc w:val="center"/>
              <w:rPr>
                <w:sz w:val="16"/>
                <w:szCs w:val="16"/>
              </w:rPr>
            </w:pPr>
            <w:r>
              <w:rPr>
                <w:sz w:val="16"/>
                <w:szCs w:val="16"/>
                <w:u w:val="single"/>
              </w:rPr>
              <w:t xml:space="preserve"> Mailed</w:t>
            </w:r>
          </w:p>
        </w:tc>
        <w:tc>
          <w:tcPr>
            <w:tcW w:w="1260" w:type="dxa"/>
          </w:tcPr>
          <w:p w:rsidR="00546387" w:rsidRDefault="00546387">
            <w:pPr>
              <w:spacing w:line="120" w:lineRule="exact"/>
              <w:rPr>
                <w:sz w:val="16"/>
                <w:szCs w:val="16"/>
              </w:rPr>
            </w:pPr>
          </w:p>
          <w:p w:rsidR="00546387" w:rsidRDefault="00546387">
            <w:pPr>
              <w:spacing w:line="480" w:lineRule="auto"/>
              <w:jc w:val="center"/>
              <w:rPr>
                <w:sz w:val="16"/>
                <w:szCs w:val="16"/>
              </w:rPr>
            </w:pPr>
          </w:p>
          <w:p w:rsidR="00546387" w:rsidRDefault="00546387">
            <w:pPr>
              <w:spacing w:after="58" w:line="480" w:lineRule="auto"/>
              <w:jc w:val="center"/>
              <w:rPr>
                <w:sz w:val="16"/>
                <w:szCs w:val="16"/>
                <w:u w:val="single"/>
              </w:rPr>
            </w:pPr>
            <w:r>
              <w:rPr>
                <w:sz w:val="16"/>
                <w:szCs w:val="16"/>
                <w:u w:val="single"/>
              </w:rPr>
              <w:t xml:space="preserve">Response </w:t>
            </w:r>
          </w:p>
          <w:p w:rsidR="00546387" w:rsidRDefault="00546387">
            <w:pPr>
              <w:spacing w:after="58" w:line="480" w:lineRule="auto"/>
              <w:jc w:val="center"/>
              <w:rPr>
                <w:sz w:val="16"/>
                <w:szCs w:val="16"/>
              </w:rPr>
            </w:pPr>
            <w:r>
              <w:rPr>
                <w:sz w:val="16"/>
                <w:szCs w:val="16"/>
                <w:u w:val="single"/>
              </w:rPr>
              <w:t>Rate</w:t>
            </w:r>
            <w:r>
              <w:rPr>
                <w:sz w:val="16"/>
                <w:szCs w:val="16"/>
                <w:u w:val="single"/>
                <w:vertAlign w:val="superscript"/>
              </w:rPr>
              <w:t>4</w:t>
            </w:r>
          </w:p>
        </w:tc>
      </w:tr>
      <w:tr w:rsidR="00546387" w:rsidTr="00AB3E53">
        <w:trPr>
          <w:trHeight w:hRule="exact" w:val="381"/>
          <w:jc w:val="center"/>
        </w:trPr>
        <w:tc>
          <w:tcPr>
            <w:tcW w:w="1800" w:type="dxa"/>
          </w:tcPr>
          <w:p w:rsidR="00546387" w:rsidRDefault="00546387">
            <w:pPr>
              <w:spacing w:line="120" w:lineRule="exact"/>
              <w:rPr>
                <w:sz w:val="16"/>
                <w:szCs w:val="16"/>
              </w:rPr>
            </w:pPr>
          </w:p>
          <w:p w:rsidR="00546387" w:rsidRDefault="00546387">
            <w:pPr>
              <w:spacing w:after="58" w:line="480" w:lineRule="auto"/>
              <w:jc w:val="center"/>
              <w:rPr>
                <w:sz w:val="16"/>
                <w:szCs w:val="16"/>
              </w:rPr>
            </w:pPr>
            <w:r>
              <w:rPr>
                <w:sz w:val="16"/>
                <w:szCs w:val="16"/>
              </w:rPr>
              <w:t xml:space="preserve">3-10 employees </w:t>
            </w:r>
          </w:p>
        </w:tc>
        <w:tc>
          <w:tcPr>
            <w:tcW w:w="153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138</w:t>
            </w:r>
          </w:p>
        </w:tc>
        <w:tc>
          <w:tcPr>
            <w:tcW w:w="1260" w:type="dxa"/>
          </w:tcPr>
          <w:p w:rsidR="00546387" w:rsidRDefault="00546387">
            <w:pPr>
              <w:spacing w:line="120" w:lineRule="exact"/>
              <w:rPr>
                <w:sz w:val="16"/>
                <w:szCs w:val="16"/>
              </w:rPr>
            </w:pPr>
          </w:p>
          <w:p w:rsidR="00546387" w:rsidRDefault="00C65759">
            <w:pPr>
              <w:spacing w:line="120" w:lineRule="exact"/>
              <w:rPr>
                <w:sz w:val="16"/>
                <w:szCs w:val="16"/>
              </w:rPr>
            </w:pPr>
            <w:r>
              <w:rPr>
                <w:sz w:val="16"/>
                <w:szCs w:val="16"/>
              </w:rPr>
              <w:t xml:space="preserve">           </w:t>
            </w:r>
            <w:r w:rsidR="00F12C9E">
              <w:rPr>
                <w:sz w:val="16"/>
                <w:szCs w:val="16"/>
              </w:rPr>
              <w:t>34</w:t>
            </w:r>
          </w:p>
        </w:tc>
        <w:tc>
          <w:tcPr>
            <w:tcW w:w="1260" w:type="dxa"/>
          </w:tcPr>
          <w:p w:rsidR="00546387" w:rsidRDefault="00546387">
            <w:pPr>
              <w:spacing w:line="120" w:lineRule="exact"/>
              <w:rPr>
                <w:sz w:val="16"/>
                <w:szCs w:val="16"/>
              </w:rPr>
            </w:pPr>
          </w:p>
          <w:p w:rsidR="00546387" w:rsidRDefault="00635C3C">
            <w:pPr>
              <w:spacing w:after="58" w:line="480" w:lineRule="auto"/>
              <w:jc w:val="center"/>
              <w:rPr>
                <w:sz w:val="16"/>
                <w:szCs w:val="16"/>
              </w:rPr>
            </w:pPr>
            <w:r>
              <w:rPr>
                <w:sz w:val="16"/>
                <w:szCs w:val="16"/>
              </w:rPr>
              <w:t>8</w:t>
            </w:r>
            <w:r w:rsidR="00F12C9E">
              <w:rPr>
                <w:sz w:val="16"/>
                <w:szCs w:val="16"/>
              </w:rPr>
              <w:t>4</w:t>
            </w:r>
          </w:p>
        </w:tc>
        <w:tc>
          <w:tcPr>
            <w:tcW w:w="117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2</w:t>
            </w:r>
            <w:r w:rsidR="00F12C9E">
              <w:rPr>
                <w:sz w:val="16"/>
                <w:szCs w:val="16"/>
              </w:rPr>
              <w:t>7</w:t>
            </w:r>
          </w:p>
        </w:tc>
        <w:tc>
          <w:tcPr>
            <w:tcW w:w="126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 xml:space="preserve"> </w:t>
            </w:r>
            <w:r w:rsidR="00F12C9E">
              <w:rPr>
                <w:sz w:val="16"/>
                <w:szCs w:val="16"/>
              </w:rPr>
              <w:t>244</w:t>
            </w:r>
          </w:p>
        </w:tc>
        <w:tc>
          <w:tcPr>
            <w:tcW w:w="108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5</w:t>
            </w:r>
            <w:r w:rsidR="00F12C9E">
              <w:rPr>
                <w:sz w:val="16"/>
                <w:szCs w:val="16"/>
              </w:rPr>
              <w:t>27</w:t>
            </w:r>
          </w:p>
        </w:tc>
        <w:tc>
          <w:tcPr>
            <w:tcW w:w="126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38.83</w:t>
            </w:r>
            <w:r w:rsidR="00546387">
              <w:rPr>
                <w:sz w:val="16"/>
                <w:szCs w:val="16"/>
              </w:rPr>
              <w:t>%</w:t>
            </w:r>
          </w:p>
        </w:tc>
      </w:tr>
      <w:tr w:rsidR="00546387" w:rsidTr="00AB3E53">
        <w:trPr>
          <w:trHeight w:hRule="exact" w:val="381"/>
          <w:jc w:val="center"/>
        </w:trPr>
        <w:tc>
          <w:tcPr>
            <w:tcW w:w="1800" w:type="dxa"/>
          </w:tcPr>
          <w:p w:rsidR="00546387" w:rsidRDefault="00546387">
            <w:pPr>
              <w:spacing w:line="120" w:lineRule="exact"/>
              <w:rPr>
                <w:sz w:val="16"/>
                <w:szCs w:val="16"/>
              </w:rPr>
            </w:pPr>
          </w:p>
          <w:p w:rsidR="00546387" w:rsidRDefault="00546387">
            <w:pPr>
              <w:spacing w:line="120" w:lineRule="exact"/>
              <w:rPr>
                <w:sz w:val="16"/>
                <w:szCs w:val="16"/>
              </w:rPr>
            </w:pPr>
            <w:r>
              <w:rPr>
                <w:sz w:val="16"/>
                <w:szCs w:val="16"/>
              </w:rPr>
              <w:t xml:space="preserve">     11-24 employees</w:t>
            </w:r>
          </w:p>
          <w:p w:rsidR="00546387" w:rsidRDefault="00546387" w:rsidP="003801DD">
            <w:pPr>
              <w:rPr>
                <w:sz w:val="16"/>
                <w:szCs w:val="16"/>
              </w:rPr>
            </w:pPr>
          </w:p>
          <w:p w:rsidR="00546387" w:rsidRDefault="00546387">
            <w:pPr>
              <w:spacing w:line="120" w:lineRule="exact"/>
              <w:rPr>
                <w:sz w:val="16"/>
                <w:szCs w:val="16"/>
              </w:rPr>
            </w:pPr>
          </w:p>
        </w:tc>
        <w:tc>
          <w:tcPr>
            <w:tcW w:w="1530" w:type="dxa"/>
          </w:tcPr>
          <w:p w:rsidR="00546387" w:rsidRDefault="00F12C9E" w:rsidP="003801DD">
            <w:pPr>
              <w:jc w:val="center"/>
              <w:rPr>
                <w:sz w:val="16"/>
                <w:szCs w:val="16"/>
              </w:rPr>
            </w:pPr>
            <w:r>
              <w:rPr>
                <w:sz w:val="16"/>
                <w:szCs w:val="16"/>
              </w:rPr>
              <w:t>9</w:t>
            </w:r>
            <w:r w:rsidR="00297488">
              <w:rPr>
                <w:sz w:val="16"/>
                <w:szCs w:val="16"/>
              </w:rPr>
              <w:t>7</w:t>
            </w:r>
          </w:p>
        </w:tc>
        <w:tc>
          <w:tcPr>
            <w:tcW w:w="1260" w:type="dxa"/>
          </w:tcPr>
          <w:p w:rsidR="00546387" w:rsidRDefault="00297488" w:rsidP="003801DD">
            <w:pPr>
              <w:jc w:val="center"/>
              <w:rPr>
                <w:sz w:val="16"/>
                <w:szCs w:val="16"/>
              </w:rPr>
            </w:pPr>
            <w:r>
              <w:rPr>
                <w:sz w:val="16"/>
                <w:szCs w:val="16"/>
              </w:rPr>
              <w:t>22</w:t>
            </w:r>
          </w:p>
        </w:tc>
        <w:tc>
          <w:tcPr>
            <w:tcW w:w="1260" w:type="dxa"/>
          </w:tcPr>
          <w:p w:rsidR="00546387" w:rsidRDefault="00297488" w:rsidP="003801DD">
            <w:pPr>
              <w:jc w:val="center"/>
              <w:rPr>
                <w:sz w:val="16"/>
                <w:szCs w:val="16"/>
              </w:rPr>
            </w:pPr>
            <w:r>
              <w:rPr>
                <w:sz w:val="16"/>
                <w:szCs w:val="16"/>
              </w:rPr>
              <w:t>20</w:t>
            </w:r>
          </w:p>
        </w:tc>
        <w:tc>
          <w:tcPr>
            <w:tcW w:w="1170" w:type="dxa"/>
          </w:tcPr>
          <w:p w:rsidR="00546387" w:rsidRDefault="00CC1381" w:rsidP="003801DD">
            <w:pPr>
              <w:jc w:val="center"/>
              <w:rPr>
                <w:sz w:val="16"/>
                <w:szCs w:val="16"/>
              </w:rPr>
            </w:pPr>
            <w:r>
              <w:rPr>
                <w:sz w:val="16"/>
                <w:szCs w:val="16"/>
              </w:rPr>
              <w:t>1</w:t>
            </w:r>
            <w:r w:rsidR="00297488">
              <w:rPr>
                <w:sz w:val="16"/>
                <w:szCs w:val="16"/>
              </w:rPr>
              <w:t>4</w:t>
            </w:r>
          </w:p>
        </w:tc>
        <w:tc>
          <w:tcPr>
            <w:tcW w:w="1260" w:type="dxa"/>
          </w:tcPr>
          <w:p w:rsidR="00546387" w:rsidRDefault="00F12C9E" w:rsidP="003801DD">
            <w:pPr>
              <w:jc w:val="center"/>
              <w:rPr>
                <w:sz w:val="16"/>
                <w:szCs w:val="16"/>
              </w:rPr>
            </w:pPr>
            <w:r>
              <w:rPr>
                <w:sz w:val="16"/>
                <w:szCs w:val="16"/>
              </w:rPr>
              <w:t>111</w:t>
            </w:r>
          </w:p>
        </w:tc>
        <w:tc>
          <w:tcPr>
            <w:tcW w:w="1080" w:type="dxa"/>
          </w:tcPr>
          <w:p w:rsidR="00546387" w:rsidRDefault="00C65759" w:rsidP="003801DD">
            <w:pPr>
              <w:jc w:val="center"/>
              <w:rPr>
                <w:sz w:val="16"/>
                <w:szCs w:val="16"/>
              </w:rPr>
            </w:pPr>
            <w:r>
              <w:rPr>
                <w:sz w:val="16"/>
                <w:szCs w:val="16"/>
              </w:rPr>
              <w:t>2</w:t>
            </w:r>
            <w:r w:rsidR="00CC1381">
              <w:rPr>
                <w:sz w:val="16"/>
                <w:szCs w:val="16"/>
              </w:rPr>
              <w:t>6</w:t>
            </w:r>
            <w:r w:rsidR="00F12C9E">
              <w:rPr>
                <w:sz w:val="16"/>
                <w:szCs w:val="16"/>
              </w:rPr>
              <w:t>4</w:t>
            </w:r>
          </w:p>
        </w:tc>
        <w:tc>
          <w:tcPr>
            <w:tcW w:w="1260" w:type="dxa"/>
          </w:tcPr>
          <w:p w:rsidR="00546387" w:rsidRDefault="00297488" w:rsidP="003801DD">
            <w:pPr>
              <w:jc w:val="center"/>
              <w:rPr>
                <w:sz w:val="16"/>
                <w:szCs w:val="16"/>
              </w:rPr>
            </w:pPr>
            <w:r>
              <w:rPr>
                <w:sz w:val="16"/>
                <w:szCs w:val="16"/>
              </w:rPr>
              <w:t>48.77</w:t>
            </w:r>
            <w:r w:rsidR="00546387">
              <w:rPr>
                <w:sz w:val="16"/>
                <w:szCs w:val="16"/>
              </w:rPr>
              <w:t>%</w:t>
            </w:r>
          </w:p>
        </w:tc>
      </w:tr>
      <w:tr w:rsidR="00546387" w:rsidTr="00AB3E53">
        <w:trPr>
          <w:jc w:val="center"/>
        </w:trPr>
        <w:tc>
          <w:tcPr>
            <w:tcW w:w="1800" w:type="dxa"/>
          </w:tcPr>
          <w:p w:rsidR="00546387" w:rsidRDefault="00546387">
            <w:pPr>
              <w:spacing w:line="120" w:lineRule="exact"/>
              <w:rPr>
                <w:sz w:val="16"/>
                <w:szCs w:val="16"/>
              </w:rPr>
            </w:pPr>
          </w:p>
          <w:p w:rsidR="00546387" w:rsidRDefault="00546387">
            <w:pPr>
              <w:spacing w:after="58" w:line="480" w:lineRule="auto"/>
              <w:jc w:val="center"/>
              <w:rPr>
                <w:sz w:val="16"/>
                <w:szCs w:val="16"/>
              </w:rPr>
            </w:pPr>
            <w:r>
              <w:rPr>
                <w:sz w:val="16"/>
                <w:szCs w:val="16"/>
              </w:rPr>
              <w:t xml:space="preserve">24 - 50 employees </w:t>
            </w:r>
          </w:p>
        </w:tc>
        <w:tc>
          <w:tcPr>
            <w:tcW w:w="153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7</w:t>
            </w:r>
            <w:r w:rsidR="00297488">
              <w:rPr>
                <w:sz w:val="16"/>
                <w:szCs w:val="16"/>
              </w:rPr>
              <w:t>8</w:t>
            </w:r>
          </w:p>
        </w:tc>
        <w:tc>
          <w:tcPr>
            <w:tcW w:w="1260" w:type="dxa"/>
          </w:tcPr>
          <w:p w:rsidR="00546387" w:rsidRDefault="00546387">
            <w:pPr>
              <w:spacing w:line="120" w:lineRule="exact"/>
              <w:rPr>
                <w:sz w:val="16"/>
                <w:szCs w:val="16"/>
              </w:rPr>
            </w:pPr>
          </w:p>
          <w:p w:rsidR="00546387" w:rsidRDefault="00C65759">
            <w:pPr>
              <w:spacing w:line="120" w:lineRule="exact"/>
              <w:rPr>
                <w:sz w:val="16"/>
                <w:szCs w:val="16"/>
              </w:rPr>
            </w:pPr>
            <w:r>
              <w:rPr>
                <w:sz w:val="16"/>
                <w:szCs w:val="16"/>
              </w:rPr>
              <w:t xml:space="preserve">           </w:t>
            </w:r>
            <w:r w:rsidR="00F12C9E">
              <w:rPr>
                <w:sz w:val="16"/>
                <w:szCs w:val="16"/>
              </w:rPr>
              <w:t>32</w:t>
            </w:r>
          </w:p>
        </w:tc>
        <w:tc>
          <w:tcPr>
            <w:tcW w:w="126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1</w:t>
            </w:r>
            <w:r w:rsidR="00F12C9E">
              <w:rPr>
                <w:sz w:val="16"/>
                <w:szCs w:val="16"/>
              </w:rPr>
              <w:t>4</w:t>
            </w:r>
          </w:p>
        </w:tc>
        <w:tc>
          <w:tcPr>
            <w:tcW w:w="117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2</w:t>
            </w:r>
            <w:r w:rsidR="00CC1381">
              <w:rPr>
                <w:sz w:val="16"/>
                <w:szCs w:val="16"/>
              </w:rPr>
              <w:t>4</w:t>
            </w:r>
          </w:p>
        </w:tc>
        <w:tc>
          <w:tcPr>
            <w:tcW w:w="1260" w:type="dxa"/>
          </w:tcPr>
          <w:p w:rsidR="00546387" w:rsidRDefault="00546387">
            <w:pPr>
              <w:spacing w:line="120" w:lineRule="exact"/>
              <w:rPr>
                <w:sz w:val="16"/>
                <w:szCs w:val="16"/>
              </w:rPr>
            </w:pPr>
          </w:p>
          <w:p w:rsidR="00546387" w:rsidRDefault="00CC1381">
            <w:pPr>
              <w:spacing w:after="58" w:line="480" w:lineRule="auto"/>
              <w:jc w:val="center"/>
              <w:rPr>
                <w:sz w:val="16"/>
                <w:szCs w:val="16"/>
              </w:rPr>
            </w:pPr>
            <w:r>
              <w:rPr>
                <w:sz w:val="16"/>
                <w:szCs w:val="16"/>
              </w:rPr>
              <w:t>1</w:t>
            </w:r>
            <w:r w:rsidR="00F12C9E">
              <w:rPr>
                <w:sz w:val="16"/>
                <w:szCs w:val="16"/>
              </w:rPr>
              <w:t>1</w:t>
            </w:r>
            <w:r w:rsidR="00297488">
              <w:rPr>
                <w:sz w:val="16"/>
                <w:szCs w:val="16"/>
              </w:rPr>
              <w:t>6</w:t>
            </w:r>
          </w:p>
        </w:tc>
        <w:tc>
          <w:tcPr>
            <w:tcW w:w="108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26</w:t>
            </w:r>
            <w:r w:rsidR="00F12C9E">
              <w:rPr>
                <w:sz w:val="16"/>
                <w:szCs w:val="16"/>
              </w:rPr>
              <w:t>4</w:t>
            </w:r>
          </w:p>
        </w:tc>
        <w:tc>
          <w:tcPr>
            <w:tcW w:w="1260" w:type="dxa"/>
          </w:tcPr>
          <w:p w:rsidR="00546387" w:rsidRDefault="00546387">
            <w:pPr>
              <w:spacing w:line="120" w:lineRule="exact"/>
              <w:rPr>
                <w:sz w:val="16"/>
                <w:szCs w:val="16"/>
              </w:rPr>
            </w:pPr>
          </w:p>
          <w:p w:rsidR="00546387" w:rsidRDefault="00297488">
            <w:pPr>
              <w:spacing w:after="58" w:line="480" w:lineRule="auto"/>
              <w:jc w:val="center"/>
              <w:rPr>
                <w:sz w:val="16"/>
                <w:szCs w:val="16"/>
              </w:rPr>
            </w:pPr>
            <w:r>
              <w:rPr>
                <w:sz w:val="16"/>
                <w:szCs w:val="16"/>
              </w:rPr>
              <w:t>44.00</w:t>
            </w:r>
            <w:r w:rsidR="00546387">
              <w:rPr>
                <w:sz w:val="16"/>
                <w:szCs w:val="16"/>
              </w:rPr>
              <w:t>%</w:t>
            </w:r>
          </w:p>
        </w:tc>
      </w:tr>
      <w:tr w:rsidR="00546387" w:rsidTr="00AB3E53">
        <w:trPr>
          <w:jc w:val="center"/>
        </w:trPr>
        <w:tc>
          <w:tcPr>
            <w:tcW w:w="1800" w:type="dxa"/>
          </w:tcPr>
          <w:p w:rsidR="00546387" w:rsidRDefault="00546387">
            <w:pPr>
              <w:spacing w:line="120" w:lineRule="exact"/>
              <w:rPr>
                <w:sz w:val="16"/>
                <w:szCs w:val="16"/>
              </w:rPr>
            </w:pPr>
          </w:p>
          <w:p w:rsidR="00546387" w:rsidRDefault="00546387">
            <w:pPr>
              <w:spacing w:after="58" w:line="480" w:lineRule="auto"/>
              <w:jc w:val="center"/>
              <w:rPr>
                <w:sz w:val="16"/>
                <w:szCs w:val="16"/>
              </w:rPr>
            </w:pPr>
            <w:r>
              <w:rPr>
                <w:sz w:val="16"/>
                <w:szCs w:val="16"/>
              </w:rPr>
              <w:t>51 - 249 employees</w:t>
            </w:r>
          </w:p>
        </w:tc>
        <w:tc>
          <w:tcPr>
            <w:tcW w:w="153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89</w:t>
            </w:r>
          </w:p>
        </w:tc>
        <w:tc>
          <w:tcPr>
            <w:tcW w:w="1260" w:type="dxa"/>
          </w:tcPr>
          <w:p w:rsidR="00546387" w:rsidRDefault="00546387">
            <w:pPr>
              <w:spacing w:line="120" w:lineRule="exact"/>
              <w:rPr>
                <w:sz w:val="16"/>
                <w:szCs w:val="16"/>
              </w:rPr>
            </w:pPr>
          </w:p>
          <w:p w:rsidR="00546387" w:rsidRDefault="00C65759">
            <w:pPr>
              <w:spacing w:line="120" w:lineRule="exact"/>
              <w:rPr>
                <w:sz w:val="16"/>
                <w:szCs w:val="16"/>
              </w:rPr>
            </w:pPr>
            <w:r>
              <w:rPr>
                <w:sz w:val="16"/>
                <w:szCs w:val="16"/>
              </w:rPr>
              <w:t xml:space="preserve">           </w:t>
            </w:r>
            <w:r w:rsidR="00F12C9E">
              <w:rPr>
                <w:sz w:val="16"/>
                <w:szCs w:val="16"/>
              </w:rPr>
              <w:t>36</w:t>
            </w:r>
          </w:p>
        </w:tc>
        <w:tc>
          <w:tcPr>
            <w:tcW w:w="1260" w:type="dxa"/>
          </w:tcPr>
          <w:p w:rsidR="00546387" w:rsidRDefault="00546387">
            <w:pPr>
              <w:spacing w:line="120" w:lineRule="exact"/>
              <w:rPr>
                <w:sz w:val="16"/>
                <w:szCs w:val="16"/>
              </w:rPr>
            </w:pPr>
          </w:p>
          <w:p w:rsidR="00546387" w:rsidRDefault="00635C3C">
            <w:pPr>
              <w:spacing w:after="58" w:line="480" w:lineRule="auto"/>
              <w:jc w:val="center"/>
              <w:rPr>
                <w:sz w:val="16"/>
                <w:szCs w:val="16"/>
              </w:rPr>
            </w:pPr>
            <w:r>
              <w:rPr>
                <w:sz w:val="16"/>
                <w:szCs w:val="16"/>
              </w:rPr>
              <w:t>1</w:t>
            </w:r>
            <w:r w:rsidR="00F12C9E">
              <w:rPr>
                <w:sz w:val="16"/>
                <w:szCs w:val="16"/>
              </w:rPr>
              <w:t>5</w:t>
            </w:r>
          </w:p>
        </w:tc>
        <w:tc>
          <w:tcPr>
            <w:tcW w:w="117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2</w:t>
            </w:r>
            <w:r w:rsidR="00F12C9E">
              <w:rPr>
                <w:sz w:val="16"/>
                <w:szCs w:val="16"/>
              </w:rPr>
              <w:t>9</w:t>
            </w:r>
          </w:p>
        </w:tc>
        <w:tc>
          <w:tcPr>
            <w:tcW w:w="126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1</w:t>
            </w:r>
            <w:r w:rsidR="00F12C9E">
              <w:rPr>
                <w:sz w:val="16"/>
                <w:szCs w:val="16"/>
              </w:rPr>
              <w:t>47</w:t>
            </w:r>
          </w:p>
        </w:tc>
        <w:tc>
          <w:tcPr>
            <w:tcW w:w="108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3</w:t>
            </w:r>
            <w:r w:rsidR="00CC1381">
              <w:rPr>
                <w:sz w:val="16"/>
                <w:szCs w:val="16"/>
              </w:rPr>
              <w:t>1</w:t>
            </w:r>
            <w:r w:rsidR="00F12C9E">
              <w:rPr>
                <w:sz w:val="16"/>
                <w:szCs w:val="16"/>
              </w:rPr>
              <w:t>6</w:t>
            </w:r>
          </w:p>
        </w:tc>
        <w:tc>
          <w:tcPr>
            <w:tcW w:w="126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41.52</w:t>
            </w:r>
            <w:r w:rsidR="00546387">
              <w:rPr>
                <w:sz w:val="16"/>
                <w:szCs w:val="16"/>
              </w:rPr>
              <w:t>%</w:t>
            </w:r>
          </w:p>
        </w:tc>
      </w:tr>
      <w:tr w:rsidR="00546387" w:rsidTr="00AB3E53">
        <w:trPr>
          <w:jc w:val="center"/>
        </w:trPr>
        <w:tc>
          <w:tcPr>
            <w:tcW w:w="1800" w:type="dxa"/>
          </w:tcPr>
          <w:p w:rsidR="00546387" w:rsidRDefault="00546387">
            <w:pPr>
              <w:spacing w:line="120" w:lineRule="exact"/>
              <w:rPr>
                <w:sz w:val="16"/>
                <w:szCs w:val="16"/>
              </w:rPr>
            </w:pPr>
          </w:p>
          <w:p w:rsidR="00546387" w:rsidRDefault="00546387">
            <w:pPr>
              <w:spacing w:after="58" w:line="480" w:lineRule="auto"/>
              <w:jc w:val="center"/>
              <w:rPr>
                <w:sz w:val="16"/>
                <w:szCs w:val="16"/>
              </w:rPr>
            </w:pPr>
            <w:r>
              <w:rPr>
                <w:sz w:val="16"/>
                <w:szCs w:val="16"/>
              </w:rPr>
              <w:t>250 or more employees</w:t>
            </w:r>
          </w:p>
        </w:tc>
        <w:tc>
          <w:tcPr>
            <w:tcW w:w="153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52</w:t>
            </w:r>
          </w:p>
        </w:tc>
        <w:tc>
          <w:tcPr>
            <w:tcW w:w="1260" w:type="dxa"/>
          </w:tcPr>
          <w:p w:rsidR="00546387" w:rsidRDefault="00546387">
            <w:pPr>
              <w:spacing w:line="120" w:lineRule="exact"/>
              <w:rPr>
                <w:sz w:val="16"/>
                <w:szCs w:val="16"/>
              </w:rPr>
            </w:pPr>
          </w:p>
          <w:p w:rsidR="00546387" w:rsidRDefault="00C65759">
            <w:pPr>
              <w:spacing w:line="120" w:lineRule="exact"/>
              <w:rPr>
                <w:sz w:val="16"/>
                <w:szCs w:val="16"/>
              </w:rPr>
            </w:pPr>
            <w:r>
              <w:rPr>
                <w:sz w:val="16"/>
                <w:szCs w:val="16"/>
              </w:rPr>
              <w:t xml:space="preserve">           2</w:t>
            </w:r>
            <w:r w:rsidR="00F12C9E">
              <w:rPr>
                <w:sz w:val="16"/>
                <w:szCs w:val="16"/>
              </w:rPr>
              <w:t>3</w:t>
            </w:r>
          </w:p>
        </w:tc>
        <w:tc>
          <w:tcPr>
            <w:tcW w:w="126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13</w:t>
            </w:r>
          </w:p>
        </w:tc>
        <w:tc>
          <w:tcPr>
            <w:tcW w:w="117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24</w:t>
            </w:r>
          </w:p>
        </w:tc>
        <w:tc>
          <w:tcPr>
            <w:tcW w:w="126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99</w:t>
            </w:r>
          </w:p>
        </w:tc>
        <w:tc>
          <w:tcPr>
            <w:tcW w:w="108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2</w:t>
            </w:r>
            <w:r w:rsidR="00F12C9E">
              <w:rPr>
                <w:sz w:val="16"/>
                <w:szCs w:val="16"/>
              </w:rPr>
              <w:t>11</w:t>
            </w:r>
          </w:p>
        </w:tc>
        <w:tc>
          <w:tcPr>
            <w:tcW w:w="126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37.88</w:t>
            </w:r>
            <w:r w:rsidR="00546387">
              <w:rPr>
                <w:sz w:val="16"/>
                <w:szCs w:val="16"/>
              </w:rPr>
              <w:t>%</w:t>
            </w:r>
          </w:p>
        </w:tc>
      </w:tr>
      <w:tr w:rsidR="00546387" w:rsidTr="00AB3E53">
        <w:trPr>
          <w:jc w:val="center"/>
        </w:trPr>
        <w:tc>
          <w:tcPr>
            <w:tcW w:w="1800" w:type="dxa"/>
          </w:tcPr>
          <w:p w:rsidR="00546387" w:rsidRDefault="00546387">
            <w:pPr>
              <w:spacing w:line="120" w:lineRule="exact"/>
              <w:rPr>
                <w:sz w:val="16"/>
                <w:szCs w:val="16"/>
              </w:rPr>
            </w:pPr>
          </w:p>
          <w:p w:rsidR="00546387" w:rsidRDefault="00546387">
            <w:pPr>
              <w:spacing w:after="58" w:line="480" w:lineRule="auto"/>
              <w:jc w:val="center"/>
              <w:rPr>
                <w:sz w:val="16"/>
                <w:szCs w:val="16"/>
              </w:rPr>
            </w:pPr>
            <w:r>
              <w:rPr>
                <w:sz w:val="16"/>
                <w:szCs w:val="16"/>
              </w:rPr>
              <w:t xml:space="preserve">Total </w:t>
            </w:r>
          </w:p>
        </w:tc>
        <w:tc>
          <w:tcPr>
            <w:tcW w:w="153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45</w:t>
            </w:r>
            <w:r w:rsidR="00297488">
              <w:rPr>
                <w:sz w:val="16"/>
                <w:szCs w:val="16"/>
              </w:rPr>
              <w:t>4</w:t>
            </w:r>
          </w:p>
        </w:tc>
        <w:tc>
          <w:tcPr>
            <w:tcW w:w="1260" w:type="dxa"/>
          </w:tcPr>
          <w:p w:rsidR="00546387" w:rsidRDefault="00546387">
            <w:pPr>
              <w:spacing w:line="120" w:lineRule="exact"/>
              <w:rPr>
                <w:sz w:val="16"/>
                <w:szCs w:val="16"/>
              </w:rPr>
            </w:pPr>
          </w:p>
          <w:p w:rsidR="00546387" w:rsidRDefault="00C65759">
            <w:pPr>
              <w:spacing w:line="120" w:lineRule="exact"/>
              <w:rPr>
                <w:sz w:val="16"/>
                <w:szCs w:val="16"/>
              </w:rPr>
            </w:pPr>
            <w:r>
              <w:rPr>
                <w:sz w:val="16"/>
                <w:szCs w:val="16"/>
              </w:rPr>
              <w:t xml:space="preserve">           </w:t>
            </w:r>
            <w:r w:rsidR="00635C3C">
              <w:rPr>
                <w:sz w:val="16"/>
                <w:szCs w:val="16"/>
              </w:rPr>
              <w:t>1</w:t>
            </w:r>
            <w:r w:rsidR="00F12C9E">
              <w:rPr>
                <w:sz w:val="16"/>
                <w:szCs w:val="16"/>
              </w:rPr>
              <w:t>47</w:t>
            </w:r>
          </w:p>
        </w:tc>
        <w:tc>
          <w:tcPr>
            <w:tcW w:w="126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1</w:t>
            </w:r>
            <w:r w:rsidR="00F12C9E">
              <w:rPr>
                <w:sz w:val="16"/>
                <w:szCs w:val="16"/>
              </w:rPr>
              <w:t>4</w:t>
            </w:r>
            <w:r w:rsidR="00297488">
              <w:rPr>
                <w:sz w:val="16"/>
                <w:szCs w:val="16"/>
              </w:rPr>
              <w:t>6</w:t>
            </w:r>
          </w:p>
        </w:tc>
        <w:tc>
          <w:tcPr>
            <w:tcW w:w="117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1</w:t>
            </w:r>
            <w:r w:rsidR="00F12C9E">
              <w:rPr>
                <w:sz w:val="16"/>
                <w:szCs w:val="16"/>
              </w:rPr>
              <w:t>1</w:t>
            </w:r>
            <w:r w:rsidR="00297488">
              <w:rPr>
                <w:sz w:val="16"/>
                <w:szCs w:val="16"/>
              </w:rPr>
              <w:t>8</w:t>
            </w:r>
          </w:p>
        </w:tc>
        <w:tc>
          <w:tcPr>
            <w:tcW w:w="1260" w:type="dxa"/>
          </w:tcPr>
          <w:p w:rsidR="00546387" w:rsidRDefault="00546387">
            <w:pPr>
              <w:spacing w:line="120" w:lineRule="exact"/>
              <w:rPr>
                <w:sz w:val="16"/>
                <w:szCs w:val="16"/>
              </w:rPr>
            </w:pPr>
          </w:p>
          <w:p w:rsidR="00546387" w:rsidRDefault="00F12C9E">
            <w:pPr>
              <w:spacing w:after="58" w:line="480" w:lineRule="auto"/>
              <w:jc w:val="center"/>
              <w:rPr>
                <w:sz w:val="16"/>
                <w:szCs w:val="16"/>
              </w:rPr>
            </w:pPr>
            <w:r>
              <w:rPr>
                <w:sz w:val="16"/>
                <w:szCs w:val="16"/>
              </w:rPr>
              <w:t>71</w:t>
            </w:r>
            <w:r w:rsidR="00297488">
              <w:rPr>
                <w:sz w:val="16"/>
                <w:szCs w:val="16"/>
              </w:rPr>
              <w:t>7</w:t>
            </w:r>
          </w:p>
        </w:tc>
        <w:tc>
          <w:tcPr>
            <w:tcW w:w="1080" w:type="dxa"/>
          </w:tcPr>
          <w:p w:rsidR="00546387" w:rsidRDefault="00546387">
            <w:pPr>
              <w:spacing w:line="120" w:lineRule="exact"/>
              <w:rPr>
                <w:sz w:val="16"/>
                <w:szCs w:val="16"/>
              </w:rPr>
            </w:pPr>
          </w:p>
          <w:p w:rsidR="00546387" w:rsidRDefault="00C65759">
            <w:pPr>
              <w:spacing w:after="58" w:line="480" w:lineRule="auto"/>
              <w:jc w:val="center"/>
              <w:rPr>
                <w:sz w:val="16"/>
                <w:szCs w:val="16"/>
              </w:rPr>
            </w:pPr>
            <w:r>
              <w:rPr>
                <w:sz w:val="16"/>
                <w:szCs w:val="16"/>
              </w:rPr>
              <w:t>15</w:t>
            </w:r>
            <w:r w:rsidR="00CC1381">
              <w:rPr>
                <w:sz w:val="16"/>
                <w:szCs w:val="16"/>
              </w:rPr>
              <w:t>8</w:t>
            </w:r>
            <w:r w:rsidR="00F12C9E">
              <w:rPr>
                <w:sz w:val="16"/>
                <w:szCs w:val="16"/>
              </w:rPr>
              <w:t>2</w:t>
            </w:r>
          </w:p>
        </w:tc>
        <w:tc>
          <w:tcPr>
            <w:tcW w:w="1260" w:type="dxa"/>
          </w:tcPr>
          <w:p w:rsidR="00546387" w:rsidRDefault="00546387">
            <w:pPr>
              <w:spacing w:line="120" w:lineRule="exact"/>
              <w:rPr>
                <w:sz w:val="16"/>
                <w:szCs w:val="16"/>
              </w:rPr>
            </w:pPr>
          </w:p>
          <w:p w:rsidR="00546387" w:rsidRDefault="00297488">
            <w:pPr>
              <w:spacing w:after="58" w:line="480" w:lineRule="auto"/>
              <w:jc w:val="center"/>
              <w:rPr>
                <w:sz w:val="16"/>
                <w:szCs w:val="16"/>
              </w:rPr>
            </w:pPr>
            <w:r>
              <w:rPr>
                <w:sz w:val="16"/>
                <w:szCs w:val="16"/>
              </w:rPr>
              <w:t>41.85</w:t>
            </w:r>
            <w:r w:rsidR="00546387">
              <w:rPr>
                <w:sz w:val="16"/>
                <w:szCs w:val="16"/>
              </w:rPr>
              <w:t>%</w:t>
            </w:r>
          </w:p>
        </w:tc>
      </w:tr>
      <w:tr w:rsidR="00AB3E53" w:rsidTr="00AB3E53">
        <w:trPr>
          <w:trHeight w:val="358"/>
          <w:jc w:val="center"/>
        </w:trPr>
        <w:tc>
          <w:tcPr>
            <w:tcW w:w="10620" w:type="dxa"/>
            <w:gridSpan w:val="8"/>
          </w:tcPr>
          <w:p w:rsidR="00AB3E53" w:rsidRDefault="00AB3E53">
            <w:pPr>
              <w:spacing w:line="120" w:lineRule="exact"/>
              <w:rPr>
                <w:sz w:val="16"/>
                <w:szCs w:val="16"/>
              </w:rPr>
            </w:pPr>
          </w:p>
          <w:p w:rsidR="00AB3E53" w:rsidRDefault="00AB3E53">
            <w:pPr>
              <w:spacing w:after="58" w:line="480" w:lineRule="auto"/>
              <w:rPr>
                <w:sz w:val="16"/>
                <w:szCs w:val="16"/>
              </w:rPr>
            </w:pPr>
            <w:r>
              <w:rPr>
                <w:sz w:val="16"/>
                <w:szCs w:val="16"/>
              </w:rPr>
              <w:t>1) Not Eligible - These are employers who could not be reached during screening but who later were found to be ineligible</w:t>
            </w:r>
          </w:p>
        </w:tc>
      </w:tr>
      <w:tr w:rsidR="00AB3E53" w:rsidTr="00AB3E53">
        <w:trPr>
          <w:trHeight w:val="403"/>
          <w:jc w:val="center"/>
        </w:trPr>
        <w:tc>
          <w:tcPr>
            <w:tcW w:w="10620" w:type="dxa"/>
            <w:gridSpan w:val="8"/>
          </w:tcPr>
          <w:p w:rsidR="00AB3E53" w:rsidRDefault="00AB3E53">
            <w:pPr>
              <w:spacing w:line="120" w:lineRule="exact"/>
              <w:rPr>
                <w:sz w:val="16"/>
                <w:szCs w:val="16"/>
              </w:rPr>
            </w:pPr>
          </w:p>
          <w:p w:rsidR="00AB3E53" w:rsidRDefault="00AB3E53">
            <w:pPr>
              <w:spacing w:after="58" w:line="480" w:lineRule="auto"/>
              <w:rPr>
                <w:sz w:val="16"/>
                <w:szCs w:val="16"/>
              </w:rPr>
            </w:pPr>
            <w:r>
              <w:rPr>
                <w:sz w:val="16"/>
                <w:szCs w:val="16"/>
              </w:rPr>
              <w:t xml:space="preserve">2) Refusals - These are employers who mailed or called in to actively refuse to corporate. </w:t>
            </w:r>
          </w:p>
        </w:tc>
      </w:tr>
      <w:tr w:rsidR="00AB3E53" w:rsidTr="00AB3E53">
        <w:trPr>
          <w:jc w:val="center"/>
        </w:trPr>
        <w:tc>
          <w:tcPr>
            <w:tcW w:w="10620" w:type="dxa"/>
            <w:gridSpan w:val="8"/>
          </w:tcPr>
          <w:p w:rsidR="00AB3E53" w:rsidRDefault="00AB3E53">
            <w:pPr>
              <w:spacing w:line="120" w:lineRule="exact"/>
              <w:rPr>
                <w:sz w:val="16"/>
                <w:szCs w:val="16"/>
              </w:rPr>
            </w:pPr>
          </w:p>
          <w:p w:rsidR="00AB3E53" w:rsidRDefault="00AB3E53">
            <w:pPr>
              <w:spacing w:after="58" w:line="480" w:lineRule="auto"/>
              <w:rPr>
                <w:sz w:val="16"/>
                <w:szCs w:val="16"/>
              </w:rPr>
            </w:pPr>
            <w:r>
              <w:rPr>
                <w:sz w:val="16"/>
                <w:szCs w:val="16"/>
              </w:rPr>
              <w:t xml:space="preserve">3) Not Returned - These are employers who never refused but still never returned a questionnaire. </w:t>
            </w:r>
          </w:p>
        </w:tc>
      </w:tr>
      <w:tr w:rsidR="00AB3E53" w:rsidTr="00AB3E53">
        <w:trPr>
          <w:jc w:val="center"/>
        </w:trPr>
        <w:tc>
          <w:tcPr>
            <w:tcW w:w="10620" w:type="dxa"/>
            <w:gridSpan w:val="8"/>
          </w:tcPr>
          <w:p w:rsidR="00AB3E53" w:rsidRDefault="00AB3E53">
            <w:pPr>
              <w:spacing w:line="120" w:lineRule="exact"/>
              <w:rPr>
                <w:sz w:val="16"/>
                <w:szCs w:val="16"/>
              </w:rPr>
            </w:pPr>
          </w:p>
          <w:p w:rsidR="00AB3E53" w:rsidRDefault="00AB3E53">
            <w:pPr>
              <w:spacing w:after="58" w:line="480" w:lineRule="auto"/>
              <w:rPr>
                <w:sz w:val="16"/>
                <w:szCs w:val="16"/>
              </w:rPr>
            </w:pPr>
            <w:r>
              <w:rPr>
                <w:sz w:val="16"/>
                <w:szCs w:val="16"/>
              </w:rPr>
              <w:t>4) Response Rate - This is computed as ( complete interviews) / (total mailed –not eligible)</w:t>
            </w:r>
          </w:p>
        </w:tc>
      </w:tr>
    </w:tbl>
    <w:p w:rsidR="005E454B" w:rsidRDefault="005E454B">
      <w:pPr>
        <w:spacing w:line="480" w:lineRule="auto"/>
        <w:ind w:firstLine="720"/>
        <w:jc w:val="both"/>
        <w:rPr>
          <w:sz w:val="24"/>
        </w:rPr>
      </w:pPr>
    </w:p>
    <w:p w:rsidR="009C1120" w:rsidRDefault="00CD62E3">
      <w:pPr>
        <w:spacing w:line="480" w:lineRule="auto"/>
        <w:ind w:firstLine="720"/>
        <w:jc w:val="both"/>
        <w:rPr>
          <w:sz w:val="24"/>
        </w:rPr>
      </w:pPr>
      <w:r>
        <w:rPr>
          <w:sz w:val="24"/>
        </w:rPr>
        <w:t>Response rates across strata were fairly consistent</w:t>
      </w:r>
      <w:r w:rsidR="006D35B4">
        <w:rPr>
          <w:sz w:val="24"/>
        </w:rPr>
        <w:t>.</w:t>
      </w:r>
      <w:r>
        <w:rPr>
          <w:sz w:val="24"/>
        </w:rPr>
        <w:t xml:space="preserve"> </w:t>
      </w:r>
      <w:r w:rsidR="002A6D4B">
        <w:rPr>
          <w:sz w:val="24"/>
        </w:rPr>
        <w:t xml:space="preserve">Employers with </w:t>
      </w:r>
      <w:r w:rsidR="00DB6228">
        <w:rPr>
          <w:sz w:val="24"/>
        </w:rPr>
        <w:t xml:space="preserve">250 or more </w:t>
      </w:r>
      <w:r w:rsidR="006D35B4">
        <w:rPr>
          <w:sz w:val="24"/>
        </w:rPr>
        <w:t>employees had</w:t>
      </w:r>
      <w:r>
        <w:rPr>
          <w:sz w:val="24"/>
        </w:rPr>
        <w:t xml:space="preserve"> the lowest r</w:t>
      </w:r>
      <w:r w:rsidR="004B0B4C">
        <w:rPr>
          <w:sz w:val="24"/>
        </w:rPr>
        <w:t>esponse rate of</w:t>
      </w:r>
      <w:r w:rsidR="00DB6228">
        <w:rPr>
          <w:sz w:val="24"/>
        </w:rPr>
        <w:t xml:space="preserve"> 37.</w:t>
      </w:r>
      <w:r w:rsidR="004D6183">
        <w:rPr>
          <w:sz w:val="24"/>
        </w:rPr>
        <w:t>88</w:t>
      </w:r>
      <w:r>
        <w:rPr>
          <w:sz w:val="24"/>
        </w:rPr>
        <w:t>%</w:t>
      </w:r>
      <w:r w:rsidR="000B10C1">
        <w:rPr>
          <w:sz w:val="24"/>
        </w:rPr>
        <w:t>,</w:t>
      </w:r>
      <w:r>
        <w:rPr>
          <w:sz w:val="24"/>
        </w:rPr>
        <w:t xml:space="preserve"> while </w:t>
      </w:r>
      <w:r w:rsidR="004640D8">
        <w:rPr>
          <w:sz w:val="24"/>
        </w:rPr>
        <w:t>e</w:t>
      </w:r>
      <w:r>
        <w:rPr>
          <w:sz w:val="24"/>
        </w:rPr>
        <w:t xml:space="preserve">mployers </w:t>
      </w:r>
      <w:r w:rsidR="006D35B4">
        <w:rPr>
          <w:sz w:val="24"/>
        </w:rPr>
        <w:t>with 11</w:t>
      </w:r>
      <w:r w:rsidR="004640D8">
        <w:rPr>
          <w:sz w:val="24"/>
        </w:rPr>
        <w:t xml:space="preserve">-24 </w:t>
      </w:r>
      <w:r>
        <w:rPr>
          <w:sz w:val="24"/>
        </w:rPr>
        <w:t xml:space="preserve">employees had the highest response rate of </w:t>
      </w:r>
      <w:r w:rsidR="00DB6228">
        <w:rPr>
          <w:sz w:val="24"/>
        </w:rPr>
        <w:t>48.</w:t>
      </w:r>
      <w:r w:rsidR="004D6183">
        <w:rPr>
          <w:sz w:val="24"/>
        </w:rPr>
        <w:t>77</w:t>
      </w:r>
      <w:r>
        <w:rPr>
          <w:sz w:val="24"/>
        </w:rPr>
        <w:t xml:space="preserve">%. </w:t>
      </w:r>
      <w:r w:rsidR="00CE08A9">
        <w:rPr>
          <w:sz w:val="24"/>
        </w:rPr>
        <w:t>Overall, the respo</w:t>
      </w:r>
      <w:r w:rsidR="00DB6228">
        <w:rPr>
          <w:sz w:val="24"/>
        </w:rPr>
        <w:t>nse rate was 41.</w:t>
      </w:r>
      <w:r w:rsidR="004D6183">
        <w:rPr>
          <w:sz w:val="24"/>
        </w:rPr>
        <w:t>85</w:t>
      </w:r>
      <w:r w:rsidR="00CE08A9">
        <w:rPr>
          <w:sz w:val="24"/>
        </w:rPr>
        <w:t>%</w:t>
      </w:r>
      <w:r w:rsidR="00C7105A">
        <w:rPr>
          <w:sz w:val="24"/>
        </w:rPr>
        <w:t>.</w:t>
      </w:r>
      <w:r w:rsidR="00DB6228">
        <w:rPr>
          <w:sz w:val="24"/>
        </w:rPr>
        <w:t xml:space="preserve"> It should be noted that this overall response rate was 10 percentage points lower than the rate obtained in the 2011 survey. </w:t>
      </w:r>
      <w:r w:rsidR="00184318">
        <w:rPr>
          <w:sz w:val="24"/>
        </w:rPr>
        <w:t xml:space="preserve">One likely reason for the lower response rate is the season in which the survey was conducted. The </w:t>
      </w:r>
      <w:r w:rsidR="00DB6228">
        <w:rPr>
          <w:sz w:val="24"/>
        </w:rPr>
        <w:t xml:space="preserve">2014 survey had a data collection period that ran from January through May. In 2011 and all earlier surveys, the data collection period ran from March through July. It appears </w:t>
      </w:r>
      <w:r w:rsidR="00DB6228">
        <w:rPr>
          <w:sz w:val="24"/>
        </w:rPr>
        <w:lastRenderedPageBreak/>
        <w:t xml:space="preserve">that attempting to collect this information mostly in the heart of the winter season had a negative effect. </w:t>
      </w:r>
      <w:r w:rsidR="00184318">
        <w:rPr>
          <w:sz w:val="24"/>
        </w:rPr>
        <w:t xml:space="preserve">While the research intent was to capture real-time information during the initial ACA implementation </w:t>
      </w:r>
      <w:r w:rsidR="009C1120">
        <w:rPr>
          <w:sz w:val="24"/>
        </w:rPr>
        <w:t>period, this may have not been the best time to conduct the survey. The lower response rate may also be attributable to the density of survey. While the number of pages in the 2014 survey was the same as in 2011, the complexity and length of some of the questions increased (in an effort to capture some of the complex changes in the health insurance marketplace). Nationally, survey researchers also note a decline in individuals completing surveys</w:t>
      </w:r>
      <w:r w:rsidR="005146B2" w:rsidRPr="005146B2">
        <w:rPr>
          <w:sz w:val="24"/>
          <w:vertAlign w:val="superscript"/>
        </w:rPr>
        <w:t>1</w:t>
      </w:r>
      <w:r w:rsidR="005146B2">
        <w:rPr>
          <w:sz w:val="24"/>
          <w:vertAlign w:val="superscript"/>
        </w:rPr>
        <w:t>,2</w:t>
      </w:r>
      <w:r w:rsidR="009C1120">
        <w:rPr>
          <w:sz w:val="24"/>
        </w:rPr>
        <w:t>.</w:t>
      </w:r>
    </w:p>
    <w:p w:rsidR="00B35328" w:rsidRDefault="00B35328">
      <w:pPr>
        <w:spacing w:line="480" w:lineRule="auto"/>
        <w:ind w:firstLine="720"/>
        <w:jc w:val="both"/>
        <w:rPr>
          <w:sz w:val="24"/>
        </w:rPr>
      </w:pPr>
      <w:r>
        <w:rPr>
          <w:sz w:val="24"/>
        </w:rPr>
        <w:t>I</w:t>
      </w:r>
      <w:r w:rsidR="00DB6228">
        <w:rPr>
          <w:sz w:val="24"/>
        </w:rPr>
        <w:t xml:space="preserve">t </w:t>
      </w:r>
      <w:r>
        <w:rPr>
          <w:sz w:val="24"/>
        </w:rPr>
        <w:t xml:space="preserve">is </w:t>
      </w:r>
      <w:r w:rsidR="00B30BE7">
        <w:rPr>
          <w:sz w:val="24"/>
        </w:rPr>
        <w:t>recommended</w:t>
      </w:r>
      <w:r w:rsidR="00DB6228">
        <w:rPr>
          <w:sz w:val="24"/>
        </w:rPr>
        <w:t xml:space="preserve"> that future employer surveys </w:t>
      </w:r>
      <w:r>
        <w:rPr>
          <w:sz w:val="24"/>
        </w:rPr>
        <w:t xml:space="preserve">have shorter and/or less complex questionnaires that are conducted during the spring. </w:t>
      </w:r>
    </w:p>
    <w:p w:rsidR="005A5957" w:rsidRDefault="005453BF">
      <w:pPr>
        <w:spacing w:line="480" w:lineRule="auto"/>
        <w:ind w:firstLine="720"/>
        <w:jc w:val="both"/>
        <w:rPr>
          <w:sz w:val="24"/>
        </w:rPr>
      </w:pPr>
      <w:r>
        <w:rPr>
          <w:sz w:val="24"/>
        </w:rPr>
        <w:t xml:space="preserve">As mentioned earlier, a final mailing </w:t>
      </w:r>
      <w:r w:rsidR="00B35328">
        <w:rPr>
          <w:sz w:val="24"/>
        </w:rPr>
        <w:t xml:space="preserve">via </w:t>
      </w:r>
      <w:r>
        <w:rPr>
          <w:sz w:val="24"/>
        </w:rPr>
        <w:t xml:space="preserve">U.S.P.S. Priority Mail </w:t>
      </w:r>
      <w:r w:rsidR="00B35328">
        <w:rPr>
          <w:sz w:val="24"/>
        </w:rPr>
        <w:t xml:space="preserve">was done </w:t>
      </w:r>
      <w:r>
        <w:rPr>
          <w:sz w:val="24"/>
        </w:rPr>
        <w:t xml:space="preserve">to increase response rates. </w:t>
      </w:r>
      <w:r w:rsidR="00EC78BC">
        <w:rPr>
          <w:sz w:val="24"/>
        </w:rPr>
        <w:t xml:space="preserve">This mailing resulted in an additional 47 completed paper or web surveys and also </w:t>
      </w:r>
      <w:r w:rsidR="005A5957">
        <w:rPr>
          <w:sz w:val="24"/>
        </w:rPr>
        <w:t xml:space="preserve">verification </w:t>
      </w:r>
      <w:r w:rsidR="00EC78BC">
        <w:rPr>
          <w:sz w:val="24"/>
        </w:rPr>
        <w:t xml:space="preserve">that 12 other sample worksites were not eligible. Therefore, this last mailing </w:t>
      </w:r>
      <w:r w:rsidR="00B35328">
        <w:rPr>
          <w:sz w:val="24"/>
        </w:rPr>
        <w:t xml:space="preserve">contributed to </w:t>
      </w:r>
      <w:r w:rsidR="00EC78BC">
        <w:rPr>
          <w:sz w:val="24"/>
        </w:rPr>
        <w:t xml:space="preserve">obtaining more than 600 completed surveys and a response rate over 40%. </w:t>
      </w:r>
    </w:p>
    <w:p w:rsidR="00986F79" w:rsidRDefault="002278B7">
      <w:pPr>
        <w:spacing w:line="480" w:lineRule="auto"/>
        <w:ind w:firstLine="720"/>
        <w:jc w:val="both"/>
        <w:rPr>
          <w:sz w:val="24"/>
        </w:rPr>
      </w:pPr>
      <w:r>
        <w:rPr>
          <w:sz w:val="24"/>
        </w:rPr>
        <w:t xml:space="preserve">It is interesting to note that 24.5% of all completed surveys were done by web. This is an increase as compared to the 13.6% completed by web in 2011. </w:t>
      </w:r>
      <w:r w:rsidR="00986F79">
        <w:rPr>
          <w:sz w:val="24"/>
        </w:rPr>
        <w:t>T</w:t>
      </w:r>
      <w:r>
        <w:rPr>
          <w:sz w:val="24"/>
        </w:rPr>
        <w:t xml:space="preserve">he percentage completed by web in 2014 for those people for whom we had email addresses (24.1%) was about the same as the percentage completed by web for those people for whom we did not have an email address (25.4%). </w:t>
      </w:r>
    </w:p>
    <w:p w:rsidR="005146B2" w:rsidRDefault="005146B2">
      <w:pPr>
        <w:widowControl/>
        <w:autoSpaceDE/>
        <w:autoSpaceDN/>
        <w:adjustRightInd/>
        <w:rPr>
          <w:sz w:val="24"/>
        </w:rPr>
      </w:pPr>
    </w:p>
    <w:p w:rsidR="005146B2" w:rsidRDefault="005146B2">
      <w:pPr>
        <w:widowControl/>
        <w:autoSpaceDE/>
        <w:autoSpaceDN/>
        <w:adjustRightInd/>
        <w:rPr>
          <w:sz w:val="24"/>
        </w:rPr>
      </w:pPr>
      <w:r w:rsidRPr="005146B2">
        <w:rPr>
          <w:sz w:val="24"/>
          <w:vertAlign w:val="superscript"/>
        </w:rPr>
        <w:t>1</w:t>
      </w:r>
      <w:r>
        <w:rPr>
          <w:sz w:val="24"/>
        </w:rPr>
        <w:t xml:space="preserve"> Committee on National Statistics, National Research Council (2013), </w:t>
      </w:r>
      <w:r w:rsidRPr="005146B2">
        <w:rPr>
          <w:sz w:val="24"/>
          <w:u w:val="single"/>
        </w:rPr>
        <w:t>Nonresponse in Social Science Surveys: A Research Agenda</w:t>
      </w:r>
      <w:r>
        <w:rPr>
          <w:sz w:val="24"/>
        </w:rPr>
        <w:t>. The National Academies Press.</w:t>
      </w:r>
    </w:p>
    <w:p w:rsidR="005146B2" w:rsidRDefault="005146B2">
      <w:pPr>
        <w:widowControl/>
        <w:autoSpaceDE/>
        <w:autoSpaceDN/>
        <w:adjustRightInd/>
        <w:rPr>
          <w:sz w:val="24"/>
        </w:rPr>
      </w:pPr>
    </w:p>
    <w:p w:rsidR="005146B2" w:rsidRDefault="005146B2">
      <w:pPr>
        <w:widowControl/>
        <w:autoSpaceDE/>
        <w:autoSpaceDN/>
        <w:adjustRightInd/>
        <w:rPr>
          <w:sz w:val="24"/>
        </w:rPr>
      </w:pPr>
      <w:r w:rsidRPr="005146B2">
        <w:rPr>
          <w:sz w:val="24"/>
          <w:vertAlign w:val="superscript"/>
        </w:rPr>
        <w:t>2</w:t>
      </w:r>
      <w:r>
        <w:rPr>
          <w:sz w:val="24"/>
        </w:rPr>
        <w:t xml:space="preserve"> Pew Research (2012), “Collecting Survey Data, The Problem of Declining Response Rates”, </w:t>
      </w:r>
      <w:hyperlink r:id="rId11" w:history="1">
        <w:r w:rsidRPr="007C0AFA">
          <w:rPr>
            <w:rStyle w:val="Hyperlink"/>
            <w:sz w:val="24"/>
          </w:rPr>
          <w:t>www.people-press.org/methodology/collecting-survey-data</w:t>
        </w:r>
      </w:hyperlink>
      <w:r>
        <w:rPr>
          <w:sz w:val="24"/>
        </w:rPr>
        <w:t>.</w:t>
      </w:r>
    </w:p>
    <w:p w:rsidR="005146B2" w:rsidRDefault="005146B2">
      <w:pPr>
        <w:widowControl/>
        <w:autoSpaceDE/>
        <w:autoSpaceDN/>
        <w:adjustRightInd/>
        <w:rPr>
          <w:sz w:val="24"/>
        </w:rPr>
      </w:pPr>
    </w:p>
    <w:p w:rsidR="00E027CB" w:rsidRPr="00E027CB" w:rsidRDefault="00E027CB" w:rsidP="00E027CB">
      <w:pPr>
        <w:spacing w:line="480" w:lineRule="auto"/>
        <w:ind w:firstLine="720"/>
        <w:jc w:val="center"/>
        <w:rPr>
          <w:b/>
          <w:sz w:val="24"/>
        </w:rPr>
      </w:pPr>
      <w:r w:rsidRPr="00E027CB">
        <w:rPr>
          <w:b/>
          <w:sz w:val="24"/>
        </w:rPr>
        <w:lastRenderedPageBreak/>
        <w:t>IV. Weighting</w:t>
      </w:r>
      <w:r w:rsidR="001A77C8">
        <w:rPr>
          <w:b/>
          <w:sz w:val="24"/>
        </w:rPr>
        <w:t xml:space="preserve"> and Analysis</w:t>
      </w:r>
    </w:p>
    <w:p w:rsidR="00FD3505" w:rsidRDefault="000B10C1" w:rsidP="00E027CB">
      <w:pPr>
        <w:spacing w:line="480" w:lineRule="auto"/>
        <w:ind w:firstLine="720"/>
        <w:jc w:val="both"/>
        <w:rPr>
          <w:sz w:val="24"/>
        </w:rPr>
      </w:pPr>
      <w:r>
        <w:rPr>
          <w:sz w:val="24"/>
        </w:rPr>
        <w:t xml:space="preserve">Due </w:t>
      </w:r>
      <w:r w:rsidR="00CD62E3">
        <w:rPr>
          <w:sz w:val="24"/>
        </w:rPr>
        <w:t>to differential rates of selection for the sample across strata and</w:t>
      </w:r>
      <w:r w:rsidR="00C7105A">
        <w:rPr>
          <w:sz w:val="24"/>
        </w:rPr>
        <w:t xml:space="preserve"> </w:t>
      </w:r>
      <w:r w:rsidR="00CD62E3">
        <w:rPr>
          <w:sz w:val="24"/>
        </w:rPr>
        <w:t>differential response rates, it is important to weight survey data for analysis when combining</w:t>
      </w:r>
      <w:r w:rsidR="004B0B4C">
        <w:rPr>
          <w:sz w:val="24"/>
        </w:rPr>
        <w:t xml:space="preserve"> </w:t>
      </w:r>
      <w:r w:rsidR="00CD62E3">
        <w:rPr>
          <w:sz w:val="24"/>
        </w:rPr>
        <w:t>strata. Table 5 gives the appropriate valued weights that take into account both the different probabilities of selection and the different response rates.</w:t>
      </w:r>
    </w:p>
    <w:p w:rsidR="00E027CB" w:rsidRDefault="00E027CB" w:rsidP="00E027CB">
      <w:pPr>
        <w:spacing w:line="480" w:lineRule="auto"/>
        <w:ind w:firstLine="720"/>
        <w:jc w:val="both"/>
        <w:rPr>
          <w:sz w:val="24"/>
        </w:rPr>
        <w:sectPr w:rsidR="00E027CB" w:rsidSect="00A25565">
          <w:endnotePr>
            <w:numFmt w:val="decimal"/>
          </w:endnotePr>
          <w:type w:val="continuous"/>
          <w:pgSz w:w="12240" w:h="15840" w:code="1"/>
          <w:pgMar w:top="1440" w:right="1440" w:bottom="1440" w:left="1440" w:header="1440" w:footer="1440" w:gutter="0"/>
          <w:cols w:space="720"/>
          <w:noEndnote/>
        </w:sect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4680"/>
        <w:gridCol w:w="4680"/>
      </w:tblGrid>
      <w:tr w:rsidR="00CD62E3" w:rsidTr="009A17B9">
        <w:trPr>
          <w:tblHeader/>
          <w:jc w:val="center"/>
        </w:trPr>
        <w:tc>
          <w:tcPr>
            <w:tcW w:w="9360" w:type="dxa"/>
            <w:gridSpan w:val="2"/>
          </w:tcPr>
          <w:p w:rsidR="00CD62E3" w:rsidRDefault="00CD62E3">
            <w:pPr>
              <w:spacing w:line="120" w:lineRule="exact"/>
              <w:rPr>
                <w:sz w:val="24"/>
              </w:rPr>
            </w:pPr>
          </w:p>
          <w:p w:rsidR="00CD62E3" w:rsidRDefault="00CD62E3">
            <w:pPr>
              <w:spacing w:after="58" w:line="480" w:lineRule="auto"/>
              <w:jc w:val="center"/>
              <w:rPr>
                <w:sz w:val="24"/>
              </w:rPr>
            </w:pPr>
            <w:r>
              <w:rPr>
                <w:b/>
                <w:bCs/>
                <w:sz w:val="24"/>
              </w:rPr>
              <w:t>Table 5: Survey Weights</w:t>
            </w:r>
          </w:p>
        </w:tc>
      </w:tr>
      <w:tr w:rsidR="00CD62E3" w:rsidTr="009A17B9">
        <w:trPr>
          <w:jc w:val="center"/>
        </w:trPr>
        <w:tc>
          <w:tcPr>
            <w:tcW w:w="4680" w:type="dxa"/>
          </w:tcPr>
          <w:p w:rsidR="00CD62E3" w:rsidRDefault="00CD62E3">
            <w:pPr>
              <w:spacing w:line="120" w:lineRule="exact"/>
              <w:rPr>
                <w:sz w:val="24"/>
              </w:rPr>
            </w:pPr>
          </w:p>
          <w:p w:rsidR="00CD62E3" w:rsidRDefault="00CD62E3">
            <w:pPr>
              <w:spacing w:after="58" w:line="480" w:lineRule="auto"/>
              <w:jc w:val="center"/>
              <w:rPr>
                <w:sz w:val="24"/>
              </w:rPr>
            </w:pPr>
            <w:r>
              <w:rPr>
                <w:sz w:val="24"/>
                <w:u w:val="single"/>
              </w:rPr>
              <w:t>Stratum</w:t>
            </w:r>
          </w:p>
        </w:tc>
        <w:tc>
          <w:tcPr>
            <w:tcW w:w="4680" w:type="dxa"/>
          </w:tcPr>
          <w:p w:rsidR="00CD62E3" w:rsidRDefault="00CD62E3">
            <w:pPr>
              <w:spacing w:line="120" w:lineRule="exact"/>
              <w:rPr>
                <w:sz w:val="24"/>
              </w:rPr>
            </w:pPr>
          </w:p>
          <w:p w:rsidR="00CD62E3" w:rsidRDefault="00CD62E3">
            <w:pPr>
              <w:spacing w:after="58" w:line="480" w:lineRule="auto"/>
              <w:jc w:val="center"/>
              <w:rPr>
                <w:sz w:val="24"/>
              </w:rPr>
            </w:pPr>
            <w:r>
              <w:rPr>
                <w:sz w:val="24"/>
                <w:u w:val="single"/>
              </w:rPr>
              <w:t>Weight</w:t>
            </w:r>
          </w:p>
        </w:tc>
      </w:tr>
      <w:tr w:rsidR="0022442C" w:rsidTr="009A17B9">
        <w:trPr>
          <w:jc w:val="center"/>
        </w:trPr>
        <w:tc>
          <w:tcPr>
            <w:tcW w:w="4680" w:type="dxa"/>
          </w:tcPr>
          <w:p w:rsidR="0022442C" w:rsidRDefault="0022442C" w:rsidP="0022442C">
            <w:pPr>
              <w:rPr>
                <w:sz w:val="24"/>
              </w:rPr>
            </w:pPr>
            <w:r>
              <w:rPr>
                <w:sz w:val="24"/>
              </w:rPr>
              <w:t xml:space="preserve">                        </w:t>
            </w:r>
            <w:r w:rsidR="00A20FFA">
              <w:rPr>
                <w:sz w:val="24"/>
              </w:rPr>
              <w:t>3-10</w:t>
            </w:r>
            <w:r>
              <w:rPr>
                <w:sz w:val="24"/>
              </w:rPr>
              <w:t xml:space="preserve"> employees</w:t>
            </w:r>
          </w:p>
          <w:p w:rsidR="0022442C" w:rsidRDefault="0022442C">
            <w:pPr>
              <w:spacing w:line="120" w:lineRule="exact"/>
              <w:rPr>
                <w:sz w:val="24"/>
              </w:rPr>
            </w:pPr>
          </w:p>
          <w:p w:rsidR="0022442C" w:rsidRDefault="0022442C">
            <w:pPr>
              <w:spacing w:line="120" w:lineRule="exact"/>
              <w:rPr>
                <w:sz w:val="24"/>
              </w:rPr>
            </w:pPr>
          </w:p>
        </w:tc>
        <w:tc>
          <w:tcPr>
            <w:tcW w:w="4680" w:type="dxa"/>
          </w:tcPr>
          <w:p w:rsidR="0022442C" w:rsidRDefault="001606A1" w:rsidP="0022442C">
            <w:pPr>
              <w:jc w:val="center"/>
              <w:rPr>
                <w:sz w:val="24"/>
              </w:rPr>
            </w:pPr>
            <w:r>
              <w:rPr>
                <w:sz w:val="24"/>
              </w:rPr>
              <w:t>433.9417</w:t>
            </w:r>
          </w:p>
        </w:tc>
      </w:tr>
      <w:tr w:rsidR="00CD62E3" w:rsidTr="009A17B9">
        <w:trPr>
          <w:jc w:val="center"/>
        </w:trPr>
        <w:tc>
          <w:tcPr>
            <w:tcW w:w="4680" w:type="dxa"/>
          </w:tcPr>
          <w:p w:rsidR="00CD62E3" w:rsidRDefault="00CD62E3">
            <w:pPr>
              <w:spacing w:line="120" w:lineRule="exact"/>
              <w:rPr>
                <w:sz w:val="24"/>
              </w:rPr>
            </w:pPr>
          </w:p>
          <w:p w:rsidR="00CD62E3" w:rsidRDefault="00A20FFA">
            <w:pPr>
              <w:spacing w:after="58" w:line="480" w:lineRule="auto"/>
              <w:jc w:val="center"/>
              <w:rPr>
                <w:sz w:val="24"/>
              </w:rPr>
            </w:pPr>
            <w:r>
              <w:rPr>
                <w:sz w:val="24"/>
              </w:rPr>
              <w:t>11</w:t>
            </w:r>
            <w:r w:rsidR="00CD62E3">
              <w:rPr>
                <w:sz w:val="24"/>
              </w:rPr>
              <w:t xml:space="preserve"> - </w:t>
            </w:r>
            <w:r w:rsidR="0022442C">
              <w:rPr>
                <w:sz w:val="24"/>
              </w:rPr>
              <w:t>24</w:t>
            </w:r>
            <w:r w:rsidR="00CD62E3">
              <w:rPr>
                <w:sz w:val="24"/>
              </w:rPr>
              <w:t xml:space="preserve"> employees </w:t>
            </w:r>
          </w:p>
        </w:tc>
        <w:tc>
          <w:tcPr>
            <w:tcW w:w="4680" w:type="dxa"/>
          </w:tcPr>
          <w:p w:rsidR="00CD62E3" w:rsidRDefault="00CD62E3">
            <w:pPr>
              <w:spacing w:line="120" w:lineRule="exact"/>
              <w:rPr>
                <w:sz w:val="24"/>
              </w:rPr>
            </w:pPr>
          </w:p>
          <w:p w:rsidR="00CD62E3" w:rsidRDefault="0022442C">
            <w:pPr>
              <w:spacing w:after="58" w:line="480" w:lineRule="auto"/>
              <w:jc w:val="center"/>
              <w:rPr>
                <w:sz w:val="24"/>
              </w:rPr>
            </w:pPr>
            <w:r>
              <w:rPr>
                <w:sz w:val="24"/>
              </w:rPr>
              <w:t>1</w:t>
            </w:r>
            <w:r w:rsidR="001606A1">
              <w:rPr>
                <w:sz w:val="24"/>
              </w:rPr>
              <w:t>4</w:t>
            </w:r>
            <w:r w:rsidR="006F0F21">
              <w:rPr>
                <w:sz w:val="24"/>
              </w:rPr>
              <w:t>4.3597</w:t>
            </w:r>
          </w:p>
        </w:tc>
      </w:tr>
      <w:tr w:rsidR="00CD62E3" w:rsidTr="009A17B9">
        <w:trPr>
          <w:jc w:val="center"/>
        </w:trPr>
        <w:tc>
          <w:tcPr>
            <w:tcW w:w="4680" w:type="dxa"/>
          </w:tcPr>
          <w:p w:rsidR="00CD62E3" w:rsidRDefault="00CD62E3">
            <w:pPr>
              <w:spacing w:line="120" w:lineRule="exact"/>
              <w:rPr>
                <w:sz w:val="24"/>
              </w:rPr>
            </w:pPr>
          </w:p>
          <w:p w:rsidR="00CD62E3" w:rsidRDefault="004640D8">
            <w:pPr>
              <w:spacing w:after="58" w:line="480" w:lineRule="auto"/>
              <w:jc w:val="center"/>
              <w:rPr>
                <w:sz w:val="24"/>
              </w:rPr>
            </w:pPr>
            <w:r>
              <w:rPr>
                <w:sz w:val="24"/>
              </w:rPr>
              <w:t>25 - 50</w:t>
            </w:r>
            <w:r w:rsidR="00CD62E3">
              <w:rPr>
                <w:sz w:val="24"/>
              </w:rPr>
              <w:t xml:space="preserve"> employees</w:t>
            </w:r>
          </w:p>
        </w:tc>
        <w:tc>
          <w:tcPr>
            <w:tcW w:w="4680" w:type="dxa"/>
          </w:tcPr>
          <w:p w:rsidR="00CD62E3" w:rsidRDefault="00CD62E3">
            <w:pPr>
              <w:spacing w:line="120" w:lineRule="exact"/>
              <w:rPr>
                <w:sz w:val="24"/>
              </w:rPr>
            </w:pPr>
          </w:p>
          <w:p w:rsidR="00CD62E3" w:rsidRDefault="001606A1">
            <w:pPr>
              <w:spacing w:after="58" w:line="480" w:lineRule="auto"/>
              <w:jc w:val="center"/>
              <w:rPr>
                <w:sz w:val="24"/>
              </w:rPr>
            </w:pPr>
            <w:r>
              <w:rPr>
                <w:sz w:val="24"/>
              </w:rPr>
              <w:t>9</w:t>
            </w:r>
            <w:r w:rsidR="006F0F21">
              <w:rPr>
                <w:sz w:val="24"/>
              </w:rPr>
              <w:t>2.0487</w:t>
            </w:r>
          </w:p>
        </w:tc>
      </w:tr>
      <w:tr w:rsidR="00CD62E3" w:rsidTr="009A17B9">
        <w:trPr>
          <w:jc w:val="center"/>
        </w:trPr>
        <w:tc>
          <w:tcPr>
            <w:tcW w:w="4680" w:type="dxa"/>
          </w:tcPr>
          <w:p w:rsidR="00CD62E3" w:rsidRDefault="00CD62E3">
            <w:pPr>
              <w:spacing w:line="120" w:lineRule="exact"/>
              <w:rPr>
                <w:sz w:val="24"/>
              </w:rPr>
            </w:pPr>
          </w:p>
          <w:p w:rsidR="00CD62E3" w:rsidRDefault="004640D8">
            <w:pPr>
              <w:spacing w:after="58" w:line="480" w:lineRule="auto"/>
              <w:jc w:val="center"/>
              <w:rPr>
                <w:sz w:val="24"/>
              </w:rPr>
            </w:pPr>
            <w:r>
              <w:rPr>
                <w:sz w:val="24"/>
              </w:rPr>
              <w:t>51</w:t>
            </w:r>
            <w:r w:rsidR="00CD62E3">
              <w:rPr>
                <w:sz w:val="24"/>
              </w:rPr>
              <w:t xml:space="preserve"> - 249 employees</w:t>
            </w:r>
          </w:p>
        </w:tc>
        <w:tc>
          <w:tcPr>
            <w:tcW w:w="4680" w:type="dxa"/>
          </w:tcPr>
          <w:p w:rsidR="00CD62E3" w:rsidRDefault="00CD62E3">
            <w:pPr>
              <w:spacing w:line="120" w:lineRule="exact"/>
              <w:rPr>
                <w:sz w:val="24"/>
              </w:rPr>
            </w:pPr>
          </w:p>
          <w:p w:rsidR="00CD62E3" w:rsidRDefault="001606A1">
            <w:pPr>
              <w:spacing w:after="58" w:line="480" w:lineRule="auto"/>
              <w:jc w:val="center"/>
              <w:rPr>
                <w:sz w:val="24"/>
              </w:rPr>
            </w:pPr>
            <w:r>
              <w:rPr>
                <w:sz w:val="24"/>
              </w:rPr>
              <w:t>57.8765</w:t>
            </w:r>
          </w:p>
        </w:tc>
      </w:tr>
      <w:tr w:rsidR="00CD62E3" w:rsidTr="009A17B9">
        <w:trPr>
          <w:jc w:val="center"/>
        </w:trPr>
        <w:tc>
          <w:tcPr>
            <w:tcW w:w="4680" w:type="dxa"/>
          </w:tcPr>
          <w:p w:rsidR="00CD62E3" w:rsidRDefault="00CD62E3">
            <w:pPr>
              <w:spacing w:line="120" w:lineRule="exact"/>
              <w:rPr>
                <w:sz w:val="24"/>
              </w:rPr>
            </w:pPr>
          </w:p>
          <w:p w:rsidR="00CD62E3" w:rsidRDefault="00CD62E3">
            <w:pPr>
              <w:spacing w:after="58" w:line="480" w:lineRule="auto"/>
              <w:jc w:val="center"/>
              <w:rPr>
                <w:sz w:val="24"/>
              </w:rPr>
            </w:pPr>
            <w:r>
              <w:rPr>
                <w:sz w:val="24"/>
              </w:rPr>
              <w:t>250 or more employees</w:t>
            </w:r>
          </w:p>
        </w:tc>
        <w:tc>
          <w:tcPr>
            <w:tcW w:w="4680" w:type="dxa"/>
          </w:tcPr>
          <w:p w:rsidR="00CD62E3" w:rsidRDefault="00CD62E3">
            <w:pPr>
              <w:spacing w:line="120" w:lineRule="exact"/>
              <w:rPr>
                <w:sz w:val="24"/>
              </w:rPr>
            </w:pPr>
          </w:p>
          <w:p w:rsidR="00CD62E3" w:rsidRDefault="00C46225">
            <w:pPr>
              <w:spacing w:after="58" w:line="480" w:lineRule="auto"/>
              <w:jc w:val="center"/>
              <w:rPr>
                <w:sz w:val="24"/>
              </w:rPr>
            </w:pPr>
            <w:r>
              <w:rPr>
                <w:sz w:val="24"/>
              </w:rPr>
              <w:t>1</w:t>
            </w:r>
            <w:r w:rsidR="001606A1">
              <w:rPr>
                <w:sz w:val="24"/>
              </w:rPr>
              <w:t>4.3507</w:t>
            </w:r>
          </w:p>
        </w:tc>
      </w:tr>
    </w:tbl>
    <w:p w:rsidR="00CD62E3" w:rsidRDefault="00CD62E3">
      <w:pPr>
        <w:spacing w:line="480" w:lineRule="auto"/>
        <w:jc w:val="both"/>
        <w:rPr>
          <w:sz w:val="24"/>
        </w:rPr>
      </w:pPr>
    </w:p>
    <w:p w:rsidR="00CD62E3" w:rsidRDefault="00CD62E3">
      <w:pPr>
        <w:ind w:firstLine="720"/>
        <w:jc w:val="both"/>
        <w:rPr>
          <w:sz w:val="24"/>
        </w:rPr>
      </w:pPr>
    </w:p>
    <w:p w:rsidR="00721EC9" w:rsidRDefault="00E027CB">
      <w:pPr>
        <w:spacing w:line="480" w:lineRule="auto"/>
        <w:ind w:firstLine="720"/>
        <w:jc w:val="both"/>
        <w:rPr>
          <w:sz w:val="24"/>
        </w:rPr>
      </w:pPr>
      <w:r>
        <w:rPr>
          <w:sz w:val="24"/>
        </w:rPr>
        <w:t xml:space="preserve">The weights were derived as the </w:t>
      </w:r>
      <w:r w:rsidR="00721EC9">
        <w:rPr>
          <w:sz w:val="24"/>
        </w:rPr>
        <w:t xml:space="preserve">inverse of the </w:t>
      </w:r>
      <w:r>
        <w:rPr>
          <w:sz w:val="24"/>
        </w:rPr>
        <w:t>product of the</w:t>
      </w:r>
      <w:r w:rsidR="00721EC9">
        <w:rPr>
          <w:sz w:val="24"/>
        </w:rPr>
        <w:t xml:space="preserve"> following two factors:</w:t>
      </w:r>
    </w:p>
    <w:p w:rsidR="00721EC9" w:rsidRDefault="00721EC9" w:rsidP="00721EC9">
      <w:pPr>
        <w:pStyle w:val="ListParagraph"/>
        <w:numPr>
          <w:ilvl w:val="0"/>
          <w:numId w:val="6"/>
        </w:numPr>
        <w:spacing w:line="480" w:lineRule="auto"/>
        <w:jc w:val="both"/>
        <w:rPr>
          <w:sz w:val="24"/>
        </w:rPr>
      </w:pPr>
      <w:r>
        <w:rPr>
          <w:sz w:val="24"/>
        </w:rPr>
        <w:t>The probability of selection within each stratum, and</w:t>
      </w:r>
    </w:p>
    <w:p w:rsidR="00721EC9" w:rsidRDefault="00721EC9" w:rsidP="00721EC9">
      <w:pPr>
        <w:pStyle w:val="ListParagraph"/>
        <w:numPr>
          <w:ilvl w:val="0"/>
          <w:numId w:val="6"/>
        </w:numPr>
        <w:spacing w:line="480" w:lineRule="auto"/>
        <w:jc w:val="both"/>
        <w:rPr>
          <w:sz w:val="24"/>
        </w:rPr>
      </w:pPr>
      <w:r>
        <w:rPr>
          <w:sz w:val="24"/>
        </w:rPr>
        <w:t>The response rate obtained within each stratum.</w:t>
      </w:r>
    </w:p>
    <w:p w:rsidR="00E027CB" w:rsidRPr="00721EC9" w:rsidRDefault="001A77C8" w:rsidP="00721EC9">
      <w:pPr>
        <w:spacing w:line="480" w:lineRule="auto"/>
        <w:jc w:val="both"/>
        <w:rPr>
          <w:sz w:val="24"/>
        </w:rPr>
      </w:pPr>
      <w:r>
        <w:rPr>
          <w:sz w:val="24"/>
        </w:rPr>
        <w:t xml:space="preserve">These weights correctly adjust the sample for both probability of selection and survey response. They must be used in any analysis of data that combines any of the sample strata. Failure to do so will result in inaccurate survey estimates. </w:t>
      </w:r>
      <w:r w:rsidR="007A39EA">
        <w:rPr>
          <w:sz w:val="24"/>
        </w:rPr>
        <w:t>The appropriate weight is included on the final data file.</w:t>
      </w:r>
    </w:p>
    <w:p w:rsidR="007A39EA" w:rsidRDefault="00002608">
      <w:pPr>
        <w:spacing w:line="480" w:lineRule="auto"/>
        <w:ind w:firstLine="720"/>
        <w:jc w:val="both"/>
        <w:rPr>
          <w:sz w:val="24"/>
        </w:rPr>
      </w:pPr>
      <w:r>
        <w:rPr>
          <w:sz w:val="24"/>
        </w:rPr>
        <w:lastRenderedPageBreak/>
        <w:t xml:space="preserve">In addition, the sample design for the </w:t>
      </w:r>
      <w:r w:rsidR="00FA5109">
        <w:rPr>
          <w:sz w:val="24"/>
        </w:rPr>
        <w:t>MES</w:t>
      </w:r>
      <w:r>
        <w:rPr>
          <w:sz w:val="24"/>
        </w:rPr>
        <w:t xml:space="preserve"> is complex </w:t>
      </w:r>
      <w:r w:rsidR="00FA5109">
        <w:rPr>
          <w:sz w:val="24"/>
        </w:rPr>
        <w:t>since stratification in involved using s</w:t>
      </w:r>
      <w:r>
        <w:rPr>
          <w:sz w:val="24"/>
        </w:rPr>
        <w:t xml:space="preserve">ize of employer. This implies that all analyses should incorporate this stratification into the creation of survey estimates. Failure to do so will lead to inaccurate estimated standard errors around survey estimates. This, in turn, will lead to inaccurate confidence intervals and results of statistical tests. A variable located on the final data file named stratum is the appropriate variable to be used to identify this stratification. </w:t>
      </w:r>
    </w:p>
    <w:p w:rsidR="00B84872" w:rsidRPr="00B84872" w:rsidRDefault="00B84872" w:rsidP="00B84872">
      <w:pPr>
        <w:spacing w:line="480" w:lineRule="auto"/>
        <w:ind w:firstLine="720"/>
        <w:jc w:val="center"/>
        <w:rPr>
          <w:b/>
          <w:sz w:val="24"/>
        </w:rPr>
      </w:pPr>
      <w:r w:rsidRPr="00B84872">
        <w:rPr>
          <w:b/>
          <w:sz w:val="24"/>
        </w:rPr>
        <w:t>V. Telephone Reminder Results</w:t>
      </w:r>
    </w:p>
    <w:p w:rsidR="00F554E0" w:rsidRDefault="00E34D5A">
      <w:pPr>
        <w:spacing w:line="480" w:lineRule="auto"/>
        <w:ind w:firstLine="720"/>
        <w:jc w:val="both"/>
        <w:rPr>
          <w:sz w:val="24"/>
        </w:rPr>
      </w:pPr>
      <w:r>
        <w:rPr>
          <w:sz w:val="24"/>
        </w:rPr>
        <w:t>D</w:t>
      </w:r>
      <w:r w:rsidR="00CD62E3">
        <w:rPr>
          <w:sz w:val="24"/>
        </w:rPr>
        <w:t>uring th</w:t>
      </w:r>
      <w:r w:rsidR="00C7105A">
        <w:rPr>
          <w:sz w:val="24"/>
        </w:rPr>
        <w:t>e reminder</w:t>
      </w:r>
      <w:r w:rsidR="00CD62E3">
        <w:rPr>
          <w:sz w:val="24"/>
        </w:rPr>
        <w:t xml:space="preserve"> call</w:t>
      </w:r>
      <w:r>
        <w:rPr>
          <w:sz w:val="24"/>
        </w:rPr>
        <w:t>s</w:t>
      </w:r>
      <w:r w:rsidR="00F840CB">
        <w:rPr>
          <w:sz w:val="24"/>
        </w:rPr>
        <w:t>,</w:t>
      </w:r>
      <w:r w:rsidR="00CD62E3">
        <w:rPr>
          <w:sz w:val="24"/>
        </w:rPr>
        <w:t xml:space="preserve"> respondents were asked two questions, the size of the worksite and if health insurance was offered to employees. Table 6 shows results for obtaining this information. </w:t>
      </w:r>
    </w:p>
    <w:p w:rsidR="00CD62E3" w:rsidRDefault="00CD62E3">
      <w:pPr>
        <w:spacing w:line="480" w:lineRule="auto"/>
        <w:ind w:firstLine="720"/>
        <w:jc w:val="both"/>
        <w:rPr>
          <w:sz w:val="24"/>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872"/>
        <w:gridCol w:w="1872"/>
        <w:gridCol w:w="1872"/>
        <w:gridCol w:w="1872"/>
        <w:gridCol w:w="1872"/>
      </w:tblGrid>
      <w:tr w:rsidR="00CD62E3" w:rsidTr="009A17B9">
        <w:trPr>
          <w:tblHeader/>
          <w:jc w:val="center"/>
        </w:trPr>
        <w:tc>
          <w:tcPr>
            <w:tcW w:w="9360" w:type="dxa"/>
            <w:gridSpan w:val="5"/>
          </w:tcPr>
          <w:p w:rsidR="00CD62E3" w:rsidRDefault="00CD62E3">
            <w:pPr>
              <w:spacing w:line="120" w:lineRule="exact"/>
              <w:rPr>
                <w:sz w:val="24"/>
              </w:rPr>
            </w:pPr>
          </w:p>
          <w:p w:rsidR="00CD62E3" w:rsidRDefault="00CD62E3">
            <w:pPr>
              <w:spacing w:after="58"/>
              <w:jc w:val="center"/>
              <w:rPr>
                <w:sz w:val="24"/>
              </w:rPr>
            </w:pPr>
            <w:r>
              <w:rPr>
                <w:b/>
                <w:bCs/>
                <w:sz w:val="24"/>
              </w:rPr>
              <w:t>Table 6: Results including Telephone Questions</w:t>
            </w:r>
          </w:p>
        </w:tc>
      </w:tr>
      <w:tr w:rsidR="00CD62E3" w:rsidTr="009A17B9">
        <w:trPr>
          <w:jc w:val="center"/>
        </w:trPr>
        <w:tc>
          <w:tcPr>
            <w:tcW w:w="1872" w:type="dxa"/>
          </w:tcPr>
          <w:p w:rsidR="00CD62E3" w:rsidRDefault="00CD62E3">
            <w:pPr>
              <w:spacing w:line="120" w:lineRule="exact"/>
              <w:rPr>
                <w:sz w:val="24"/>
              </w:rPr>
            </w:pPr>
          </w:p>
          <w:p w:rsidR="00CD62E3" w:rsidRDefault="00CD62E3">
            <w:pPr>
              <w:jc w:val="center"/>
              <w:rPr>
                <w:sz w:val="16"/>
                <w:szCs w:val="16"/>
                <w:u w:val="single"/>
              </w:rPr>
            </w:pPr>
          </w:p>
          <w:p w:rsidR="00CD62E3" w:rsidRDefault="00CD62E3">
            <w:pPr>
              <w:spacing w:after="58"/>
              <w:jc w:val="center"/>
              <w:rPr>
                <w:sz w:val="16"/>
                <w:szCs w:val="16"/>
              </w:rPr>
            </w:pPr>
            <w:r>
              <w:rPr>
                <w:sz w:val="16"/>
                <w:szCs w:val="16"/>
                <w:u w:val="single"/>
              </w:rPr>
              <w:t>Stratum</w:t>
            </w:r>
          </w:p>
        </w:tc>
        <w:tc>
          <w:tcPr>
            <w:tcW w:w="1872"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u w:val="single"/>
              </w:rPr>
              <w:t>Total Eligible Sample</w:t>
            </w:r>
          </w:p>
        </w:tc>
        <w:tc>
          <w:tcPr>
            <w:tcW w:w="1872" w:type="dxa"/>
          </w:tcPr>
          <w:p w:rsidR="00CD62E3" w:rsidRDefault="00CD62E3">
            <w:pPr>
              <w:spacing w:line="120" w:lineRule="exact"/>
              <w:rPr>
                <w:sz w:val="16"/>
                <w:szCs w:val="16"/>
              </w:rPr>
            </w:pPr>
          </w:p>
          <w:p w:rsidR="00CD62E3" w:rsidRDefault="00CD62E3">
            <w:pPr>
              <w:jc w:val="center"/>
              <w:rPr>
                <w:sz w:val="16"/>
                <w:szCs w:val="16"/>
              </w:rPr>
            </w:pPr>
          </w:p>
          <w:p w:rsidR="00CD62E3" w:rsidRDefault="00A20FFA">
            <w:pPr>
              <w:spacing w:after="58"/>
              <w:jc w:val="center"/>
              <w:rPr>
                <w:sz w:val="16"/>
                <w:szCs w:val="16"/>
              </w:rPr>
            </w:pPr>
            <w:r>
              <w:rPr>
                <w:sz w:val="16"/>
                <w:szCs w:val="16"/>
                <w:u w:val="single"/>
              </w:rPr>
              <w:t>Mail &amp; Web</w:t>
            </w:r>
            <w:r w:rsidR="00CD62E3">
              <w:rPr>
                <w:sz w:val="16"/>
                <w:szCs w:val="16"/>
                <w:u w:val="single"/>
              </w:rPr>
              <w:t xml:space="preserve"> Questionnaires</w:t>
            </w:r>
          </w:p>
        </w:tc>
        <w:tc>
          <w:tcPr>
            <w:tcW w:w="1872" w:type="dxa"/>
          </w:tcPr>
          <w:p w:rsidR="00CD62E3" w:rsidRDefault="00CD62E3">
            <w:pPr>
              <w:spacing w:line="120" w:lineRule="exact"/>
              <w:rPr>
                <w:sz w:val="16"/>
                <w:szCs w:val="16"/>
              </w:rPr>
            </w:pPr>
          </w:p>
          <w:p w:rsidR="00CD62E3" w:rsidRDefault="00CD62E3">
            <w:pPr>
              <w:spacing w:after="58"/>
              <w:jc w:val="center"/>
              <w:rPr>
                <w:sz w:val="16"/>
                <w:szCs w:val="16"/>
              </w:rPr>
            </w:pPr>
            <w:r w:rsidRPr="00A20FFA">
              <w:rPr>
                <w:sz w:val="16"/>
                <w:szCs w:val="16"/>
                <w:u w:val="single"/>
              </w:rPr>
              <w:t>Answered Phone</w:t>
            </w:r>
            <w:r>
              <w:rPr>
                <w:sz w:val="16"/>
                <w:szCs w:val="16"/>
              </w:rPr>
              <w:t xml:space="preserve"> </w:t>
            </w:r>
            <w:r>
              <w:rPr>
                <w:sz w:val="16"/>
                <w:szCs w:val="16"/>
                <w:u w:val="single"/>
              </w:rPr>
              <w:t>Questions</w:t>
            </w:r>
          </w:p>
        </w:tc>
        <w:tc>
          <w:tcPr>
            <w:tcW w:w="1872" w:type="dxa"/>
          </w:tcPr>
          <w:p w:rsidR="00CD62E3" w:rsidRDefault="00CD62E3">
            <w:pPr>
              <w:spacing w:line="120" w:lineRule="exact"/>
              <w:rPr>
                <w:sz w:val="16"/>
                <w:szCs w:val="16"/>
              </w:rPr>
            </w:pPr>
          </w:p>
          <w:p w:rsidR="00CD62E3" w:rsidRDefault="00CD62E3">
            <w:pPr>
              <w:jc w:val="center"/>
              <w:rPr>
                <w:sz w:val="16"/>
                <w:szCs w:val="16"/>
              </w:rPr>
            </w:pPr>
          </w:p>
          <w:p w:rsidR="00CD62E3" w:rsidRDefault="00CD62E3">
            <w:pPr>
              <w:spacing w:after="58"/>
              <w:jc w:val="center"/>
              <w:rPr>
                <w:sz w:val="16"/>
                <w:szCs w:val="16"/>
              </w:rPr>
            </w:pPr>
            <w:r>
              <w:rPr>
                <w:sz w:val="16"/>
                <w:szCs w:val="16"/>
                <w:u w:val="single"/>
              </w:rPr>
              <w:t>Overall Response Rate</w:t>
            </w:r>
            <w:r>
              <w:rPr>
                <w:sz w:val="16"/>
                <w:szCs w:val="16"/>
                <w:u w:val="single"/>
                <w:vertAlign w:val="superscript"/>
              </w:rPr>
              <w:t>1</w:t>
            </w:r>
          </w:p>
        </w:tc>
      </w:tr>
      <w:tr w:rsidR="00CD62E3" w:rsidTr="009A17B9">
        <w:trPr>
          <w:jc w:val="center"/>
        </w:trPr>
        <w:tc>
          <w:tcPr>
            <w:tcW w:w="1872" w:type="dxa"/>
          </w:tcPr>
          <w:p w:rsidR="00CD62E3" w:rsidRDefault="00CD62E3">
            <w:pPr>
              <w:spacing w:line="120" w:lineRule="exact"/>
              <w:rPr>
                <w:sz w:val="16"/>
                <w:szCs w:val="16"/>
              </w:rPr>
            </w:pPr>
          </w:p>
          <w:p w:rsidR="00CD62E3" w:rsidRDefault="00A20FFA" w:rsidP="00A20FFA">
            <w:pPr>
              <w:spacing w:after="58"/>
              <w:jc w:val="center"/>
              <w:rPr>
                <w:sz w:val="16"/>
                <w:szCs w:val="16"/>
              </w:rPr>
            </w:pPr>
            <w:r>
              <w:rPr>
                <w:sz w:val="16"/>
                <w:szCs w:val="16"/>
              </w:rPr>
              <w:t>3-10</w:t>
            </w:r>
            <w:r w:rsidR="00CD62E3">
              <w:rPr>
                <w:sz w:val="16"/>
                <w:szCs w:val="16"/>
              </w:rPr>
              <w:t xml:space="preserve"> employees</w:t>
            </w:r>
          </w:p>
        </w:tc>
        <w:tc>
          <w:tcPr>
            <w:tcW w:w="1872" w:type="dxa"/>
          </w:tcPr>
          <w:p w:rsidR="00CD62E3" w:rsidRDefault="00CD62E3">
            <w:pPr>
              <w:spacing w:line="120" w:lineRule="exact"/>
              <w:rPr>
                <w:sz w:val="16"/>
                <w:szCs w:val="16"/>
              </w:rPr>
            </w:pPr>
          </w:p>
          <w:p w:rsidR="00CD62E3" w:rsidRDefault="00633089">
            <w:pPr>
              <w:spacing w:after="58"/>
              <w:jc w:val="center"/>
              <w:rPr>
                <w:sz w:val="16"/>
                <w:szCs w:val="16"/>
              </w:rPr>
            </w:pPr>
            <w:r>
              <w:rPr>
                <w:sz w:val="16"/>
                <w:szCs w:val="16"/>
              </w:rPr>
              <w:t>4</w:t>
            </w:r>
            <w:r w:rsidR="00885A30">
              <w:rPr>
                <w:sz w:val="16"/>
                <w:szCs w:val="16"/>
              </w:rPr>
              <w:t>43</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172</w:t>
            </w:r>
          </w:p>
        </w:tc>
        <w:tc>
          <w:tcPr>
            <w:tcW w:w="1872" w:type="dxa"/>
          </w:tcPr>
          <w:p w:rsidR="00CD62E3" w:rsidRDefault="00CD62E3">
            <w:pPr>
              <w:spacing w:line="120" w:lineRule="exact"/>
              <w:rPr>
                <w:sz w:val="16"/>
                <w:szCs w:val="16"/>
              </w:rPr>
            </w:pPr>
          </w:p>
          <w:p w:rsidR="00CD62E3" w:rsidRDefault="00C46225">
            <w:pPr>
              <w:spacing w:after="58"/>
              <w:jc w:val="center"/>
              <w:rPr>
                <w:sz w:val="16"/>
                <w:szCs w:val="16"/>
              </w:rPr>
            </w:pPr>
            <w:r>
              <w:rPr>
                <w:sz w:val="16"/>
                <w:szCs w:val="16"/>
              </w:rPr>
              <w:t>7</w:t>
            </w:r>
            <w:r w:rsidR="00BF7919">
              <w:rPr>
                <w:sz w:val="16"/>
                <w:szCs w:val="16"/>
              </w:rPr>
              <w:t>4</w:t>
            </w:r>
          </w:p>
        </w:tc>
        <w:tc>
          <w:tcPr>
            <w:tcW w:w="1872" w:type="dxa"/>
          </w:tcPr>
          <w:p w:rsidR="00CD62E3" w:rsidRDefault="00CD62E3">
            <w:pPr>
              <w:spacing w:line="120" w:lineRule="exact"/>
              <w:rPr>
                <w:sz w:val="16"/>
                <w:szCs w:val="16"/>
              </w:rPr>
            </w:pPr>
          </w:p>
          <w:p w:rsidR="00CD62E3" w:rsidRDefault="00885A30" w:rsidP="006E374C">
            <w:pPr>
              <w:spacing w:after="58"/>
              <w:jc w:val="center"/>
              <w:rPr>
                <w:sz w:val="16"/>
                <w:szCs w:val="16"/>
              </w:rPr>
            </w:pPr>
            <w:r>
              <w:rPr>
                <w:sz w:val="16"/>
                <w:szCs w:val="16"/>
              </w:rPr>
              <w:t>55.5</w:t>
            </w:r>
            <w:r w:rsidR="006E374C">
              <w:rPr>
                <w:sz w:val="16"/>
                <w:szCs w:val="16"/>
              </w:rPr>
              <w:t>3</w:t>
            </w:r>
            <w:r w:rsidR="00CD62E3">
              <w:rPr>
                <w:sz w:val="16"/>
                <w:szCs w:val="16"/>
              </w:rPr>
              <w:t>%</w:t>
            </w:r>
          </w:p>
        </w:tc>
      </w:tr>
      <w:tr w:rsidR="0018199D" w:rsidTr="009A17B9">
        <w:trPr>
          <w:jc w:val="center"/>
        </w:trPr>
        <w:tc>
          <w:tcPr>
            <w:tcW w:w="1872" w:type="dxa"/>
          </w:tcPr>
          <w:p w:rsidR="0018199D" w:rsidRDefault="0018199D">
            <w:pPr>
              <w:spacing w:line="120" w:lineRule="exact"/>
              <w:rPr>
                <w:sz w:val="16"/>
                <w:szCs w:val="16"/>
              </w:rPr>
            </w:pPr>
          </w:p>
          <w:p w:rsidR="0018199D" w:rsidRDefault="0018199D">
            <w:pPr>
              <w:spacing w:line="120" w:lineRule="exact"/>
              <w:rPr>
                <w:sz w:val="16"/>
                <w:szCs w:val="16"/>
              </w:rPr>
            </w:pPr>
            <w:r>
              <w:rPr>
                <w:sz w:val="16"/>
                <w:szCs w:val="16"/>
              </w:rPr>
              <w:t xml:space="preserve">       1</w:t>
            </w:r>
            <w:r w:rsidR="00A20FFA">
              <w:rPr>
                <w:sz w:val="16"/>
                <w:szCs w:val="16"/>
              </w:rPr>
              <w:t>1</w:t>
            </w:r>
            <w:r>
              <w:rPr>
                <w:sz w:val="16"/>
                <w:szCs w:val="16"/>
              </w:rPr>
              <w:t>-24 employees</w:t>
            </w:r>
          </w:p>
          <w:p w:rsidR="0018199D" w:rsidRDefault="0018199D" w:rsidP="0018199D">
            <w:pPr>
              <w:rPr>
                <w:sz w:val="16"/>
                <w:szCs w:val="16"/>
              </w:rPr>
            </w:pPr>
          </w:p>
        </w:tc>
        <w:tc>
          <w:tcPr>
            <w:tcW w:w="1872" w:type="dxa"/>
          </w:tcPr>
          <w:p w:rsidR="0018199D" w:rsidRDefault="00DF25F4" w:rsidP="0018199D">
            <w:pPr>
              <w:jc w:val="center"/>
              <w:rPr>
                <w:sz w:val="16"/>
                <w:szCs w:val="16"/>
              </w:rPr>
            </w:pPr>
            <w:r>
              <w:rPr>
                <w:sz w:val="16"/>
                <w:szCs w:val="16"/>
              </w:rPr>
              <w:t>2</w:t>
            </w:r>
            <w:r w:rsidR="00A20FFA">
              <w:rPr>
                <w:sz w:val="16"/>
                <w:szCs w:val="16"/>
              </w:rPr>
              <w:t>4</w:t>
            </w:r>
            <w:r w:rsidR="006E374C">
              <w:rPr>
                <w:sz w:val="16"/>
                <w:szCs w:val="16"/>
              </w:rPr>
              <w:t>4</w:t>
            </w:r>
          </w:p>
        </w:tc>
        <w:tc>
          <w:tcPr>
            <w:tcW w:w="1872" w:type="dxa"/>
          </w:tcPr>
          <w:p w:rsidR="0018199D" w:rsidRDefault="003E2ECC" w:rsidP="0018199D">
            <w:pPr>
              <w:jc w:val="center"/>
              <w:rPr>
                <w:sz w:val="16"/>
                <w:szCs w:val="16"/>
              </w:rPr>
            </w:pPr>
            <w:r>
              <w:rPr>
                <w:sz w:val="16"/>
                <w:szCs w:val="16"/>
              </w:rPr>
              <w:t>119</w:t>
            </w:r>
          </w:p>
        </w:tc>
        <w:tc>
          <w:tcPr>
            <w:tcW w:w="1872" w:type="dxa"/>
          </w:tcPr>
          <w:p w:rsidR="0018199D" w:rsidRDefault="00885A30" w:rsidP="0018199D">
            <w:pPr>
              <w:jc w:val="center"/>
              <w:rPr>
                <w:sz w:val="16"/>
                <w:szCs w:val="16"/>
              </w:rPr>
            </w:pPr>
            <w:r>
              <w:rPr>
                <w:sz w:val="16"/>
                <w:szCs w:val="16"/>
              </w:rPr>
              <w:t>37</w:t>
            </w:r>
          </w:p>
        </w:tc>
        <w:tc>
          <w:tcPr>
            <w:tcW w:w="1872" w:type="dxa"/>
          </w:tcPr>
          <w:p w:rsidR="0018199D" w:rsidRDefault="006E374C" w:rsidP="0018199D">
            <w:pPr>
              <w:jc w:val="center"/>
              <w:rPr>
                <w:sz w:val="16"/>
                <w:szCs w:val="16"/>
              </w:rPr>
            </w:pPr>
            <w:r>
              <w:rPr>
                <w:sz w:val="16"/>
                <w:szCs w:val="16"/>
              </w:rPr>
              <w:t>63.93</w:t>
            </w:r>
            <w:r w:rsidR="0018199D">
              <w:rPr>
                <w:sz w:val="16"/>
                <w:szCs w:val="16"/>
              </w:rPr>
              <w:t>%</w:t>
            </w:r>
          </w:p>
        </w:tc>
      </w:tr>
      <w:tr w:rsidR="00CD62E3" w:rsidTr="009A17B9">
        <w:trPr>
          <w:jc w:val="center"/>
        </w:trPr>
        <w:tc>
          <w:tcPr>
            <w:tcW w:w="1872" w:type="dxa"/>
          </w:tcPr>
          <w:p w:rsidR="00CD62E3" w:rsidRDefault="00CD62E3">
            <w:pPr>
              <w:spacing w:line="120" w:lineRule="exact"/>
              <w:rPr>
                <w:sz w:val="16"/>
                <w:szCs w:val="16"/>
              </w:rPr>
            </w:pPr>
          </w:p>
          <w:p w:rsidR="00CD62E3" w:rsidRDefault="00633089">
            <w:pPr>
              <w:spacing w:after="58"/>
              <w:jc w:val="center"/>
              <w:rPr>
                <w:sz w:val="16"/>
                <w:szCs w:val="16"/>
              </w:rPr>
            </w:pPr>
            <w:r>
              <w:rPr>
                <w:sz w:val="16"/>
                <w:szCs w:val="16"/>
              </w:rPr>
              <w:t>25 - 50</w:t>
            </w:r>
            <w:r w:rsidR="00CD62E3">
              <w:rPr>
                <w:sz w:val="16"/>
                <w:szCs w:val="16"/>
              </w:rPr>
              <w:t xml:space="preserve"> employees</w:t>
            </w:r>
          </w:p>
        </w:tc>
        <w:tc>
          <w:tcPr>
            <w:tcW w:w="1872" w:type="dxa"/>
          </w:tcPr>
          <w:p w:rsidR="00CD62E3" w:rsidRDefault="00CD62E3">
            <w:pPr>
              <w:spacing w:line="120" w:lineRule="exact"/>
              <w:rPr>
                <w:sz w:val="16"/>
                <w:szCs w:val="16"/>
              </w:rPr>
            </w:pPr>
          </w:p>
          <w:p w:rsidR="00CD62E3" w:rsidRDefault="00633089">
            <w:pPr>
              <w:spacing w:after="58"/>
              <w:jc w:val="center"/>
              <w:rPr>
                <w:sz w:val="16"/>
                <w:szCs w:val="16"/>
              </w:rPr>
            </w:pPr>
            <w:r>
              <w:rPr>
                <w:sz w:val="16"/>
                <w:szCs w:val="16"/>
              </w:rPr>
              <w:t>2</w:t>
            </w:r>
            <w:r w:rsidR="00885A30">
              <w:rPr>
                <w:sz w:val="16"/>
                <w:szCs w:val="16"/>
              </w:rPr>
              <w:t>50</w:t>
            </w:r>
          </w:p>
        </w:tc>
        <w:tc>
          <w:tcPr>
            <w:tcW w:w="1872" w:type="dxa"/>
          </w:tcPr>
          <w:p w:rsidR="00CD62E3" w:rsidRDefault="00CD62E3">
            <w:pPr>
              <w:spacing w:line="120" w:lineRule="exact"/>
              <w:rPr>
                <w:sz w:val="16"/>
                <w:szCs w:val="16"/>
              </w:rPr>
            </w:pPr>
          </w:p>
          <w:p w:rsidR="00CD62E3" w:rsidRDefault="00633089">
            <w:pPr>
              <w:spacing w:after="58"/>
              <w:jc w:val="center"/>
              <w:rPr>
                <w:sz w:val="16"/>
                <w:szCs w:val="16"/>
              </w:rPr>
            </w:pPr>
            <w:r>
              <w:rPr>
                <w:sz w:val="16"/>
                <w:szCs w:val="16"/>
              </w:rPr>
              <w:t>1</w:t>
            </w:r>
            <w:r w:rsidR="00BF7919">
              <w:rPr>
                <w:sz w:val="16"/>
                <w:szCs w:val="16"/>
              </w:rPr>
              <w:t>1</w:t>
            </w:r>
            <w:r w:rsidR="003E2ECC">
              <w:rPr>
                <w:sz w:val="16"/>
                <w:szCs w:val="16"/>
              </w:rPr>
              <w:t>0</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37</w:t>
            </w:r>
          </w:p>
        </w:tc>
        <w:tc>
          <w:tcPr>
            <w:tcW w:w="1872" w:type="dxa"/>
          </w:tcPr>
          <w:p w:rsidR="00CD62E3" w:rsidRDefault="00CD62E3">
            <w:pPr>
              <w:spacing w:line="120" w:lineRule="exact"/>
              <w:rPr>
                <w:sz w:val="16"/>
                <w:szCs w:val="16"/>
              </w:rPr>
            </w:pPr>
          </w:p>
          <w:p w:rsidR="00CD62E3" w:rsidRDefault="006E374C">
            <w:pPr>
              <w:spacing w:after="58"/>
              <w:jc w:val="center"/>
              <w:rPr>
                <w:sz w:val="16"/>
                <w:szCs w:val="16"/>
              </w:rPr>
            </w:pPr>
            <w:r>
              <w:rPr>
                <w:sz w:val="16"/>
                <w:szCs w:val="16"/>
              </w:rPr>
              <w:t>58.80</w:t>
            </w:r>
            <w:r w:rsidR="00CD62E3">
              <w:rPr>
                <w:sz w:val="16"/>
                <w:szCs w:val="16"/>
              </w:rPr>
              <w:t>%</w:t>
            </w:r>
          </w:p>
        </w:tc>
      </w:tr>
      <w:tr w:rsidR="00CD62E3" w:rsidTr="009A17B9">
        <w:trPr>
          <w:jc w:val="center"/>
        </w:trPr>
        <w:tc>
          <w:tcPr>
            <w:tcW w:w="1872" w:type="dxa"/>
          </w:tcPr>
          <w:p w:rsidR="00CD62E3" w:rsidRDefault="00CD62E3">
            <w:pPr>
              <w:spacing w:line="120" w:lineRule="exact"/>
              <w:rPr>
                <w:sz w:val="16"/>
                <w:szCs w:val="16"/>
              </w:rPr>
            </w:pPr>
          </w:p>
          <w:p w:rsidR="00CD62E3" w:rsidRDefault="00633089">
            <w:pPr>
              <w:spacing w:after="58"/>
              <w:jc w:val="center"/>
              <w:rPr>
                <w:sz w:val="16"/>
                <w:szCs w:val="16"/>
              </w:rPr>
            </w:pPr>
            <w:r>
              <w:rPr>
                <w:sz w:val="16"/>
                <w:szCs w:val="16"/>
              </w:rPr>
              <w:t>51</w:t>
            </w:r>
            <w:r w:rsidR="00CD62E3">
              <w:rPr>
                <w:sz w:val="16"/>
                <w:szCs w:val="16"/>
              </w:rPr>
              <w:t xml:space="preserve"> - 249 employees</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301</w:t>
            </w:r>
          </w:p>
        </w:tc>
        <w:tc>
          <w:tcPr>
            <w:tcW w:w="1872" w:type="dxa"/>
          </w:tcPr>
          <w:p w:rsidR="00CD62E3" w:rsidRDefault="00CD62E3">
            <w:pPr>
              <w:spacing w:line="120" w:lineRule="exact"/>
              <w:rPr>
                <w:sz w:val="16"/>
                <w:szCs w:val="16"/>
              </w:rPr>
            </w:pPr>
          </w:p>
          <w:p w:rsidR="00CD62E3" w:rsidRDefault="00633089">
            <w:pPr>
              <w:spacing w:after="58"/>
              <w:jc w:val="center"/>
              <w:rPr>
                <w:sz w:val="16"/>
                <w:szCs w:val="16"/>
              </w:rPr>
            </w:pPr>
            <w:r>
              <w:rPr>
                <w:sz w:val="16"/>
                <w:szCs w:val="16"/>
              </w:rPr>
              <w:t>1</w:t>
            </w:r>
            <w:r w:rsidR="00885A30">
              <w:rPr>
                <w:sz w:val="16"/>
                <w:szCs w:val="16"/>
              </w:rPr>
              <w:t>25</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24</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49.50</w:t>
            </w:r>
            <w:r w:rsidR="00CD62E3">
              <w:rPr>
                <w:sz w:val="16"/>
                <w:szCs w:val="16"/>
              </w:rPr>
              <w:t>%</w:t>
            </w:r>
          </w:p>
        </w:tc>
      </w:tr>
      <w:tr w:rsidR="00CD62E3" w:rsidTr="009A17B9">
        <w:trPr>
          <w:jc w:val="center"/>
        </w:trPr>
        <w:tc>
          <w:tcPr>
            <w:tcW w:w="1872" w:type="dxa"/>
          </w:tcPr>
          <w:p w:rsidR="00CD62E3" w:rsidRDefault="00CD62E3">
            <w:pPr>
              <w:spacing w:line="120" w:lineRule="exact"/>
              <w:rPr>
                <w:sz w:val="16"/>
                <w:szCs w:val="16"/>
              </w:rPr>
            </w:pPr>
          </w:p>
          <w:p w:rsidR="00CD62E3" w:rsidRDefault="00CD62E3">
            <w:pPr>
              <w:spacing w:after="58"/>
              <w:jc w:val="center"/>
              <w:rPr>
                <w:sz w:val="16"/>
                <w:szCs w:val="16"/>
              </w:rPr>
            </w:pPr>
            <w:r>
              <w:rPr>
                <w:sz w:val="16"/>
                <w:szCs w:val="16"/>
              </w:rPr>
              <w:t>250 or more employees</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198</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75</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12</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43.94</w:t>
            </w:r>
            <w:r w:rsidR="00CD62E3">
              <w:rPr>
                <w:sz w:val="16"/>
                <w:szCs w:val="16"/>
              </w:rPr>
              <w:t>%</w:t>
            </w:r>
          </w:p>
        </w:tc>
      </w:tr>
      <w:tr w:rsidR="00CD62E3" w:rsidTr="009A17B9">
        <w:trPr>
          <w:jc w:val="center"/>
        </w:trPr>
        <w:tc>
          <w:tcPr>
            <w:tcW w:w="1872" w:type="dxa"/>
          </w:tcPr>
          <w:p w:rsidR="00CD62E3" w:rsidRDefault="00CD62E3">
            <w:pPr>
              <w:spacing w:line="120" w:lineRule="exact"/>
              <w:rPr>
                <w:sz w:val="16"/>
                <w:szCs w:val="16"/>
              </w:rPr>
            </w:pPr>
          </w:p>
          <w:p w:rsidR="00CD62E3" w:rsidRDefault="00CD62E3">
            <w:pPr>
              <w:spacing w:after="58"/>
              <w:jc w:val="center"/>
              <w:rPr>
                <w:sz w:val="16"/>
                <w:szCs w:val="16"/>
              </w:rPr>
            </w:pPr>
            <w:r>
              <w:rPr>
                <w:sz w:val="16"/>
                <w:szCs w:val="16"/>
              </w:rPr>
              <w:t xml:space="preserve">Total </w:t>
            </w:r>
          </w:p>
        </w:tc>
        <w:tc>
          <w:tcPr>
            <w:tcW w:w="1872" w:type="dxa"/>
          </w:tcPr>
          <w:p w:rsidR="00CD62E3" w:rsidRDefault="00CD62E3">
            <w:pPr>
              <w:spacing w:line="120" w:lineRule="exact"/>
              <w:rPr>
                <w:sz w:val="16"/>
                <w:szCs w:val="16"/>
              </w:rPr>
            </w:pPr>
          </w:p>
          <w:p w:rsidR="00CD62E3" w:rsidRDefault="00633089">
            <w:pPr>
              <w:spacing w:after="58"/>
              <w:jc w:val="center"/>
              <w:rPr>
                <w:sz w:val="16"/>
                <w:szCs w:val="16"/>
              </w:rPr>
            </w:pPr>
            <w:r>
              <w:rPr>
                <w:sz w:val="16"/>
                <w:szCs w:val="16"/>
              </w:rPr>
              <w:t>14</w:t>
            </w:r>
            <w:r w:rsidR="00885A30">
              <w:rPr>
                <w:sz w:val="16"/>
                <w:szCs w:val="16"/>
              </w:rPr>
              <w:t>3</w:t>
            </w:r>
            <w:r w:rsidR="006E374C">
              <w:rPr>
                <w:sz w:val="16"/>
                <w:szCs w:val="16"/>
              </w:rPr>
              <w:t>6</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60</w:t>
            </w:r>
            <w:r w:rsidR="006E374C">
              <w:rPr>
                <w:sz w:val="16"/>
                <w:szCs w:val="16"/>
              </w:rPr>
              <w:t>1</w:t>
            </w:r>
          </w:p>
        </w:tc>
        <w:tc>
          <w:tcPr>
            <w:tcW w:w="1872" w:type="dxa"/>
          </w:tcPr>
          <w:p w:rsidR="00CD62E3" w:rsidRDefault="00CD62E3">
            <w:pPr>
              <w:spacing w:line="120" w:lineRule="exact"/>
              <w:rPr>
                <w:sz w:val="16"/>
                <w:szCs w:val="16"/>
              </w:rPr>
            </w:pPr>
          </w:p>
          <w:p w:rsidR="00CD62E3" w:rsidRDefault="00885A30">
            <w:pPr>
              <w:spacing w:after="58"/>
              <w:jc w:val="center"/>
              <w:rPr>
                <w:sz w:val="16"/>
                <w:szCs w:val="16"/>
              </w:rPr>
            </w:pPr>
            <w:r>
              <w:rPr>
                <w:sz w:val="16"/>
                <w:szCs w:val="16"/>
              </w:rPr>
              <w:t>184</w:t>
            </w:r>
          </w:p>
        </w:tc>
        <w:tc>
          <w:tcPr>
            <w:tcW w:w="1872" w:type="dxa"/>
          </w:tcPr>
          <w:p w:rsidR="00CD62E3" w:rsidRDefault="00CD62E3">
            <w:pPr>
              <w:spacing w:line="120" w:lineRule="exact"/>
              <w:rPr>
                <w:sz w:val="16"/>
                <w:szCs w:val="16"/>
              </w:rPr>
            </w:pPr>
          </w:p>
          <w:p w:rsidR="00CD62E3" w:rsidRDefault="006E374C">
            <w:pPr>
              <w:spacing w:after="58"/>
              <w:jc w:val="center"/>
              <w:rPr>
                <w:sz w:val="16"/>
                <w:szCs w:val="16"/>
              </w:rPr>
            </w:pPr>
            <w:r>
              <w:rPr>
                <w:sz w:val="16"/>
                <w:szCs w:val="16"/>
              </w:rPr>
              <w:t>54.67</w:t>
            </w:r>
            <w:r w:rsidR="00CD62E3">
              <w:rPr>
                <w:sz w:val="16"/>
                <w:szCs w:val="16"/>
              </w:rPr>
              <w:t>%</w:t>
            </w:r>
          </w:p>
        </w:tc>
      </w:tr>
      <w:tr w:rsidR="00CD62E3" w:rsidTr="009A17B9">
        <w:trPr>
          <w:jc w:val="center"/>
        </w:trPr>
        <w:tc>
          <w:tcPr>
            <w:tcW w:w="9360" w:type="dxa"/>
            <w:gridSpan w:val="5"/>
          </w:tcPr>
          <w:p w:rsidR="00CD62E3" w:rsidRDefault="00CD62E3">
            <w:pPr>
              <w:spacing w:line="120" w:lineRule="exact"/>
              <w:rPr>
                <w:sz w:val="16"/>
                <w:szCs w:val="16"/>
              </w:rPr>
            </w:pPr>
          </w:p>
          <w:p w:rsidR="00CD62E3" w:rsidRDefault="00CD62E3">
            <w:pPr>
              <w:spacing w:after="58"/>
              <w:rPr>
                <w:sz w:val="16"/>
                <w:szCs w:val="16"/>
              </w:rPr>
            </w:pPr>
            <w:r>
              <w:rPr>
                <w:sz w:val="16"/>
                <w:szCs w:val="16"/>
              </w:rPr>
              <w:t>1) This rate is computed as (Mailed Questionnaires + Answered Phone Questions) / Total Eligible Sample</w:t>
            </w:r>
          </w:p>
        </w:tc>
      </w:tr>
    </w:tbl>
    <w:p w:rsidR="00CD62E3" w:rsidRDefault="00CD62E3">
      <w:pPr>
        <w:jc w:val="both"/>
        <w:rPr>
          <w:sz w:val="24"/>
        </w:rPr>
      </w:pPr>
      <w:r>
        <w:rPr>
          <w:sz w:val="24"/>
        </w:rPr>
        <w:t xml:space="preserve"> </w:t>
      </w:r>
    </w:p>
    <w:p w:rsidR="00CD62E3" w:rsidRDefault="00CD62E3">
      <w:pPr>
        <w:jc w:val="both"/>
        <w:rPr>
          <w:sz w:val="24"/>
        </w:rPr>
      </w:pPr>
    </w:p>
    <w:p w:rsidR="00FD3505" w:rsidRDefault="00FD3505">
      <w:pPr>
        <w:jc w:val="both"/>
        <w:rPr>
          <w:sz w:val="24"/>
        </w:rPr>
        <w:sectPr w:rsidR="00FD3505" w:rsidSect="00A25565">
          <w:endnotePr>
            <w:numFmt w:val="decimal"/>
          </w:endnotePr>
          <w:type w:val="continuous"/>
          <w:pgSz w:w="12240" w:h="15840" w:code="1"/>
          <w:pgMar w:top="1440" w:right="1440" w:bottom="1440" w:left="1440" w:header="1440" w:footer="1440" w:gutter="0"/>
          <w:cols w:space="720"/>
          <w:noEndnote/>
        </w:sectPr>
      </w:pPr>
    </w:p>
    <w:p w:rsidR="00CD62E3" w:rsidRDefault="00E34D5A">
      <w:pPr>
        <w:spacing w:line="480" w:lineRule="auto"/>
        <w:jc w:val="both"/>
        <w:rPr>
          <w:sz w:val="24"/>
        </w:rPr>
      </w:pPr>
      <w:r>
        <w:rPr>
          <w:sz w:val="24"/>
        </w:rPr>
        <w:lastRenderedPageBreak/>
        <w:t>As indicated here, fo</w:t>
      </w:r>
      <w:r w:rsidR="00CD62E3">
        <w:rPr>
          <w:sz w:val="24"/>
        </w:rPr>
        <w:t xml:space="preserve">r </w:t>
      </w:r>
      <w:r w:rsidR="0081418D">
        <w:rPr>
          <w:sz w:val="24"/>
        </w:rPr>
        <w:t>a very</w:t>
      </w:r>
      <w:r w:rsidR="00CD62E3">
        <w:rPr>
          <w:sz w:val="24"/>
        </w:rPr>
        <w:t xml:space="preserve"> critical measure in the survey (i.e., whether an employer offers health insurance to employees), information was </w:t>
      </w:r>
      <w:r w:rsidR="0017182E">
        <w:rPr>
          <w:sz w:val="24"/>
        </w:rPr>
        <w:t xml:space="preserve">obtained from </w:t>
      </w:r>
      <w:r w:rsidR="000D550A">
        <w:rPr>
          <w:sz w:val="24"/>
        </w:rPr>
        <w:t>54.7</w:t>
      </w:r>
      <w:r w:rsidR="00CD62E3">
        <w:rPr>
          <w:sz w:val="24"/>
        </w:rPr>
        <w:t xml:space="preserve"> % of all sample employers. This is a </w:t>
      </w:r>
      <w:r w:rsidR="000D550A">
        <w:rPr>
          <w:sz w:val="24"/>
        </w:rPr>
        <w:t>lower percentage than the 68.9% obtained in 2011, t</w:t>
      </w:r>
      <w:r w:rsidR="0017182E">
        <w:rPr>
          <w:sz w:val="24"/>
        </w:rPr>
        <w:t xml:space="preserve">he </w:t>
      </w:r>
      <w:r w:rsidR="000D550A">
        <w:rPr>
          <w:sz w:val="24"/>
        </w:rPr>
        <w:t>67.5</w:t>
      </w:r>
      <w:r w:rsidR="009D6025">
        <w:rPr>
          <w:sz w:val="24"/>
        </w:rPr>
        <w:t xml:space="preserve">% obtained in 2010 and </w:t>
      </w:r>
      <w:r w:rsidR="002C3E48">
        <w:rPr>
          <w:sz w:val="24"/>
        </w:rPr>
        <w:t xml:space="preserve">the </w:t>
      </w:r>
      <w:r w:rsidR="004A4694">
        <w:rPr>
          <w:sz w:val="24"/>
        </w:rPr>
        <w:t>72.4</w:t>
      </w:r>
      <w:r w:rsidR="00E21926">
        <w:rPr>
          <w:sz w:val="24"/>
        </w:rPr>
        <w:t xml:space="preserve">% in 2009. </w:t>
      </w:r>
      <w:r w:rsidR="00C7105A">
        <w:rPr>
          <w:sz w:val="24"/>
        </w:rPr>
        <w:t xml:space="preserve">The </w:t>
      </w:r>
      <w:r w:rsidR="00CD62E3">
        <w:rPr>
          <w:sz w:val="24"/>
        </w:rPr>
        <w:t xml:space="preserve">percentage of employers </w:t>
      </w:r>
      <w:r w:rsidR="00CD62E3">
        <w:rPr>
          <w:sz w:val="24"/>
        </w:rPr>
        <w:lastRenderedPageBreak/>
        <w:t xml:space="preserve">offering health insurance computed solely </w:t>
      </w:r>
      <w:r w:rsidR="00B50A21">
        <w:rPr>
          <w:sz w:val="24"/>
        </w:rPr>
        <w:t xml:space="preserve">from the mail </w:t>
      </w:r>
      <w:r w:rsidR="009D6025">
        <w:rPr>
          <w:sz w:val="24"/>
        </w:rPr>
        <w:t xml:space="preserve">and web </w:t>
      </w:r>
      <w:r w:rsidR="00B50A21">
        <w:rPr>
          <w:sz w:val="24"/>
        </w:rPr>
        <w:t xml:space="preserve">questionnaires </w:t>
      </w:r>
      <w:r w:rsidR="00CD62E3">
        <w:rPr>
          <w:sz w:val="24"/>
        </w:rPr>
        <w:t xml:space="preserve">is </w:t>
      </w:r>
      <w:r w:rsidR="005B3A23">
        <w:rPr>
          <w:sz w:val="24"/>
        </w:rPr>
        <w:t>extremely</w:t>
      </w:r>
      <w:r w:rsidR="0017182E">
        <w:rPr>
          <w:sz w:val="24"/>
        </w:rPr>
        <w:t xml:space="preserve"> close </w:t>
      </w:r>
      <w:r w:rsidR="00342ED3">
        <w:rPr>
          <w:sz w:val="24"/>
        </w:rPr>
        <w:t xml:space="preserve">to </w:t>
      </w:r>
      <w:r w:rsidR="00CD62E3">
        <w:rPr>
          <w:sz w:val="24"/>
        </w:rPr>
        <w:t xml:space="preserve">the same percentage computed from answers to </w:t>
      </w:r>
      <w:r w:rsidR="00B50A21">
        <w:rPr>
          <w:sz w:val="24"/>
        </w:rPr>
        <w:t xml:space="preserve">the reminder </w:t>
      </w:r>
      <w:r w:rsidR="000B10C1">
        <w:rPr>
          <w:sz w:val="24"/>
        </w:rPr>
        <w:t>phone calls</w:t>
      </w:r>
      <w:r w:rsidR="00B50A21">
        <w:rPr>
          <w:sz w:val="24"/>
        </w:rPr>
        <w:t xml:space="preserve"> </w:t>
      </w:r>
      <w:r w:rsidR="005B3A23">
        <w:rPr>
          <w:sz w:val="24"/>
        </w:rPr>
        <w:t xml:space="preserve">for four of the five strata (85.7% from completed interviews vs. 86.4% from reminder calls for the 11-24 stratum, 96.4% from completed interviews vs. 95.6% from reminder calls for the 25-50 stratum, 98.4% from completed interviews vs. 100.0% from reminder calls for the 51-249 stratum and 97.3% from completed interviews vs. 100.0% from reminder calls for the 250+ stratum). </w:t>
      </w:r>
      <w:r w:rsidR="00E97020">
        <w:rPr>
          <w:sz w:val="24"/>
        </w:rPr>
        <w:t xml:space="preserve">However, a discrepancy did exist for </w:t>
      </w:r>
      <w:r w:rsidR="002235D5">
        <w:rPr>
          <w:sz w:val="24"/>
        </w:rPr>
        <w:t xml:space="preserve">the </w:t>
      </w:r>
      <w:r>
        <w:rPr>
          <w:sz w:val="24"/>
        </w:rPr>
        <w:t xml:space="preserve">stratum with </w:t>
      </w:r>
      <w:r w:rsidR="00E97020">
        <w:rPr>
          <w:sz w:val="24"/>
        </w:rPr>
        <w:t xml:space="preserve">3-10 </w:t>
      </w:r>
      <w:r w:rsidR="0023767C">
        <w:rPr>
          <w:sz w:val="24"/>
        </w:rPr>
        <w:t>employee</w:t>
      </w:r>
      <w:r>
        <w:rPr>
          <w:sz w:val="24"/>
        </w:rPr>
        <w:t>s</w:t>
      </w:r>
      <w:r w:rsidR="00E97020">
        <w:rPr>
          <w:sz w:val="24"/>
        </w:rPr>
        <w:t xml:space="preserve">. For this stratum, the percentage of employers offering insurance to employees computed from completed interviews was 68.6% as compared to a rate of 52.7% computed solely from reminder calls. </w:t>
      </w:r>
      <w:r w:rsidR="004C4AA6">
        <w:rPr>
          <w:sz w:val="24"/>
        </w:rPr>
        <w:t>This had not happened in previous surveys and could be a</w:t>
      </w:r>
      <w:r w:rsidR="00E97020">
        <w:rPr>
          <w:sz w:val="24"/>
        </w:rPr>
        <w:t xml:space="preserve"> concern of potential nonresponse bias within this stratum. </w:t>
      </w:r>
      <w:r w:rsidR="00252CBC">
        <w:rPr>
          <w:sz w:val="24"/>
        </w:rPr>
        <w:t xml:space="preserve">However, </w:t>
      </w:r>
      <w:r w:rsidR="004C4AA6">
        <w:rPr>
          <w:sz w:val="24"/>
        </w:rPr>
        <w:t xml:space="preserve">extensive </w:t>
      </w:r>
      <w:r w:rsidR="00252CBC">
        <w:rPr>
          <w:sz w:val="24"/>
        </w:rPr>
        <w:t>m</w:t>
      </w:r>
      <w:r w:rsidR="00E97020">
        <w:rPr>
          <w:sz w:val="24"/>
        </w:rPr>
        <w:t xml:space="preserve">onitoring of </w:t>
      </w:r>
      <w:r w:rsidR="004C4AA6">
        <w:rPr>
          <w:sz w:val="24"/>
        </w:rPr>
        <w:t xml:space="preserve">the </w:t>
      </w:r>
      <w:r w:rsidR="00E97020">
        <w:rPr>
          <w:sz w:val="24"/>
        </w:rPr>
        <w:t xml:space="preserve">telephone </w:t>
      </w:r>
      <w:r w:rsidR="004C4AA6">
        <w:rPr>
          <w:sz w:val="24"/>
        </w:rPr>
        <w:t>reminder calls</w:t>
      </w:r>
      <w:r w:rsidR="00E97020">
        <w:rPr>
          <w:sz w:val="24"/>
        </w:rPr>
        <w:t xml:space="preserve"> and a debriefing of the interviewers led to </w:t>
      </w:r>
      <w:r w:rsidR="004C4AA6">
        <w:rPr>
          <w:sz w:val="24"/>
        </w:rPr>
        <w:t xml:space="preserve">the </w:t>
      </w:r>
      <w:r w:rsidR="00E97020">
        <w:rPr>
          <w:sz w:val="24"/>
        </w:rPr>
        <w:t>conclusion that employers who</w:t>
      </w:r>
      <w:r w:rsidR="00252CBC">
        <w:rPr>
          <w:sz w:val="24"/>
        </w:rPr>
        <w:t xml:space="preserve"> </w:t>
      </w:r>
      <w:r w:rsidR="004C4AA6">
        <w:rPr>
          <w:sz w:val="24"/>
        </w:rPr>
        <w:t xml:space="preserve">most likely </w:t>
      </w:r>
      <w:r w:rsidR="00E97020">
        <w:rPr>
          <w:sz w:val="24"/>
        </w:rPr>
        <w:t xml:space="preserve">did offer insurance </w:t>
      </w:r>
      <w:r w:rsidR="00252CBC">
        <w:rPr>
          <w:sz w:val="24"/>
        </w:rPr>
        <w:t xml:space="preserve">simply refused to answer </w:t>
      </w:r>
      <w:r w:rsidR="00E97020">
        <w:rPr>
          <w:sz w:val="24"/>
        </w:rPr>
        <w:t xml:space="preserve">the two telephone questions to a higher degree. This was based on </w:t>
      </w:r>
      <w:r w:rsidR="004C4AA6">
        <w:rPr>
          <w:sz w:val="24"/>
        </w:rPr>
        <w:t xml:space="preserve">respondent </w:t>
      </w:r>
      <w:r w:rsidR="00E97020">
        <w:rPr>
          <w:sz w:val="24"/>
        </w:rPr>
        <w:t xml:space="preserve">comments </w:t>
      </w:r>
      <w:r w:rsidR="001D488B">
        <w:rPr>
          <w:sz w:val="24"/>
        </w:rPr>
        <w:t>to interviewers</w:t>
      </w:r>
      <w:r w:rsidR="00252CBC">
        <w:rPr>
          <w:sz w:val="24"/>
        </w:rPr>
        <w:t xml:space="preserve"> </w:t>
      </w:r>
      <w:r w:rsidR="004C4AA6">
        <w:rPr>
          <w:sz w:val="24"/>
        </w:rPr>
        <w:t xml:space="preserve">that they were refusing to answer any questions because </w:t>
      </w:r>
      <w:r w:rsidR="00252CBC">
        <w:rPr>
          <w:sz w:val="24"/>
        </w:rPr>
        <w:t>the survey was too long</w:t>
      </w:r>
      <w:r w:rsidR="00D31C14">
        <w:rPr>
          <w:sz w:val="24"/>
        </w:rPr>
        <w:t>, took too much time</w:t>
      </w:r>
      <w:r w:rsidR="00252CBC">
        <w:rPr>
          <w:sz w:val="24"/>
        </w:rPr>
        <w:t xml:space="preserve"> or </w:t>
      </w:r>
      <w:r w:rsidR="00D31C14">
        <w:rPr>
          <w:sz w:val="24"/>
        </w:rPr>
        <w:t xml:space="preserve">was </w:t>
      </w:r>
      <w:r w:rsidR="00252CBC">
        <w:rPr>
          <w:sz w:val="24"/>
        </w:rPr>
        <w:t xml:space="preserve">too hard to do. Since the survey is very short for employers who do not offer insurance and only becomes long and hard if all the detailed questions about health insurance plans need to be answered, it was felt that employers who do offer insurance </w:t>
      </w:r>
      <w:r>
        <w:rPr>
          <w:sz w:val="24"/>
        </w:rPr>
        <w:t>were</w:t>
      </w:r>
      <w:r w:rsidR="00252CBC">
        <w:rPr>
          <w:sz w:val="24"/>
        </w:rPr>
        <w:t xml:space="preserve"> simply expressing their frustration</w:t>
      </w:r>
      <w:r w:rsidR="00F64C56">
        <w:rPr>
          <w:sz w:val="24"/>
        </w:rPr>
        <w:t xml:space="preserve"> and not answering the telephone questions</w:t>
      </w:r>
      <w:r w:rsidR="001D488B">
        <w:rPr>
          <w:sz w:val="24"/>
        </w:rPr>
        <w:t xml:space="preserve">. </w:t>
      </w:r>
      <w:r w:rsidR="00F64C56">
        <w:rPr>
          <w:sz w:val="24"/>
        </w:rPr>
        <w:t xml:space="preserve">Based on this evidence and examining completed questionnaires carefully, </w:t>
      </w:r>
      <w:r>
        <w:rPr>
          <w:sz w:val="24"/>
        </w:rPr>
        <w:t>it is</w:t>
      </w:r>
      <w:r w:rsidR="00F64C56">
        <w:rPr>
          <w:sz w:val="24"/>
        </w:rPr>
        <w:t xml:space="preserve"> believe</w:t>
      </w:r>
      <w:r>
        <w:rPr>
          <w:sz w:val="24"/>
        </w:rPr>
        <w:t>d</w:t>
      </w:r>
      <w:r w:rsidR="00F64C56">
        <w:rPr>
          <w:sz w:val="24"/>
        </w:rPr>
        <w:t xml:space="preserve"> the rate computed from completed interviews </w:t>
      </w:r>
      <w:r w:rsidR="00D31C14">
        <w:rPr>
          <w:sz w:val="24"/>
        </w:rPr>
        <w:t xml:space="preserve">is </w:t>
      </w:r>
      <w:r w:rsidR="00F64C56">
        <w:rPr>
          <w:sz w:val="24"/>
        </w:rPr>
        <w:t>the most accurate.</w:t>
      </w:r>
    </w:p>
    <w:p w:rsidR="00CD62E3" w:rsidRDefault="008F12C3" w:rsidP="008F12C3">
      <w:pPr>
        <w:spacing w:line="480" w:lineRule="auto"/>
        <w:jc w:val="center"/>
        <w:rPr>
          <w:b/>
          <w:bCs/>
          <w:sz w:val="28"/>
          <w:szCs w:val="28"/>
        </w:rPr>
      </w:pPr>
      <w:r>
        <w:rPr>
          <w:sz w:val="24"/>
        </w:rPr>
        <w:br w:type="page"/>
      </w:r>
      <w:r w:rsidR="00CD62E3">
        <w:rPr>
          <w:b/>
          <w:bCs/>
          <w:sz w:val="28"/>
          <w:szCs w:val="28"/>
        </w:rPr>
        <w:lastRenderedPageBreak/>
        <w:t>Attachments</w:t>
      </w:r>
    </w:p>
    <w:p w:rsidR="008F12C3" w:rsidRDefault="00CD62E3" w:rsidP="008F12C3">
      <w:pPr>
        <w:numPr>
          <w:ilvl w:val="0"/>
          <w:numId w:val="3"/>
        </w:numPr>
        <w:tabs>
          <w:tab w:val="left" w:pos="-1440"/>
        </w:tabs>
        <w:spacing w:line="480" w:lineRule="auto"/>
        <w:jc w:val="both"/>
        <w:rPr>
          <w:sz w:val="24"/>
        </w:rPr>
      </w:pPr>
      <w:r>
        <w:rPr>
          <w:sz w:val="24"/>
        </w:rPr>
        <w:t>Introduction l</w:t>
      </w:r>
      <w:bookmarkStart w:id="1" w:name="QuickMark"/>
      <w:bookmarkEnd w:id="1"/>
      <w:r>
        <w:rPr>
          <w:sz w:val="24"/>
        </w:rPr>
        <w:t xml:space="preserve">etter from </w:t>
      </w:r>
      <w:smartTag w:uri="urn:schemas-microsoft-com:office:smarttags" w:element="PersonName">
        <w:r>
          <w:rPr>
            <w:sz w:val="24"/>
          </w:rPr>
          <w:t>CSR</w:t>
        </w:r>
      </w:smartTag>
      <w:r>
        <w:rPr>
          <w:sz w:val="24"/>
        </w:rPr>
        <w:t xml:space="preserve"> mailed to respondents.</w:t>
      </w:r>
    </w:p>
    <w:p w:rsidR="00CD62E3" w:rsidRDefault="00971256" w:rsidP="008F12C3">
      <w:pPr>
        <w:numPr>
          <w:ilvl w:val="0"/>
          <w:numId w:val="3"/>
        </w:numPr>
        <w:tabs>
          <w:tab w:val="left" w:pos="-1440"/>
        </w:tabs>
        <w:spacing w:line="480" w:lineRule="auto"/>
        <w:jc w:val="both"/>
        <w:rPr>
          <w:sz w:val="24"/>
        </w:rPr>
      </w:pPr>
      <w:r>
        <w:rPr>
          <w:sz w:val="24"/>
        </w:rPr>
        <w:t>Letter from CHIA</w:t>
      </w:r>
      <w:r w:rsidR="00CD62E3" w:rsidRPr="008F12C3">
        <w:rPr>
          <w:sz w:val="24"/>
        </w:rPr>
        <w:t xml:space="preserve"> mailed to respondents.</w:t>
      </w:r>
    </w:p>
    <w:p w:rsidR="00480E1C" w:rsidRPr="008F12C3" w:rsidRDefault="00480E1C" w:rsidP="008F12C3">
      <w:pPr>
        <w:numPr>
          <w:ilvl w:val="0"/>
          <w:numId w:val="3"/>
        </w:numPr>
        <w:tabs>
          <w:tab w:val="left" w:pos="-1440"/>
        </w:tabs>
        <w:spacing w:line="480" w:lineRule="auto"/>
        <w:jc w:val="both"/>
        <w:rPr>
          <w:sz w:val="24"/>
        </w:rPr>
      </w:pPr>
      <w:r>
        <w:rPr>
          <w:sz w:val="24"/>
        </w:rPr>
        <w:t>Promotional email to respondents.</w:t>
      </w:r>
    </w:p>
    <w:p w:rsidR="00971256" w:rsidRPr="00971256" w:rsidRDefault="00304211" w:rsidP="00971256">
      <w:pPr>
        <w:rPr>
          <w:sz w:val="24"/>
        </w:rPr>
      </w:pPr>
      <w:r>
        <w:rPr>
          <w:sz w:val="24"/>
        </w:rPr>
        <w:br w:type="page"/>
      </w:r>
      <w:r w:rsidR="00971256" w:rsidRPr="00971256">
        <w:rPr>
          <w:sz w:val="24"/>
        </w:rPr>
        <w:lastRenderedPageBreak/>
        <w:t>January 8, 2014</w:t>
      </w:r>
    </w:p>
    <w:p w:rsidR="00971256" w:rsidRPr="00971256" w:rsidRDefault="00971256" w:rsidP="00971256">
      <w:pPr>
        <w:widowControl/>
        <w:autoSpaceDE/>
        <w:autoSpaceDN/>
        <w:adjustRightInd/>
        <w:rPr>
          <w:sz w:val="24"/>
        </w:rPr>
      </w:pPr>
    </w:p>
    <w:p w:rsidR="00971256" w:rsidRPr="00971256" w:rsidRDefault="00971256" w:rsidP="00971256">
      <w:pPr>
        <w:widowControl/>
        <w:autoSpaceDE/>
        <w:autoSpaceDN/>
        <w:adjustRightInd/>
        <w:rPr>
          <w:sz w:val="24"/>
        </w:rPr>
      </w:pPr>
    </w:p>
    <w:p w:rsidR="00971256" w:rsidRPr="00971256" w:rsidRDefault="00971256" w:rsidP="00971256">
      <w:pPr>
        <w:widowControl/>
        <w:autoSpaceDE/>
        <w:autoSpaceDN/>
        <w:adjustRightInd/>
        <w:rPr>
          <w:sz w:val="24"/>
        </w:rPr>
      </w:pPr>
    </w:p>
    <w:p w:rsidR="00971256" w:rsidRPr="00971256" w:rsidRDefault="00BF67B4" w:rsidP="00971256">
      <w:pPr>
        <w:widowControl/>
        <w:autoSpaceDE/>
        <w:autoSpaceDN/>
        <w:adjustRightInd/>
        <w:rPr>
          <w:sz w:val="24"/>
        </w:rPr>
      </w:pPr>
      <w:r w:rsidRPr="00971256">
        <w:rPr>
          <w:sz w:val="24"/>
        </w:rPr>
        <w:fldChar w:fldCharType="begin"/>
      </w:r>
      <w:r w:rsidR="00971256" w:rsidRPr="00971256">
        <w:rPr>
          <w:sz w:val="24"/>
        </w:rPr>
        <w:instrText xml:space="preserve"> MERGEFIELD "add2" </w:instrText>
      </w:r>
      <w:r w:rsidRPr="00971256">
        <w:rPr>
          <w:sz w:val="24"/>
        </w:rPr>
        <w:fldChar w:fldCharType="end"/>
      </w:r>
      <w:r w:rsidR="00971256" w:rsidRPr="00971256">
        <w:rPr>
          <w:sz w:val="24"/>
        </w:rPr>
        <w:t>Dear Field 4:</w:t>
      </w:r>
    </w:p>
    <w:p w:rsidR="00971256" w:rsidRPr="00971256" w:rsidRDefault="00971256" w:rsidP="00971256">
      <w:pPr>
        <w:widowControl/>
        <w:autoSpaceDE/>
        <w:autoSpaceDN/>
        <w:adjustRightInd/>
        <w:rPr>
          <w:sz w:val="24"/>
        </w:rPr>
      </w:pPr>
      <w:r w:rsidRPr="00971256">
        <w:rPr>
          <w:sz w:val="24"/>
        </w:rPr>
        <w:tab/>
      </w:r>
      <w:r w:rsidRPr="00971256">
        <w:rPr>
          <w:sz w:val="24"/>
        </w:rPr>
        <w:tab/>
      </w:r>
      <w:r w:rsidRPr="00971256">
        <w:rPr>
          <w:sz w:val="24"/>
        </w:rPr>
        <w:tab/>
      </w:r>
      <w:r w:rsidRPr="00971256">
        <w:rPr>
          <w:sz w:val="24"/>
        </w:rPr>
        <w:tab/>
      </w:r>
    </w:p>
    <w:p w:rsidR="00971256" w:rsidRPr="00971256" w:rsidRDefault="00971256" w:rsidP="00971256">
      <w:pPr>
        <w:widowControl/>
        <w:autoSpaceDE/>
        <w:autoSpaceDN/>
        <w:adjustRightInd/>
        <w:rPr>
          <w:sz w:val="24"/>
        </w:rPr>
      </w:pPr>
      <w:r w:rsidRPr="00971256">
        <w:rPr>
          <w:sz w:val="24"/>
        </w:rPr>
        <w:t xml:space="preserve">You have been chosen to be among a small group of Massachusetts’ employers being asked to share your experience in making decisions about health insurance coverage for your employees. Your participation is greatly needed and appreciated.  2014 is an important year given the increased choices in healthcare. This is the best way the Commonwealth can learn about the decisions employers make about health insurance for employees. </w:t>
      </w:r>
    </w:p>
    <w:p w:rsidR="00971256" w:rsidRPr="00971256" w:rsidRDefault="00971256" w:rsidP="00971256">
      <w:pPr>
        <w:widowControl/>
        <w:autoSpaceDE/>
        <w:autoSpaceDN/>
        <w:adjustRightInd/>
        <w:ind w:firstLine="4320"/>
        <w:rPr>
          <w:sz w:val="24"/>
        </w:rPr>
      </w:pPr>
    </w:p>
    <w:p w:rsidR="00971256" w:rsidRPr="00971256" w:rsidRDefault="00971256" w:rsidP="00971256">
      <w:pPr>
        <w:widowControl/>
        <w:autoSpaceDE/>
        <w:autoSpaceDN/>
        <w:adjustRightInd/>
        <w:jc w:val="center"/>
        <w:rPr>
          <w:b/>
          <w:sz w:val="24"/>
          <w:szCs w:val="20"/>
        </w:rPr>
      </w:pPr>
      <w:r w:rsidRPr="00971256">
        <w:rPr>
          <w:b/>
          <w:sz w:val="24"/>
        </w:rPr>
        <w:t>$10.00 HAS BEEN ENCLOSED AS A TOKEN OF OUR APPRECIATION FOR</w:t>
      </w:r>
      <w:r w:rsidRPr="00971256">
        <w:rPr>
          <w:b/>
          <w:sz w:val="24"/>
          <w:szCs w:val="20"/>
        </w:rPr>
        <w:t xml:space="preserve"> COMPLETING THIS SURVEY</w:t>
      </w:r>
    </w:p>
    <w:p w:rsidR="00971256" w:rsidRPr="00971256" w:rsidRDefault="00971256" w:rsidP="00971256">
      <w:pPr>
        <w:widowControl/>
        <w:autoSpaceDE/>
        <w:autoSpaceDN/>
        <w:adjustRightInd/>
        <w:jc w:val="center"/>
        <w:rPr>
          <w:b/>
          <w:sz w:val="24"/>
          <w:szCs w:val="20"/>
        </w:rPr>
      </w:pPr>
    </w:p>
    <w:p w:rsidR="00971256" w:rsidRPr="00971256" w:rsidRDefault="00971256" w:rsidP="00971256">
      <w:pPr>
        <w:widowControl/>
        <w:autoSpaceDE/>
        <w:autoSpaceDN/>
        <w:adjustRightInd/>
        <w:rPr>
          <w:sz w:val="24"/>
          <w:szCs w:val="20"/>
        </w:rPr>
      </w:pPr>
      <w:r w:rsidRPr="00971256">
        <w:rPr>
          <w:sz w:val="24"/>
          <w:szCs w:val="20"/>
        </w:rPr>
        <w:tab/>
      </w:r>
      <w:r w:rsidRPr="00971256">
        <w:rPr>
          <w:sz w:val="24"/>
          <w:szCs w:val="20"/>
        </w:rPr>
        <w:tab/>
      </w:r>
      <w:r w:rsidRPr="00971256">
        <w:rPr>
          <w:sz w:val="24"/>
          <w:szCs w:val="20"/>
        </w:rPr>
        <w:tab/>
      </w:r>
      <w:r w:rsidRPr="00971256">
        <w:rPr>
          <w:sz w:val="24"/>
          <w:szCs w:val="20"/>
        </w:rPr>
        <w:tab/>
      </w:r>
      <w:r w:rsidRPr="00971256">
        <w:rPr>
          <w:sz w:val="24"/>
          <w:szCs w:val="20"/>
        </w:rPr>
        <w:tab/>
      </w:r>
      <w:r w:rsidRPr="00971256">
        <w:rPr>
          <w:sz w:val="24"/>
          <w:szCs w:val="20"/>
        </w:rPr>
        <w:tab/>
      </w:r>
    </w:p>
    <w:p w:rsidR="00971256" w:rsidRPr="00971256" w:rsidRDefault="00971256" w:rsidP="00971256">
      <w:pPr>
        <w:widowControl/>
        <w:autoSpaceDE/>
        <w:autoSpaceDN/>
        <w:adjustRightInd/>
        <w:rPr>
          <w:sz w:val="24"/>
          <w:szCs w:val="20"/>
        </w:rPr>
      </w:pPr>
    </w:p>
    <w:p w:rsidR="00971256" w:rsidRPr="00971256" w:rsidRDefault="00971256" w:rsidP="00971256">
      <w:pPr>
        <w:widowControl/>
        <w:autoSpaceDE/>
        <w:autoSpaceDN/>
        <w:adjustRightInd/>
        <w:rPr>
          <w:sz w:val="24"/>
          <w:szCs w:val="20"/>
        </w:rPr>
      </w:pPr>
      <w:r w:rsidRPr="00971256">
        <w:rPr>
          <w:sz w:val="24"/>
          <w:szCs w:val="20"/>
        </w:rPr>
        <w:t xml:space="preserve">Please fill out the enclosed questionnaire and return it in the postage-paid envelope. It generally takes only 25 minutes of your time, depending upon the complexity of your company and its policies.  You can also complete the survey online at </w:t>
      </w:r>
    </w:p>
    <w:p w:rsidR="00971256" w:rsidRPr="00971256" w:rsidRDefault="00971256" w:rsidP="00971256">
      <w:pPr>
        <w:widowControl/>
        <w:autoSpaceDE/>
        <w:autoSpaceDN/>
        <w:adjustRightInd/>
        <w:rPr>
          <w:sz w:val="24"/>
          <w:szCs w:val="20"/>
        </w:rPr>
      </w:pPr>
    </w:p>
    <w:p w:rsidR="00971256" w:rsidRPr="00971256" w:rsidRDefault="00971256" w:rsidP="00971256">
      <w:pPr>
        <w:widowControl/>
        <w:autoSpaceDE/>
        <w:autoSpaceDN/>
        <w:adjustRightInd/>
        <w:rPr>
          <w:sz w:val="24"/>
          <w:szCs w:val="20"/>
        </w:rPr>
      </w:pPr>
      <w:r w:rsidRPr="00971256">
        <w:rPr>
          <w:sz w:val="24"/>
          <w:szCs w:val="20"/>
        </w:rPr>
        <w:t xml:space="preserve">www.csr.umb.edu/mehis </w:t>
      </w:r>
    </w:p>
    <w:p w:rsidR="00971256" w:rsidRPr="00971256" w:rsidRDefault="00971256" w:rsidP="00971256">
      <w:pPr>
        <w:widowControl/>
        <w:autoSpaceDE/>
        <w:autoSpaceDN/>
        <w:adjustRightInd/>
        <w:rPr>
          <w:sz w:val="24"/>
          <w:szCs w:val="20"/>
        </w:rPr>
      </w:pPr>
      <w:r w:rsidRPr="00971256">
        <w:rPr>
          <w:sz w:val="24"/>
          <w:szCs w:val="20"/>
        </w:rPr>
        <w:t>and entering your private code of: Field 1</w:t>
      </w:r>
    </w:p>
    <w:p w:rsidR="00971256" w:rsidRPr="00971256" w:rsidRDefault="00971256" w:rsidP="00971256">
      <w:pPr>
        <w:widowControl/>
        <w:autoSpaceDE/>
        <w:autoSpaceDN/>
        <w:adjustRightInd/>
        <w:rPr>
          <w:sz w:val="24"/>
          <w:szCs w:val="20"/>
        </w:rPr>
      </w:pPr>
    </w:p>
    <w:p w:rsidR="00971256" w:rsidRPr="00971256" w:rsidRDefault="00971256" w:rsidP="00971256">
      <w:pPr>
        <w:widowControl/>
        <w:autoSpaceDE/>
        <w:autoSpaceDN/>
        <w:adjustRightInd/>
        <w:rPr>
          <w:sz w:val="24"/>
          <w:szCs w:val="20"/>
        </w:rPr>
      </w:pPr>
      <w:r w:rsidRPr="00971256">
        <w:rPr>
          <w:sz w:val="24"/>
          <w:szCs w:val="20"/>
        </w:rPr>
        <w:t xml:space="preserve">Your answers are strictly confidential. The information from this study will not be presented or published in any way that would permit identification of you or your business. </w:t>
      </w:r>
    </w:p>
    <w:p w:rsidR="00971256" w:rsidRPr="00971256" w:rsidRDefault="00971256" w:rsidP="00971256">
      <w:pPr>
        <w:widowControl/>
        <w:autoSpaceDE/>
        <w:autoSpaceDN/>
        <w:adjustRightInd/>
        <w:ind w:firstLine="5760"/>
        <w:rPr>
          <w:sz w:val="24"/>
          <w:szCs w:val="20"/>
        </w:rPr>
      </w:pPr>
    </w:p>
    <w:p w:rsidR="00971256" w:rsidRPr="00971256" w:rsidRDefault="00971256" w:rsidP="00971256">
      <w:pPr>
        <w:widowControl/>
        <w:autoSpaceDE/>
        <w:autoSpaceDN/>
        <w:adjustRightInd/>
        <w:rPr>
          <w:sz w:val="24"/>
          <w:szCs w:val="20"/>
        </w:rPr>
      </w:pPr>
      <w:r w:rsidRPr="00971256">
        <w:rPr>
          <w:sz w:val="24"/>
          <w:szCs w:val="20"/>
        </w:rPr>
        <w:t xml:space="preserve">Thank you in advance for your time and cooperation. If you have any questions or concerns, please contact me, or Dragana Bolcic-Jankovic, at 617-287-7200. We will be happy to speak with you. </w:t>
      </w:r>
    </w:p>
    <w:p w:rsidR="00971256" w:rsidRPr="00971256" w:rsidRDefault="00971256" w:rsidP="00971256">
      <w:pPr>
        <w:widowControl/>
        <w:autoSpaceDE/>
        <w:autoSpaceDN/>
        <w:adjustRightInd/>
        <w:ind w:firstLine="5760"/>
        <w:rPr>
          <w:sz w:val="24"/>
          <w:szCs w:val="20"/>
        </w:rPr>
      </w:pPr>
    </w:p>
    <w:p w:rsidR="00971256" w:rsidRPr="00971256" w:rsidRDefault="00971256" w:rsidP="00971256">
      <w:pPr>
        <w:widowControl/>
        <w:autoSpaceDE/>
        <w:autoSpaceDN/>
        <w:adjustRightInd/>
        <w:ind w:left="6480" w:hanging="6480"/>
        <w:jc w:val="both"/>
        <w:rPr>
          <w:sz w:val="24"/>
          <w:szCs w:val="20"/>
        </w:rPr>
      </w:pPr>
      <w:r w:rsidRPr="00971256">
        <w:rPr>
          <w:sz w:val="24"/>
          <w:szCs w:val="20"/>
        </w:rPr>
        <w:tab/>
      </w:r>
      <w:r w:rsidRPr="00971256">
        <w:rPr>
          <w:sz w:val="24"/>
          <w:szCs w:val="20"/>
        </w:rPr>
        <w:tab/>
      </w:r>
      <w:r w:rsidRPr="00971256">
        <w:rPr>
          <w:sz w:val="24"/>
          <w:szCs w:val="20"/>
        </w:rPr>
        <w:tab/>
      </w:r>
      <w:r w:rsidRPr="00971256">
        <w:rPr>
          <w:sz w:val="24"/>
          <w:szCs w:val="20"/>
        </w:rPr>
        <w:tab/>
      </w:r>
      <w:r w:rsidRPr="00971256">
        <w:rPr>
          <w:sz w:val="24"/>
          <w:szCs w:val="20"/>
        </w:rPr>
        <w:tab/>
      </w:r>
      <w:r w:rsidRPr="00971256">
        <w:rPr>
          <w:sz w:val="24"/>
          <w:szCs w:val="20"/>
        </w:rPr>
        <w:tab/>
      </w:r>
      <w:r w:rsidRPr="00971256">
        <w:rPr>
          <w:sz w:val="24"/>
          <w:szCs w:val="20"/>
        </w:rPr>
        <w:tab/>
      </w:r>
      <w:r w:rsidRPr="00971256">
        <w:rPr>
          <w:sz w:val="24"/>
          <w:szCs w:val="20"/>
        </w:rPr>
        <w:tab/>
      </w:r>
      <w:r w:rsidRPr="00971256">
        <w:rPr>
          <w:sz w:val="24"/>
          <w:szCs w:val="20"/>
        </w:rPr>
        <w:tab/>
      </w:r>
    </w:p>
    <w:p w:rsidR="00971256" w:rsidRPr="00971256" w:rsidRDefault="00971256" w:rsidP="00971256">
      <w:pPr>
        <w:widowControl/>
        <w:autoSpaceDE/>
        <w:autoSpaceDN/>
        <w:adjustRightInd/>
        <w:ind w:left="5040" w:firstLine="720"/>
        <w:jc w:val="both"/>
        <w:rPr>
          <w:sz w:val="24"/>
          <w:szCs w:val="20"/>
        </w:rPr>
      </w:pPr>
      <w:r w:rsidRPr="00971256">
        <w:rPr>
          <w:sz w:val="24"/>
          <w:szCs w:val="20"/>
        </w:rPr>
        <w:t>Sincerely yours,</w:t>
      </w:r>
    </w:p>
    <w:p w:rsidR="00971256" w:rsidRPr="00971256" w:rsidRDefault="00860260" w:rsidP="00971256">
      <w:pPr>
        <w:widowControl/>
        <w:autoSpaceDE/>
        <w:autoSpaceDN/>
        <w:adjustRightInd/>
        <w:ind w:left="6480" w:hanging="2880"/>
        <w:jc w:val="center"/>
        <w:rPr>
          <w:sz w:val="24"/>
          <w:szCs w:val="20"/>
        </w:rPr>
      </w:pPr>
      <w:r>
        <w:rPr>
          <w:noProof/>
          <w:sz w:val="24"/>
          <w:szCs w:val="20"/>
        </w:rPr>
        <w:drawing>
          <wp:inline distT="0" distB="0" distL="0" distR="0">
            <wp:extent cx="1266825" cy="447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6825" cy="447675"/>
                    </a:xfrm>
                    <a:prstGeom prst="rect">
                      <a:avLst/>
                    </a:prstGeom>
                    <a:noFill/>
                    <a:ln>
                      <a:noFill/>
                    </a:ln>
                  </pic:spPr>
                </pic:pic>
              </a:graphicData>
            </a:graphic>
          </wp:inline>
        </w:drawing>
      </w:r>
    </w:p>
    <w:p w:rsidR="00971256" w:rsidRPr="00971256" w:rsidRDefault="00971256" w:rsidP="00971256">
      <w:pPr>
        <w:widowControl/>
        <w:autoSpaceDE/>
        <w:autoSpaceDN/>
        <w:adjustRightInd/>
        <w:ind w:left="5040" w:firstLine="720"/>
        <w:rPr>
          <w:sz w:val="24"/>
          <w:szCs w:val="20"/>
        </w:rPr>
      </w:pPr>
      <w:r w:rsidRPr="00971256">
        <w:rPr>
          <w:sz w:val="24"/>
          <w:szCs w:val="20"/>
        </w:rPr>
        <w:t>Anthony M. Roman</w:t>
      </w:r>
    </w:p>
    <w:p w:rsidR="00971256" w:rsidRPr="00971256" w:rsidRDefault="00971256" w:rsidP="00971256">
      <w:pPr>
        <w:widowControl/>
        <w:autoSpaceDE/>
        <w:autoSpaceDN/>
        <w:adjustRightInd/>
        <w:ind w:left="5040" w:firstLine="720"/>
        <w:rPr>
          <w:sz w:val="24"/>
          <w:szCs w:val="20"/>
        </w:rPr>
      </w:pPr>
      <w:r w:rsidRPr="00971256">
        <w:rPr>
          <w:sz w:val="24"/>
          <w:szCs w:val="20"/>
        </w:rPr>
        <w:t>Senior Researcher</w:t>
      </w:r>
    </w:p>
    <w:p w:rsidR="00971256" w:rsidRDefault="00971256" w:rsidP="00971256">
      <w:pPr>
        <w:rPr>
          <w:rFonts w:cs="Arial"/>
          <w:sz w:val="22"/>
          <w:szCs w:val="20"/>
        </w:rPr>
      </w:pPr>
      <w:r>
        <w:rPr>
          <w:sz w:val="24"/>
        </w:rPr>
        <w:br w:type="page"/>
      </w:r>
      <w:r>
        <w:rPr>
          <w:rFonts w:cs="Arial"/>
          <w:sz w:val="22"/>
          <w:szCs w:val="20"/>
        </w:rPr>
        <w:lastRenderedPageBreak/>
        <w:t>January 8, 2014</w:t>
      </w:r>
    </w:p>
    <w:p w:rsidR="00971256" w:rsidRDefault="00971256" w:rsidP="00971256">
      <w:pPr>
        <w:rPr>
          <w:rFonts w:cs="Arial"/>
          <w:sz w:val="22"/>
          <w:szCs w:val="20"/>
        </w:rPr>
      </w:pPr>
    </w:p>
    <w:p w:rsidR="00971256" w:rsidRPr="007C1A63" w:rsidRDefault="00971256" w:rsidP="00971256">
      <w:pPr>
        <w:rPr>
          <w:rFonts w:cs="Arial"/>
          <w:sz w:val="22"/>
          <w:szCs w:val="20"/>
        </w:rPr>
      </w:pPr>
      <w:r w:rsidRPr="007C1A63">
        <w:rPr>
          <w:rFonts w:cs="Arial"/>
          <w:sz w:val="22"/>
          <w:szCs w:val="20"/>
        </w:rPr>
        <w:t xml:space="preserve">Dear </w:t>
      </w:r>
      <w:r>
        <w:rPr>
          <w:rFonts w:cs="Arial"/>
          <w:sz w:val="22"/>
          <w:szCs w:val="20"/>
        </w:rPr>
        <w:t>Field 4</w:t>
      </w:r>
      <w:r w:rsidRPr="007C1A63">
        <w:rPr>
          <w:rFonts w:cs="Arial"/>
          <w:sz w:val="22"/>
          <w:szCs w:val="20"/>
        </w:rPr>
        <w:t>:</w:t>
      </w:r>
    </w:p>
    <w:p w:rsidR="00971256" w:rsidRPr="007C1A63" w:rsidRDefault="00971256" w:rsidP="00971256">
      <w:pPr>
        <w:rPr>
          <w:rFonts w:cs="Arial"/>
          <w:sz w:val="22"/>
          <w:szCs w:val="20"/>
        </w:rPr>
      </w:pPr>
    </w:p>
    <w:p w:rsidR="00971256" w:rsidRPr="007C1A63" w:rsidRDefault="00971256" w:rsidP="00971256">
      <w:pPr>
        <w:rPr>
          <w:rFonts w:cs="Arial"/>
          <w:sz w:val="22"/>
          <w:szCs w:val="20"/>
        </w:rPr>
      </w:pPr>
      <w:r w:rsidRPr="007C1A63">
        <w:rPr>
          <w:rFonts w:cs="Arial"/>
          <w:sz w:val="22"/>
          <w:szCs w:val="20"/>
        </w:rPr>
        <w:t>The Center for Health Information and Analysis is requesting your help with our employer health insurance survey. You have been selected to represent the experience of Ma</w:t>
      </w:r>
      <w:r>
        <w:rPr>
          <w:rFonts w:cs="Arial"/>
          <w:sz w:val="22"/>
          <w:szCs w:val="20"/>
        </w:rPr>
        <w:t>ssachusetts employers regarding</w:t>
      </w:r>
      <w:r w:rsidRPr="007C1A63">
        <w:rPr>
          <w:rFonts w:cs="Arial"/>
          <w:sz w:val="22"/>
          <w:szCs w:val="20"/>
        </w:rPr>
        <w:t xml:space="preserve"> your experience in making health insurance decisions for 2014. Your perspective will help inform policymakers, business associations, and state officials about the current status of health insurance for employers in Massachusetts. </w:t>
      </w:r>
    </w:p>
    <w:p w:rsidR="00971256" w:rsidRPr="007C1A63" w:rsidRDefault="00971256" w:rsidP="00971256">
      <w:pPr>
        <w:rPr>
          <w:rFonts w:cs="Arial"/>
          <w:sz w:val="22"/>
          <w:szCs w:val="20"/>
        </w:rPr>
      </w:pPr>
    </w:p>
    <w:p w:rsidR="00971256" w:rsidRPr="007C1A63" w:rsidRDefault="00971256" w:rsidP="00971256">
      <w:r w:rsidRPr="007C1A63">
        <w:rPr>
          <w:rFonts w:cs="Arial"/>
          <w:sz w:val="22"/>
          <w:szCs w:val="20"/>
        </w:rPr>
        <w:t xml:space="preserve">Please fill out and return the survey in the enclosed postage-paid envelope. The survey can also be filled out online at: </w:t>
      </w:r>
      <w:r>
        <w:rPr>
          <w:rFonts w:cs="Arial"/>
          <w:sz w:val="22"/>
          <w:szCs w:val="20"/>
        </w:rPr>
        <w:t>http://</w:t>
      </w:r>
      <w:r w:rsidRPr="007C1A63">
        <w:t xml:space="preserve">www.csr.umb.edu/mehis </w:t>
      </w:r>
      <w:r w:rsidRPr="007C1A63">
        <w:rPr>
          <w:rFonts w:cs="Arial"/>
          <w:sz w:val="22"/>
          <w:szCs w:val="20"/>
        </w:rPr>
        <w:t>by entering your private code of</w:t>
      </w:r>
      <w:r>
        <w:rPr>
          <w:rFonts w:cs="Arial"/>
          <w:sz w:val="22"/>
          <w:szCs w:val="20"/>
        </w:rPr>
        <w:t xml:space="preserve"> Field 1</w:t>
      </w:r>
      <w:r w:rsidRPr="007C1A63">
        <w:rPr>
          <w:rFonts w:cs="Arial"/>
          <w:sz w:val="22"/>
          <w:szCs w:val="20"/>
        </w:rPr>
        <w:t xml:space="preserve">. Your responses will be strictly confidential. </w:t>
      </w:r>
    </w:p>
    <w:p w:rsidR="00971256" w:rsidRPr="007C1A63" w:rsidRDefault="00971256" w:rsidP="00971256">
      <w:pPr>
        <w:rPr>
          <w:rFonts w:cs="Arial"/>
          <w:sz w:val="22"/>
          <w:szCs w:val="20"/>
        </w:rPr>
      </w:pPr>
    </w:p>
    <w:p w:rsidR="00971256" w:rsidRDefault="00971256" w:rsidP="00971256">
      <w:pPr>
        <w:rPr>
          <w:rFonts w:cs="Arial"/>
          <w:sz w:val="22"/>
          <w:szCs w:val="20"/>
        </w:rPr>
      </w:pPr>
      <w:r w:rsidRPr="007C1A63">
        <w:rPr>
          <w:rFonts w:cs="Arial"/>
          <w:sz w:val="22"/>
          <w:szCs w:val="20"/>
        </w:rPr>
        <w:t>This year marks the tenth anniversary of the Massachusetts Employer Survey. Results of how insurance has changed for employers and employees over the past ten years will be available in July on our website: http://www.mass.gov/chia/. We hope you</w:t>
      </w:r>
      <w:r w:rsidRPr="00C679E5">
        <w:rPr>
          <w:rFonts w:cs="Arial"/>
          <w:sz w:val="22"/>
          <w:szCs w:val="20"/>
        </w:rPr>
        <w:t xml:space="preserve"> find the r</w:t>
      </w:r>
      <w:r>
        <w:rPr>
          <w:rFonts w:cs="Arial"/>
          <w:sz w:val="22"/>
          <w:szCs w:val="20"/>
        </w:rPr>
        <w:t xml:space="preserve">esults interesting and useful. </w:t>
      </w:r>
      <w:r w:rsidRPr="00AC611D">
        <w:rPr>
          <w:rFonts w:cs="Arial"/>
          <w:sz w:val="22"/>
          <w:szCs w:val="20"/>
        </w:rPr>
        <w:t>Below please find a graph that was created from respon</w:t>
      </w:r>
      <w:r>
        <w:rPr>
          <w:rFonts w:cs="Arial"/>
          <w:sz w:val="22"/>
          <w:szCs w:val="20"/>
        </w:rPr>
        <w:t xml:space="preserve">ses to our 2011 employer survey that we thought would interest you. Your responses will help provide updated 2014 information. </w:t>
      </w:r>
    </w:p>
    <w:p w:rsidR="00971256" w:rsidRDefault="00971256" w:rsidP="00971256">
      <w:pPr>
        <w:rPr>
          <w:rFonts w:cs="Arial"/>
          <w:sz w:val="22"/>
          <w:szCs w:val="20"/>
        </w:rPr>
      </w:pPr>
    </w:p>
    <w:p w:rsidR="00971256" w:rsidRDefault="00971256" w:rsidP="00971256">
      <w:pPr>
        <w:rPr>
          <w:rFonts w:cs="Arial"/>
          <w:b/>
          <w:sz w:val="22"/>
          <w:szCs w:val="20"/>
        </w:rPr>
      </w:pPr>
      <w:r w:rsidRPr="001B7B84">
        <w:rPr>
          <w:rFonts w:cs="Arial"/>
          <w:b/>
          <w:sz w:val="22"/>
          <w:szCs w:val="20"/>
        </w:rPr>
        <w:t xml:space="preserve">Average Monthly Health </w:t>
      </w:r>
      <w:r>
        <w:rPr>
          <w:rFonts w:cs="Arial"/>
          <w:b/>
          <w:sz w:val="22"/>
          <w:szCs w:val="20"/>
        </w:rPr>
        <w:t>Insurance Premiums and Employee Contributions for Family</w:t>
      </w:r>
      <w:r w:rsidRPr="001B7B84">
        <w:rPr>
          <w:rFonts w:cs="Arial"/>
          <w:b/>
          <w:sz w:val="22"/>
          <w:szCs w:val="20"/>
        </w:rPr>
        <w:t xml:space="preserve"> Plans in Massachusetts, 2005 and 2011</w:t>
      </w:r>
    </w:p>
    <w:p w:rsidR="00971256" w:rsidRPr="001729B5" w:rsidRDefault="00971256" w:rsidP="00971256">
      <w:pPr>
        <w:rPr>
          <w:rFonts w:cs="Arial"/>
          <w:b/>
          <w:sz w:val="22"/>
          <w:szCs w:val="20"/>
        </w:rPr>
      </w:pPr>
    </w:p>
    <w:p w:rsidR="00971256" w:rsidRDefault="00860260" w:rsidP="00971256">
      <w:pPr>
        <w:rPr>
          <w:rFonts w:cs="Arial"/>
          <w:sz w:val="22"/>
          <w:szCs w:val="20"/>
        </w:rPr>
      </w:pPr>
      <w:r>
        <w:rPr>
          <w:rFonts w:cs="Arial"/>
          <w:noProof/>
          <w:sz w:val="22"/>
          <w:szCs w:val="20"/>
        </w:rPr>
        <w:drawing>
          <wp:inline distT="0" distB="0" distL="0" distR="0">
            <wp:extent cx="4610100" cy="2286000"/>
            <wp:effectExtent l="0" t="0" r="0" b="0"/>
            <wp:docPr id="2" name="Picture 2" descr="MHIS Figure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IS Figure Lett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10100" cy="2286000"/>
                    </a:xfrm>
                    <a:prstGeom prst="rect">
                      <a:avLst/>
                    </a:prstGeom>
                    <a:noFill/>
                    <a:ln>
                      <a:noFill/>
                    </a:ln>
                  </pic:spPr>
                </pic:pic>
              </a:graphicData>
            </a:graphic>
          </wp:inline>
        </w:drawing>
      </w:r>
    </w:p>
    <w:p w:rsidR="00971256" w:rsidRDefault="00A442E1" w:rsidP="00971256">
      <w:pPr>
        <w:rPr>
          <w:rFonts w:cs="Arial"/>
          <w:sz w:val="22"/>
          <w:szCs w:val="20"/>
        </w:rPr>
      </w:pPr>
      <w:r>
        <w:rPr>
          <w:noProof/>
          <w:sz w:val="24"/>
        </w:rPr>
        <mc:AlternateContent>
          <mc:Choice Requires="wps">
            <w:drawing>
              <wp:anchor distT="0" distB="0" distL="114300" distR="114300" simplePos="0" relativeHeight="251657216" behindDoc="0" locked="0" layoutInCell="1" allowOverlap="1">
                <wp:simplePos x="0" y="0"/>
                <wp:positionH relativeFrom="column">
                  <wp:posOffset>-66675</wp:posOffset>
                </wp:positionH>
                <wp:positionV relativeFrom="paragraph">
                  <wp:posOffset>-3810</wp:posOffset>
                </wp:positionV>
                <wp:extent cx="6648450" cy="247015"/>
                <wp:effectExtent l="0" t="0" r="19050" b="203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247015"/>
                        </a:xfrm>
                        <a:prstGeom prst="rect">
                          <a:avLst/>
                        </a:prstGeom>
                        <a:solidFill>
                          <a:srgbClr val="FFFFFF"/>
                        </a:solidFill>
                        <a:ln w="9525">
                          <a:solidFill>
                            <a:srgbClr val="FFFFFF"/>
                          </a:solidFill>
                          <a:miter lim="800000"/>
                          <a:headEnd/>
                          <a:tailEnd/>
                        </a:ln>
                      </wps:spPr>
                      <wps:txbx>
                        <w:txbxContent>
                          <w:p w:rsidR="00FB5E4C" w:rsidRPr="0051098F" w:rsidRDefault="00FB5E4C" w:rsidP="00971256">
                            <w:pPr>
                              <w:rPr>
                                <w:szCs w:val="20"/>
                              </w:rPr>
                            </w:pPr>
                            <w:r w:rsidRPr="0051098F">
                              <w:rPr>
                                <w:szCs w:val="20"/>
                              </w:rPr>
                              <w:t xml:space="preserve">Massachusetts Employer Surveys available at: </w:t>
                            </w:r>
                            <w:hyperlink r:id="rId14" w:anchor="insurance_surveys" w:history="1">
                              <w:r w:rsidRPr="00184A6A">
                                <w:rPr>
                                  <w:rStyle w:val="Hyperlink"/>
                                  <w:szCs w:val="20"/>
                                </w:rPr>
                                <w:t>http://www.mass.gov/chia/researcher/chia-publications.html#insurance_surveys</w:t>
                              </w:r>
                            </w:hyperlink>
                            <w:r>
                              <w:rPr>
                                <w:szCs w:val="20"/>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margin-left:-5.25pt;margin-top:-.3pt;width:523.5pt;height:19.4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xk4JAIAAFAEAAAOAAAAZHJzL2Uyb0RvYy54bWysVM1u2zAMvg/YOwi6L3YMJ02NOEWXLsOA&#10;7gdo9wC0LNvCZEmTlNjZ04+SkzTbbsV8EEiR+kh+JL2+G3tJDtw6oVVJ57OUEq6YroVqS/r9efdu&#10;RYnzoGqQWvGSHrmjd5u3b9aDKXimOy1rbgmCKFcMpqSd96ZIEsc63oObacMVGhtte/Co2japLQyI&#10;3sskS9NlMmhbG6sZdw5vHyYj3UT8puHMf20axz2RJcXcfDxtPKtwJps1FK0F0wl2SgNekUUPQmHQ&#10;C9QDeCB7K/6B6gWz2unGz5juE900gvFYA1YzT/+q5qkDw2MtSI4zF5rc/4NlXw7fLBF1SXNKFPTY&#10;omc+evJejyQL7AzGFej0ZNDNj3iNXY6VOvOo2Q9HlN52oFp+b60eOg41ZjcPL5OrpxOOCyDV8FnX&#10;GAb2XkegsbF9oA7JIIiOXTpeOhNSYXi5XOarfIEmhrYsv0nnixgCivNrY53/yHVPglBSi52P6HB4&#10;dD5kA8XZJQRzWop6J6SMim2rrbTkADglu/id0P9wk4oMJb1dZIuJgFdA9MLjuEvRl3SVhi/EgSLQ&#10;9kHVUfYg5CRjylKdeAzUTST6sRrRMZBb6fqIjFo9jTWuIQqdtr8oGXCkS+p+7sFySuQnhV25ned5&#10;2IGo5IubDBV7bamuLaAYQpXUUzKJWz/tzd5Y0XYY6TwH99jJnYgkv2R1yhvHNnJ/WrGwF9d69Hr5&#10;EWx+AwAA//8DAFBLAwQUAAYACAAAACEAJIo4EeAAAAAJAQAADwAAAGRycy9kb3ducmV2LnhtbEyP&#10;QU/DMAyF70j8h8hI3LZkVFSjNJ0QAgkO08QAIW5ZYtqOxqmadCv/Hu8EN9vv6fl75WrynTjgENtA&#10;GhZzBQLJBtdSreHt9XG2BBGTIWe6QKjhByOsqvOz0hQuHOkFD9tUCw6hWBgNTUp9IWW0DXoT56FH&#10;Yu0rDN4kXodausEcOdx38kqpXHrTEn9oTI/3Ddrv7eg1PNj+6Wbz2e0/NvZd5aNaP+/DWuvLi+nu&#10;FkTCKf2Z4YTP6FAx0y6M5KLoNMwW6pqtPOQgTrrKcj7sNGTLDGRVyv8Nql8AAAD//wMAUEsBAi0A&#10;FAAGAAgAAAAhALaDOJL+AAAA4QEAABMAAAAAAAAAAAAAAAAAAAAAAFtDb250ZW50X1R5cGVzXS54&#10;bWxQSwECLQAUAAYACAAAACEAOP0h/9YAAACUAQAACwAAAAAAAAAAAAAAAAAvAQAAX3JlbHMvLnJl&#10;bHNQSwECLQAUAAYACAAAACEAxHMZOCQCAABQBAAADgAAAAAAAAAAAAAAAAAuAgAAZHJzL2Uyb0Rv&#10;Yy54bWxQSwECLQAUAAYACAAAACEAJIo4EeAAAAAJAQAADwAAAAAAAAAAAAAAAAB+BAAAZHJzL2Rv&#10;d25yZXYueG1sUEsFBgAAAAAEAAQA8wAAAIsFAAAAAA==&#10;" strokecolor="white">
                <v:textbox style="mso-fit-shape-to-text:t">
                  <w:txbxContent>
                    <w:p w:rsidR="00FB5E4C" w:rsidRPr="0051098F" w:rsidRDefault="00FB5E4C" w:rsidP="00971256">
                      <w:pPr>
                        <w:rPr>
                          <w:szCs w:val="20"/>
                        </w:rPr>
                      </w:pPr>
                      <w:r w:rsidRPr="0051098F">
                        <w:rPr>
                          <w:szCs w:val="20"/>
                        </w:rPr>
                        <w:t xml:space="preserve">Massachusetts Employer Surveys available at: </w:t>
                      </w:r>
                      <w:hyperlink r:id="rId16" w:anchor="insurance_surveys" w:history="1">
                        <w:r w:rsidRPr="00184A6A">
                          <w:rPr>
                            <w:rStyle w:val="Hyperlink"/>
                            <w:szCs w:val="20"/>
                          </w:rPr>
                          <w:t>http://www.mass.gov/chia/researcher/chia-publications.html#insurance_surveys</w:t>
                        </w:r>
                      </w:hyperlink>
                      <w:r>
                        <w:rPr>
                          <w:szCs w:val="20"/>
                        </w:rPr>
                        <w:t xml:space="preserve"> </w:t>
                      </w:r>
                    </w:p>
                  </w:txbxContent>
                </v:textbox>
              </v:shape>
            </w:pict>
          </mc:Fallback>
        </mc:AlternateContent>
      </w:r>
    </w:p>
    <w:p w:rsidR="00971256" w:rsidRDefault="00971256" w:rsidP="00971256">
      <w:pPr>
        <w:rPr>
          <w:rFonts w:cs="Arial"/>
          <w:sz w:val="22"/>
          <w:szCs w:val="20"/>
        </w:rPr>
      </w:pPr>
    </w:p>
    <w:p w:rsidR="00971256" w:rsidRDefault="00971256" w:rsidP="00971256">
      <w:pPr>
        <w:rPr>
          <w:rFonts w:cs="Arial"/>
          <w:sz w:val="22"/>
          <w:szCs w:val="20"/>
        </w:rPr>
      </w:pPr>
      <w:r>
        <w:rPr>
          <w:rFonts w:cs="Arial"/>
          <w:sz w:val="22"/>
          <w:szCs w:val="20"/>
        </w:rPr>
        <w:t>Thank you for your help. Your participation in this survey is very much appreciated.</w:t>
      </w:r>
    </w:p>
    <w:p w:rsidR="00971256" w:rsidRDefault="00971256" w:rsidP="00971256">
      <w:pPr>
        <w:rPr>
          <w:rFonts w:cs="Arial"/>
          <w:sz w:val="22"/>
          <w:szCs w:val="20"/>
        </w:rPr>
      </w:pPr>
    </w:p>
    <w:p w:rsidR="00971256" w:rsidRDefault="00860260" w:rsidP="00971256">
      <w:pPr>
        <w:rPr>
          <w:rFonts w:cs="Arial"/>
          <w:sz w:val="22"/>
          <w:szCs w:val="20"/>
        </w:rPr>
      </w:pPr>
      <w:r>
        <w:rPr>
          <w:noProof/>
        </w:rPr>
        <w:drawing>
          <wp:anchor distT="0" distB="0" distL="114300" distR="114300" simplePos="0" relativeHeight="251658240" behindDoc="1" locked="0" layoutInCell="1" allowOverlap="1">
            <wp:simplePos x="0" y="0"/>
            <wp:positionH relativeFrom="column">
              <wp:posOffset>-563880</wp:posOffset>
            </wp:positionH>
            <wp:positionV relativeFrom="paragraph">
              <wp:posOffset>112395</wp:posOffset>
            </wp:positionV>
            <wp:extent cx="2071370" cy="944880"/>
            <wp:effectExtent l="0" t="0" r="5080" b="7620"/>
            <wp:wrapNone/>
            <wp:docPr id="3" name="Picture 9" descr="Aron_signature_300p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on_signature_300ppi"/>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71370" cy="944880"/>
                    </a:xfrm>
                    <a:prstGeom prst="rect">
                      <a:avLst/>
                    </a:prstGeom>
                    <a:noFill/>
                  </pic:spPr>
                </pic:pic>
              </a:graphicData>
            </a:graphic>
          </wp:anchor>
        </w:drawing>
      </w:r>
      <w:r w:rsidR="00971256">
        <w:rPr>
          <w:rFonts w:cs="Arial"/>
          <w:sz w:val="22"/>
          <w:szCs w:val="20"/>
        </w:rPr>
        <w:t xml:space="preserve">Sincerely, </w:t>
      </w:r>
    </w:p>
    <w:p w:rsidR="00971256" w:rsidRDefault="00971256" w:rsidP="00971256">
      <w:pPr>
        <w:rPr>
          <w:rFonts w:cs="Arial"/>
          <w:sz w:val="22"/>
          <w:szCs w:val="20"/>
        </w:rPr>
      </w:pPr>
    </w:p>
    <w:p w:rsidR="00971256" w:rsidRDefault="00971256" w:rsidP="00971256">
      <w:pPr>
        <w:rPr>
          <w:b/>
          <w:sz w:val="22"/>
          <w:szCs w:val="20"/>
        </w:rPr>
      </w:pPr>
    </w:p>
    <w:p w:rsidR="00971256" w:rsidRDefault="00971256" w:rsidP="00971256">
      <w:pPr>
        <w:rPr>
          <w:b/>
          <w:sz w:val="22"/>
          <w:szCs w:val="20"/>
        </w:rPr>
      </w:pPr>
    </w:p>
    <w:p w:rsidR="00971256" w:rsidRDefault="00971256" w:rsidP="00971256">
      <w:pPr>
        <w:rPr>
          <w:b/>
          <w:sz w:val="22"/>
          <w:szCs w:val="20"/>
        </w:rPr>
      </w:pPr>
    </w:p>
    <w:p w:rsidR="00971256" w:rsidRPr="006F3CCD" w:rsidRDefault="00971256" w:rsidP="00971256">
      <w:pPr>
        <w:rPr>
          <w:rFonts w:cs="Arial"/>
          <w:b/>
          <w:sz w:val="22"/>
          <w:szCs w:val="20"/>
        </w:rPr>
      </w:pPr>
      <w:r w:rsidRPr="006F3CCD">
        <w:rPr>
          <w:b/>
          <w:sz w:val="22"/>
          <w:szCs w:val="20"/>
        </w:rPr>
        <w:t>Á</w:t>
      </w:r>
      <w:r w:rsidRPr="006F3CCD">
        <w:rPr>
          <w:rFonts w:cs="Arial"/>
          <w:b/>
          <w:sz w:val="22"/>
          <w:szCs w:val="20"/>
        </w:rPr>
        <w:t xml:space="preserve">ron Boros </w:t>
      </w:r>
    </w:p>
    <w:p w:rsidR="00971256" w:rsidRPr="007A4598" w:rsidRDefault="00971256" w:rsidP="00971256">
      <w:pPr>
        <w:rPr>
          <w:rFonts w:cs="Arial"/>
          <w:i/>
          <w:sz w:val="22"/>
          <w:szCs w:val="20"/>
        </w:rPr>
      </w:pPr>
      <w:r>
        <w:rPr>
          <w:rFonts w:cs="Arial"/>
          <w:sz w:val="22"/>
          <w:szCs w:val="20"/>
        </w:rPr>
        <w:t xml:space="preserve">Executive Director </w:t>
      </w:r>
    </w:p>
    <w:p w:rsidR="00DF1A5C" w:rsidRDefault="00532638" w:rsidP="00DF1A5C">
      <w:pPr>
        <w:rPr>
          <w:rFonts w:eastAsia="Calibri"/>
          <w:sz w:val="22"/>
          <w:szCs w:val="22"/>
        </w:rPr>
      </w:pPr>
      <w:r>
        <w:rPr>
          <w:sz w:val="24"/>
        </w:rPr>
        <w:br w:type="page"/>
      </w:r>
      <w:r w:rsidR="00DF1A5C" w:rsidRPr="00DF1A5C">
        <w:rPr>
          <w:rFonts w:eastAsia="Calibri"/>
          <w:sz w:val="22"/>
          <w:szCs w:val="22"/>
        </w:rPr>
        <w:lastRenderedPageBreak/>
        <w:t xml:space="preserve">Dear [Name], </w:t>
      </w:r>
    </w:p>
    <w:p w:rsidR="00DF1A5C" w:rsidRPr="00DF1A5C" w:rsidRDefault="00DF1A5C" w:rsidP="00DF1A5C">
      <w:pPr>
        <w:rPr>
          <w:rFonts w:eastAsia="Calibri"/>
          <w:sz w:val="22"/>
          <w:szCs w:val="22"/>
        </w:rPr>
      </w:pPr>
    </w:p>
    <w:p w:rsidR="00DF1A5C" w:rsidRPr="00DF1A5C" w:rsidRDefault="00DF1A5C" w:rsidP="00DF1A5C">
      <w:pPr>
        <w:widowControl/>
        <w:autoSpaceDE/>
        <w:autoSpaceDN/>
        <w:adjustRightInd/>
        <w:spacing w:after="200" w:line="276" w:lineRule="auto"/>
        <w:rPr>
          <w:rFonts w:eastAsia="Calibri"/>
          <w:b/>
          <w:sz w:val="22"/>
          <w:szCs w:val="22"/>
        </w:rPr>
      </w:pPr>
      <w:r w:rsidRPr="00DF1A5C">
        <w:rPr>
          <w:rFonts w:eastAsia="Calibri"/>
          <w:b/>
          <w:sz w:val="22"/>
          <w:szCs w:val="22"/>
        </w:rPr>
        <w:t>You have been selected to tell your business’ health insurance story!</w:t>
      </w:r>
    </w:p>
    <w:p w:rsidR="00DF1A5C" w:rsidRPr="00DF1A5C" w:rsidRDefault="00DF1A5C" w:rsidP="00DF1A5C">
      <w:pPr>
        <w:widowControl/>
        <w:autoSpaceDE/>
        <w:autoSpaceDN/>
        <w:adjustRightInd/>
        <w:spacing w:after="200" w:line="276" w:lineRule="auto"/>
        <w:rPr>
          <w:rFonts w:eastAsia="Calibri"/>
          <w:sz w:val="22"/>
          <w:szCs w:val="22"/>
        </w:rPr>
      </w:pPr>
      <w:r w:rsidRPr="00DF1A5C">
        <w:rPr>
          <w:rFonts w:eastAsia="Calibri"/>
          <w:sz w:val="22"/>
          <w:szCs w:val="22"/>
        </w:rPr>
        <w:t xml:space="preserve">In a few days, you will be receiving in the mail a questionnaire for Massachusetts employers along with a </w:t>
      </w:r>
      <w:r w:rsidRPr="00570F30">
        <w:rPr>
          <w:rFonts w:eastAsia="Calibri"/>
          <w:sz w:val="22"/>
          <w:szCs w:val="22"/>
        </w:rPr>
        <w:t>monetary token</w:t>
      </w:r>
      <w:r w:rsidRPr="00DF1A5C">
        <w:rPr>
          <w:rFonts w:eastAsia="Calibri"/>
          <w:sz w:val="22"/>
          <w:szCs w:val="22"/>
        </w:rPr>
        <w:t xml:space="preserve"> of our appreciation for your time. Your response will help inform policymakers, business associations, and state officials about Massachusetts employers’ experiences in offering or not offering health insurance. Your voice is important. </w:t>
      </w:r>
    </w:p>
    <w:p w:rsidR="00DF1A5C" w:rsidRPr="00DF1A5C" w:rsidRDefault="00DF1A5C" w:rsidP="00DF1A5C">
      <w:pPr>
        <w:widowControl/>
        <w:autoSpaceDE/>
        <w:autoSpaceDN/>
        <w:adjustRightInd/>
        <w:spacing w:after="200" w:line="276" w:lineRule="auto"/>
        <w:rPr>
          <w:rFonts w:eastAsia="Calibri"/>
          <w:sz w:val="22"/>
          <w:szCs w:val="22"/>
        </w:rPr>
      </w:pPr>
      <w:r w:rsidRPr="00DF1A5C">
        <w:rPr>
          <w:rFonts w:eastAsia="Calibri"/>
          <w:sz w:val="22"/>
          <w:szCs w:val="22"/>
        </w:rPr>
        <w:t>When you receive the survey packet, please fill out and return the survey in the enclosed postage-paid envelope. The survey can also be filled out online. We will email you the link the week of January 20, 2014.</w:t>
      </w:r>
    </w:p>
    <w:p w:rsidR="00DF1A5C" w:rsidRPr="00DF1A5C" w:rsidRDefault="00DF1A5C" w:rsidP="00DF1A5C">
      <w:pPr>
        <w:widowControl/>
        <w:autoSpaceDE/>
        <w:autoSpaceDN/>
        <w:adjustRightInd/>
        <w:spacing w:after="200" w:line="276" w:lineRule="auto"/>
        <w:rPr>
          <w:rFonts w:eastAsia="Calibri"/>
          <w:sz w:val="22"/>
          <w:szCs w:val="22"/>
        </w:rPr>
      </w:pPr>
      <w:r w:rsidRPr="00DF1A5C">
        <w:rPr>
          <w:rFonts w:eastAsia="Calibri"/>
          <w:sz w:val="22"/>
          <w:szCs w:val="22"/>
        </w:rPr>
        <w:t xml:space="preserve">We look forward to hearing your story. </w:t>
      </w:r>
    </w:p>
    <w:p w:rsidR="00DF1A5C" w:rsidRPr="00DF1A5C" w:rsidRDefault="00DF1A5C" w:rsidP="00DF1A5C">
      <w:pPr>
        <w:widowControl/>
        <w:autoSpaceDE/>
        <w:autoSpaceDN/>
        <w:adjustRightInd/>
        <w:spacing w:after="200" w:line="276" w:lineRule="auto"/>
        <w:rPr>
          <w:rFonts w:eastAsia="Calibri"/>
          <w:sz w:val="22"/>
          <w:szCs w:val="22"/>
        </w:rPr>
      </w:pPr>
      <w:r w:rsidRPr="00DF1A5C">
        <w:rPr>
          <w:rFonts w:eastAsia="Calibri"/>
          <w:sz w:val="22"/>
          <w:szCs w:val="22"/>
        </w:rPr>
        <w:t xml:space="preserve">Sincerely, </w:t>
      </w:r>
    </w:p>
    <w:p w:rsidR="00DF1A5C" w:rsidRPr="00DF1A5C" w:rsidRDefault="00DF1A5C" w:rsidP="00DF1A5C">
      <w:pPr>
        <w:widowControl/>
        <w:autoSpaceDE/>
        <w:autoSpaceDN/>
        <w:adjustRightInd/>
        <w:spacing w:line="276" w:lineRule="auto"/>
        <w:rPr>
          <w:rFonts w:eastAsia="Calibri"/>
          <w:sz w:val="22"/>
          <w:szCs w:val="22"/>
        </w:rPr>
      </w:pPr>
      <w:r w:rsidRPr="00DF1A5C">
        <w:rPr>
          <w:rFonts w:eastAsia="Calibri"/>
          <w:sz w:val="22"/>
          <w:szCs w:val="22"/>
        </w:rPr>
        <w:t>Anthony M. Roman</w:t>
      </w:r>
    </w:p>
    <w:p w:rsidR="00DF1A5C" w:rsidRPr="00DF1A5C" w:rsidRDefault="00DF1A5C" w:rsidP="00DF1A5C">
      <w:pPr>
        <w:widowControl/>
        <w:autoSpaceDE/>
        <w:autoSpaceDN/>
        <w:adjustRightInd/>
        <w:spacing w:line="276" w:lineRule="auto"/>
        <w:rPr>
          <w:rFonts w:eastAsia="Calibri"/>
          <w:sz w:val="22"/>
          <w:szCs w:val="22"/>
        </w:rPr>
      </w:pPr>
      <w:r w:rsidRPr="00DF1A5C">
        <w:rPr>
          <w:rFonts w:eastAsia="Calibri"/>
          <w:sz w:val="22"/>
          <w:szCs w:val="22"/>
        </w:rPr>
        <w:t xml:space="preserve">Senior </w:t>
      </w:r>
      <w:r w:rsidR="00762597">
        <w:rPr>
          <w:rFonts w:eastAsia="Calibri"/>
          <w:sz w:val="22"/>
          <w:szCs w:val="22"/>
        </w:rPr>
        <w:t>Researcher</w:t>
      </w:r>
    </w:p>
    <w:p w:rsidR="00DF1A5C" w:rsidRDefault="00DF1A5C" w:rsidP="00DF1A5C">
      <w:pPr>
        <w:widowControl/>
        <w:autoSpaceDE/>
        <w:autoSpaceDN/>
        <w:adjustRightInd/>
        <w:spacing w:after="200" w:line="276" w:lineRule="auto"/>
        <w:rPr>
          <w:rFonts w:eastAsia="Calibri"/>
          <w:sz w:val="22"/>
          <w:szCs w:val="22"/>
        </w:rPr>
      </w:pPr>
    </w:p>
    <w:p w:rsidR="00DF1A5C" w:rsidRPr="00DF1A5C" w:rsidRDefault="00DF1A5C" w:rsidP="00DF1A5C">
      <w:pPr>
        <w:widowControl/>
        <w:autoSpaceDE/>
        <w:autoSpaceDN/>
        <w:adjustRightInd/>
        <w:spacing w:after="200" w:line="276" w:lineRule="auto"/>
        <w:rPr>
          <w:rFonts w:eastAsia="Calibri"/>
          <w:sz w:val="22"/>
          <w:szCs w:val="22"/>
        </w:rPr>
      </w:pPr>
    </w:p>
    <w:p w:rsidR="00DF1A5C" w:rsidRPr="00DF1A5C" w:rsidRDefault="00DF1A5C" w:rsidP="00DF1A5C">
      <w:pPr>
        <w:widowControl/>
        <w:autoSpaceDE/>
        <w:autoSpaceDN/>
        <w:adjustRightInd/>
        <w:spacing w:after="200" w:line="276" w:lineRule="auto"/>
        <w:rPr>
          <w:rFonts w:eastAsia="Calibri"/>
          <w:sz w:val="22"/>
          <w:szCs w:val="22"/>
        </w:rPr>
      </w:pPr>
    </w:p>
    <w:p w:rsidR="008F12C3" w:rsidRPr="008F12C3" w:rsidRDefault="008F12C3" w:rsidP="00AD613C">
      <w:pPr>
        <w:ind w:left="6480"/>
        <w:rPr>
          <w:sz w:val="24"/>
        </w:rPr>
      </w:pPr>
    </w:p>
    <w:sectPr w:rsidR="008F12C3" w:rsidRPr="008F12C3" w:rsidSect="00AD613C">
      <w:type w:val="continuous"/>
      <w:pgSz w:w="12240" w:h="15840"/>
      <w:pgMar w:top="1920" w:right="720" w:bottom="1020" w:left="774" w:header="1440" w:footer="5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D46" w:rsidRDefault="00837D46">
      <w:r>
        <w:separator/>
      </w:r>
    </w:p>
  </w:endnote>
  <w:endnote w:type="continuationSeparator" w:id="0">
    <w:p w:rsidR="00837D46" w:rsidRDefault="00837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Zapf Dingbats">
    <w:altName w:val="Monotype Sor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E4C" w:rsidRDefault="00FB5E4C">
    <w:pPr>
      <w:pStyle w:val="Footer"/>
      <w:jc w:val="center"/>
    </w:pPr>
    <w:r>
      <w:fldChar w:fldCharType="begin"/>
    </w:r>
    <w:r>
      <w:instrText xml:space="preserve"> PAGE   \* MERGEFORMAT </w:instrText>
    </w:r>
    <w:r>
      <w:fldChar w:fldCharType="separate"/>
    </w:r>
    <w:r w:rsidR="00116805">
      <w:rPr>
        <w:noProof/>
      </w:rPr>
      <w:t>4</w:t>
    </w:r>
    <w:r>
      <w:rPr>
        <w:noProof/>
      </w:rPr>
      <w:fldChar w:fldCharType="end"/>
    </w:r>
  </w:p>
  <w:p w:rsidR="00FB5E4C" w:rsidRDefault="00FB5E4C" w:rsidP="00611194">
    <w:pPr>
      <w:ind w:right="360"/>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D46" w:rsidRDefault="00837D46">
      <w:r>
        <w:separator/>
      </w:r>
    </w:p>
  </w:footnote>
  <w:footnote w:type="continuationSeparator" w:id="0">
    <w:p w:rsidR="00837D46" w:rsidRDefault="00837D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E6F67"/>
    <w:multiLevelType w:val="hybridMultilevel"/>
    <w:tmpl w:val="C5E8D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870E3B"/>
    <w:multiLevelType w:val="hybridMultilevel"/>
    <w:tmpl w:val="D94A93E2"/>
    <w:lvl w:ilvl="0" w:tplc="76DAE6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C74E32"/>
    <w:multiLevelType w:val="hybridMultilevel"/>
    <w:tmpl w:val="30FE01D8"/>
    <w:lvl w:ilvl="0" w:tplc="084CB1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73C561F"/>
    <w:multiLevelType w:val="hybridMultilevel"/>
    <w:tmpl w:val="E0444452"/>
    <w:lvl w:ilvl="0" w:tplc="FC4A39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677D65"/>
    <w:multiLevelType w:val="hybridMultilevel"/>
    <w:tmpl w:val="AD4E24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4FF33CB"/>
    <w:multiLevelType w:val="hybridMultilevel"/>
    <w:tmpl w:val="0A00F1FA"/>
    <w:lvl w:ilvl="0" w:tplc="C840BEB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798"/>
    <w:rsid w:val="0000092D"/>
    <w:rsid w:val="00000FE4"/>
    <w:rsid w:val="00002608"/>
    <w:rsid w:val="000200DB"/>
    <w:rsid w:val="000338C3"/>
    <w:rsid w:val="00043E2B"/>
    <w:rsid w:val="00053892"/>
    <w:rsid w:val="000600D7"/>
    <w:rsid w:val="0006063E"/>
    <w:rsid w:val="00061016"/>
    <w:rsid w:val="00067D9C"/>
    <w:rsid w:val="00095CF8"/>
    <w:rsid w:val="000A30F7"/>
    <w:rsid w:val="000B10C1"/>
    <w:rsid w:val="000C04D5"/>
    <w:rsid w:val="000C0A3E"/>
    <w:rsid w:val="000C15EA"/>
    <w:rsid w:val="000D550A"/>
    <w:rsid w:val="000F080D"/>
    <w:rsid w:val="000F616D"/>
    <w:rsid w:val="00101EF2"/>
    <w:rsid w:val="00103F4E"/>
    <w:rsid w:val="00110CAE"/>
    <w:rsid w:val="001127B4"/>
    <w:rsid w:val="00116805"/>
    <w:rsid w:val="00131745"/>
    <w:rsid w:val="0013619F"/>
    <w:rsid w:val="00155228"/>
    <w:rsid w:val="00160404"/>
    <w:rsid w:val="001606A1"/>
    <w:rsid w:val="0016176D"/>
    <w:rsid w:val="0017182E"/>
    <w:rsid w:val="00174CDC"/>
    <w:rsid w:val="0018199D"/>
    <w:rsid w:val="00184318"/>
    <w:rsid w:val="00196F70"/>
    <w:rsid w:val="001A1ECD"/>
    <w:rsid w:val="001A3D51"/>
    <w:rsid w:val="001A7618"/>
    <w:rsid w:val="001A77C8"/>
    <w:rsid w:val="001D026C"/>
    <w:rsid w:val="001D0FDC"/>
    <w:rsid w:val="001D488B"/>
    <w:rsid w:val="001E2F00"/>
    <w:rsid w:val="001E4F70"/>
    <w:rsid w:val="001F2F2C"/>
    <w:rsid w:val="001F41E3"/>
    <w:rsid w:val="001F4DD4"/>
    <w:rsid w:val="001F7062"/>
    <w:rsid w:val="001F728E"/>
    <w:rsid w:val="00216AA3"/>
    <w:rsid w:val="00216CC8"/>
    <w:rsid w:val="0022058B"/>
    <w:rsid w:val="002235D5"/>
    <w:rsid w:val="0022442C"/>
    <w:rsid w:val="002278B7"/>
    <w:rsid w:val="00236D08"/>
    <w:rsid w:val="00236F50"/>
    <w:rsid w:val="0023767C"/>
    <w:rsid w:val="002448D5"/>
    <w:rsid w:val="00244E17"/>
    <w:rsid w:val="00250130"/>
    <w:rsid w:val="00252CBC"/>
    <w:rsid w:val="00254444"/>
    <w:rsid w:val="00256881"/>
    <w:rsid w:val="00257E83"/>
    <w:rsid w:val="0026699C"/>
    <w:rsid w:val="002705BB"/>
    <w:rsid w:val="00270ED6"/>
    <w:rsid w:val="00274E90"/>
    <w:rsid w:val="00276334"/>
    <w:rsid w:val="0027713B"/>
    <w:rsid w:val="0028500D"/>
    <w:rsid w:val="002949F8"/>
    <w:rsid w:val="00297488"/>
    <w:rsid w:val="002A1783"/>
    <w:rsid w:val="002A3D24"/>
    <w:rsid w:val="002A6D4B"/>
    <w:rsid w:val="002A71B0"/>
    <w:rsid w:val="002C0413"/>
    <w:rsid w:val="002C1B80"/>
    <w:rsid w:val="002C25A2"/>
    <w:rsid w:val="002C3E48"/>
    <w:rsid w:val="002C7141"/>
    <w:rsid w:val="002D4D24"/>
    <w:rsid w:val="002E6FAE"/>
    <w:rsid w:val="002F4B48"/>
    <w:rsid w:val="002F6A2F"/>
    <w:rsid w:val="00304211"/>
    <w:rsid w:val="00304C6A"/>
    <w:rsid w:val="00304DA8"/>
    <w:rsid w:val="0032042F"/>
    <w:rsid w:val="0032546C"/>
    <w:rsid w:val="00342ED3"/>
    <w:rsid w:val="00347AC7"/>
    <w:rsid w:val="00351897"/>
    <w:rsid w:val="00356F76"/>
    <w:rsid w:val="003706DD"/>
    <w:rsid w:val="003801DD"/>
    <w:rsid w:val="00381A5A"/>
    <w:rsid w:val="00381D0D"/>
    <w:rsid w:val="00386C2D"/>
    <w:rsid w:val="00393964"/>
    <w:rsid w:val="00395E29"/>
    <w:rsid w:val="003A0299"/>
    <w:rsid w:val="003A0986"/>
    <w:rsid w:val="003A29F2"/>
    <w:rsid w:val="003A7C0E"/>
    <w:rsid w:val="003B302E"/>
    <w:rsid w:val="003C0C0C"/>
    <w:rsid w:val="003C3269"/>
    <w:rsid w:val="003C3AA9"/>
    <w:rsid w:val="003C5381"/>
    <w:rsid w:val="003D2952"/>
    <w:rsid w:val="003D73BC"/>
    <w:rsid w:val="003E2ECC"/>
    <w:rsid w:val="003F0B52"/>
    <w:rsid w:val="003F59B4"/>
    <w:rsid w:val="00415AC6"/>
    <w:rsid w:val="00422F6E"/>
    <w:rsid w:val="00422FFC"/>
    <w:rsid w:val="0042670C"/>
    <w:rsid w:val="00431E1A"/>
    <w:rsid w:val="00434985"/>
    <w:rsid w:val="00443687"/>
    <w:rsid w:val="00444121"/>
    <w:rsid w:val="00450D9B"/>
    <w:rsid w:val="004640D8"/>
    <w:rsid w:val="004667AD"/>
    <w:rsid w:val="00480E1C"/>
    <w:rsid w:val="004854AE"/>
    <w:rsid w:val="00494820"/>
    <w:rsid w:val="004977D7"/>
    <w:rsid w:val="004A0760"/>
    <w:rsid w:val="004A13BA"/>
    <w:rsid w:val="004A1908"/>
    <w:rsid w:val="004A4694"/>
    <w:rsid w:val="004B0B4C"/>
    <w:rsid w:val="004B2E21"/>
    <w:rsid w:val="004C4AA6"/>
    <w:rsid w:val="004D6183"/>
    <w:rsid w:val="004E14C7"/>
    <w:rsid w:val="004E4E6B"/>
    <w:rsid w:val="004F034F"/>
    <w:rsid w:val="004F3651"/>
    <w:rsid w:val="005146B2"/>
    <w:rsid w:val="005172B6"/>
    <w:rsid w:val="00521CE1"/>
    <w:rsid w:val="00532638"/>
    <w:rsid w:val="00534D6F"/>
    <w:rsid w:val="005453BF"/>
    <w:rsid w:val="00546387"/>
    <w:rsid w:val="00550DEF"/>
    <w:rsid w:val="005511F8"/>
    <w:rsid w:val="00554441"/>
    <w:rsid w:val="00555142"/>
    <w:rsid w:val="005571C6"/>
    <w:rsid w:val="00560AA9"/>
    <w:rsid w:val="00570F30"/>
    <w:rsid w:val="00580D9C"/>
    <w:rsid w:val="00584F78"/>
    <w:rsid w:val="00593A8A"/>
    <w:rsid w:val="005A1A24"/>
    <w:rsid w:val="005A32CC"/>
    <w:rsid w:val="005A388A"/>
    <w:rsid w:val="005A5957"/>
    <w:rsid w:val="005B3A23"/>
    <w:rsid w:val="005C18D7"/>
    <w:rsid w:val="005C6701"/>
    <w:rsid w:val="005C6796"/>
    <w:rsid w:val="005D7811"/>
    <w:rsid w:val="005E263D"/>
    <w:rsid w:val="005E454B"/>
    <w:rsid w:val="005F20F8"/>
    <w:rsid w:val="005F5CC5"/>
    <w:rsid w:val="006015E9"/>
    <w:rsid w:val="00611194"/>
    <w:rsid w:val="00633089"/>
    <w:rsid w:val="00633861"/>
    <w:rsid w:val="00633BC0"/>
    <w:rsid w:val="00635C3C"/>
    <w:rsid w:val="006435B9"/>
    <w:rsid w:val="00645035"/>
    <w:rsid w:val="0064687E"/>
    <w:rsid w:val="00654488"/>
    <w:rsid w:val="00654C42"/>
    <w:rsid w:val="006578DF"/>
    <w:rsid w:val="00657C09"/>
    <w:rsid w:val="0066559A"/>
    <w:rsid w:val="006738B9"/>
    <w:rsid w:val="0067464F"/>
    <w:rsid w:val="00675968"/>
    <w:rsid w:val="006852AE"/>
    <w:rsid w:val="00693C3B"/>
    <w:rsid w:val="00694A6A"/>
    <w:rsid w:val="006B260F"/>
    <w:rsid w:val="006B427A"/>
    <w:rsid w:val="006D0CFA"/>
    <w:rsid w:val="006D35B4"/>
    <w:rsid w:val="006D6BA3"/>
    <w:rsid w:val="006E374C"/>
    <w:rsid w:val="006E3D3E"/>
    <w:rsid w:val="006F0F21"/>
    <w:rsid w:val="006F5E93"/>
    <w:rsid w:val="00700827"/>
    <w:rsid w:val="00720765"/>
    <w:rsid w:val="00721EC9"/>
    <w:rsid w:val="007222F9"/>
    <w:rsid w:val="007258A1"/>
    <w:rsid w:val="0073715C"/>
    <w:rsid w:val="0073749C"/>
    <w:rsid w:val="0074399C"/>
    <w:rsid w:val="007472C3"/>
    <w:rsid w:val="00762597"/>
    <w:rsid w:val="0076308A"/>
    <w:rsid w:val="00764A5F"/>
    <w:rsid w:val="007736CC"/>
    <w:rsid w:val="007752C8"/>
    <w:rsid w:val="0077614D"/>
    <w:rsid w:val="00780565"/>
    <w:rsid w:val="00783B43"/>
    <w:rsid w:val="0078516B"/>
    <w:rsid w:val="00785F82"/>
    <w:rsid w:val="007A169C"/>
    <w:rsid w:val="007A230D"/>
    <w:rsid w:val="007A39EA"/>
    <w:rsid w:val="007B41C6"/>
    <w:rsid w:val="007B7AD2"/>
    <w:rsid w:val="007C1148"/>
    <w:rsid w:val="007C23D8"/>
    <w:rsid w:val="007C692E"/>
    <w:rsid w:val="007C71E2"/>
    <w:rsid w:val="007D46AB"/>
    <w:rsid w:val="007D5938"/>
    <w:rsid w:val="007F0D27"/>
    <w:rsid w:val="007F6335"/>
    <w:rsid w:val="00810454"/>
    <w:rsid w:val="0081418D"/>
    <w:rsid w:val="00827851"/>
    <w:rsid w:val="00837D46"/>
    <w:rsid w:val="0085293F"/>
    <w:rsid w:val="008557EA"/>
    <w:rsid w:val="00856DAF"/>
    <w:rsid w:val="00857571"/>
    <w:rsid w:val="00860260"/>
    <w:rsid w:val="008647C7"/>
    <w:rsid w:val="00872A52"/>
    <w:rsid w:val="00876472"/>
    <w:rsid w:val="00877C15"/>
    <w:rsid w:val="008834AF"/>
    <w:rsid w:val="0088508C"/>
    <w:rsid w:val="00885A30"/>
    <w:rsid w:val="008B748D"/>
    <w:rsid w:val="008C414A"/>
    <w:rsid w:val="008D5953"/>
    <w:rsid w:val="008D786C"/>
    <w:rsid w:val="008D7DDE"/>
    <w:rsid w:val="008F12C3"/>
    <w:rsid w:val="008F515E"/>
    <w:rsid w:val="008F5E91"/>
    <w:rsid w:val="00907DFB"/>
    <w:rsid w:val="009219D8"/>
    <w:rsid w:val="00935353"/>
    <w:rsid w:val="00936CC4"/>
    <w:rsid w:val="00953321"/>
    <w:rsid w:val="009549EE"/>
    <w:rsid w:val="00956866"/>
    <w:rsid w:val="00956D3A"/>
    <w:rsid w:val="009572B7"/>
    <w:rsid w:val="009631FD"/>
    <w:rsid w:val="00965BF7"/>
    <w:rsid w:val="00971256"/>
    <w:rsid w:val="00977C65"/>
    <w:rsid w:val="00986C94"/>
    <w:rsid w:val="00986F79"/>
    <w:rsid w:val="009906C5"/>
    <w:rsid w:val="00993A44"/>
    <w:rsid w:val="009A0029"/>
    <w:rsid w:val="009A17B9"/>
    <w:rsid w:val="009B1127"/>
    <w:rsid w:val="009B2C3A"/>
    <w:rsid w:val="009C1120"/>
    <w:rsid w:val="009D162E"/>
    <w:rsid w:val="009D6025"/>
    <w:rsid w:val="009E052F"/>
    <w:rsid w:val="009E48B3"/>
    <w:rsid w:val="009F4784"/>
    <w:rsid w:val="00A03BB5"/>
    <w:rsid w:val="00A062DB"/>
    <w:rsid w:val="00A20FFA"/>
    <w:rsid w:val="00A239A1"/>
    <w:rsid w:val="00A25565"/>
    <w:rsid w:val="00A33BE9"/>
    <w:rsid w:val="00A43415"/>
    <w:rsid w:val="00A442E1"/>
    <w:rsid w:val="00A62DD2"/>
    <w:rsid w:val="00A750B8"/>
    <w:rsid w:val="00A82337"/>
    <w:rsid w:val="00A849F5"/>
    <w:rsid w:val="00A949ED"/>
    <w:rsid w:val="00A97674"/>
    <w:rsid w:val="00AA5A8F"/>
    <w:rsid w:val="00AB3E53"/>
    <w:rsid w:val="00AB7CF5"/>
    <w:rsid w:val="00AC4533"/>
    <w:rsid w:val="00AD129D"/>
    <w:rsid w:val="00AD1B3F"/>
    <w:rsid w:val="00AD22B0"/>
    <w:rsid w:val="00AD2674"/>
    <w:rsid w:val="00AD2BD5"/>
    <w:rsid w:val="00AD3037"/>
    <w:rsid w:val="00AD613C"/>
    <w:rsid w:val="00AE447D"/>
    <w:rsid w:val="00AF1C52"/>
    <w:rsid w:val="00AF2489"/>
    <w:rsid w:val="00B04A15"/>
    <w:rsid w:val="00B10ABC"/>
    <w:rsid w:val="00B13890"/>
    <w:rsid w:val="00B15F09"/>
    <w:rsid w:val="00B27C3E"/>
    <w:rsid w:val="00B30BE7"/>
    <w:rsid w:val="00B35328"/>
    <w:rsid w:val="00B43A41"/>
    <w:rsid w:val="00B44C91"/>
    <w:rsid w:val="00B50A21"/>
    <w:rsid w:val="00B63546"/>
    <w:rsid w:val="00B727A5"/>
    <w:rsid w:val="00B801BF"/>
    <w:rsid w:val="00B80E7C"/>
    <w:rsid w:val="00B8371B"/>
    <w:rsid w:val="00B84872"/>
    <w:rsid w:val="00B853F2"/>
    <w:rsid w:val="00B96784"/>
    <w:rsid w:val="00BA011E"/>
    <w:rsid w:val="00BA44E8"/>
    <w:rsid w:val="00BA455E"/>
    <w:rsid w:val="00BA6BB2"/>
    <w:rsid w:val="00BC5969"/>
    <w:rsid w:val="00BD0CD9"/>
    <w:rsid w:val="00BD42BD"/>
    <w:rsid w:val="00BD5AB0"/>
    <w:rsid w:val="00BE5110"/>
    <w:rsid w:val="00BF63EA"/>
    <w:rsid w:val="00BF67B4"/>
    <w:rsid w:val="00BF6ADC"/>
    <w:rsid w:val="00BF7919"/>
    <w:rsid w:val="00C010A0"/>
    <w:rsid w:val="00C07BA2"/>
    <w:rsid w:val="00C1107C"/>
    <w:rsid w:val="00C1563C"/>
    <w:rsid w:val="00C15D70"/>
    <w:rsid w:val="00C24C57"/>
    <w:rsid w:val="00C26FEB"/>
    <w:rsid w:val="00C30308"/>
    <w:rsid w:val="00C46225"/>
    <w:rsid w:val="00C53961"/>
    <w:rsid w:val="00C550C9"/>
    <w:rsid w:val="00C65759"/>
    <w:rsid w:val="00C66040"/>
    <w:rsid w:val="00C6660F"/>
    <w:rsid w:val="00C7105A"/>
    <w:rsid w:val="00C81EB5"/>
    <w:rsid w:val="00C978ED"/>
    <w:rsid w:val="00CA3EA5"/>
    <w:rsid w:val="00CB3F82"/>
    <w:rsid w:val="00CB6EB7"/>
    <w:rsid w:val="00CC1381"/>
    <w:rsid w:val="00CC62DF"/>
    <w:rsid w:val="00CD1BAF"/>
    <w:rsid w:val="00CD5E7D"/>
    <w:rsid w:val="00CD62B8"/>
    <w:rsid w:val="00CD62E3"/>
    <w:rsid w:val="00CD761B"/>
    <w:rsid w:val="00CE08A9"/>
    <w:rsid w:val="00CE0AC4"/>
    <w:rsid w:val="00CE4728"/>
    <w:rsid w:val="00CE7701"/>
    <w:rsid w:val="00CE795F"/>
    <w:rsid w:val="00CF48AB"/>
    <w:rsid w:val="00CF4982"/>
    <w:rsid w:val="00D04635"/>
    <w:rsid w:val="00D22903"/>
    <w:rsid w:val="00D31C14"/>
    <w:rsid w:val="00D33180"/>
    <w:rsid w:val="00D36A48"/>
    <w:rsid w:val="00D46FFD"/>
    <w:rsid w:val="00D620B1"/>
    <w:rsid w:val="00D71F61"/>
    <w:rsid w:val="00D90DDD"/>
    <w:rsid w:val="00D91AA0"/>
    <w:rsid w:val="00D979CF"/>
    <w:rsid w:val="00DA09BA"/>
    <w:rsid w:val="00DA558E"/>
    <w:rsid w:val="00DB3725"/>
    <w:rsid w:val="00DB6228"/>
    <w:rsid w:val="00DB659D"/>
    <w:rsid w:val="00DC6075"/>
    <w:rsid w:val="00DD39A5"/>
    <w:rsid w:val="00DF1A5C"/>
    <w:rsid w:val="00DF25F4"/>
    <w:rsid w:val="00DF36A4"/>
    <w:rsid w:val="00E027CB"/>
    <w:rsid w:val="00E02F47"/>
    <w:rsid w:val="00E03F7C"/>
    <w:rsid w:val="00E1382B"/>
    <w:rsid w:val="00E164C5"/>
    <w:rsid w:val="00E16DEA"/>
    <w:rsid w:val="00E21926"/>
    <w:rsid w:val="00E34D5A"/>
    <w:rsid w:val="00E40205"/>
    <w:rsid w:val="00E40337"/>
    <w:rsid w:val="00E45601"/>
    <w:rsid w:val="00E4764F"/>
    <w:rsid w:val="00E6741C"/>
    <w:rsid w:val="00E70E01"/>
    <w:rsid w:val="00E732A4"/>
    <w:rsid w:val="00E810D5"/>
    <w:rsid w:val="00E9374A"/>
    <w:rsid w:val="00E97020"/>
    <w:rsid w:val="00E976B7"/>
    <w:rsid w:val="00EA21A0"/>
    <w:rsid w:val="00EB4C8A"/>
    <w:rsid w:val="00EC6AA4"/>
    <w:rsid w:val="00EC78BC"/>
    <w:rsid w:val="00ED02D6"/>
    <w:rsid w:val="00EE622B"/>
    <w:rsid w:val="00EF137B"/>
    <w:rsid w:val="00EF307E"/>
    <w:rsid w:val="00F016CA"/>
    <w:rsid w:val="00F01E41"/>
    <w:rsid w:val="00F031EF"/>
    <w:rsid w:val="00F1180F"/>
    <w:rsid w:val="00F12C9E"/>
    <w:rsid w:val="00F41FAB"/>
    <w:rsid w:val="00F45210"/>
    <w:rsid w:val="00F554E0"/>
    <w:rsid w:val="00F55DB4"/>
    <w:rsid w:val="00F64C56"/>
    <w:rsid w:val="00F72E46"/>
    <w:rsid w:val="00F771D6"/>
    <w:rsid w:val="00F80EA0"/>
    <w:rsid w:val="00F840CB"/>
    <w:rsid w:val="00F95798"/>
    <w:rsid w:val="00F97696"/>
    <w:rsid w:val="00FA2FF5"/>
    <w:rsid w:val="00FA5109"/>
    <w:rsid w:val="00FB3F4B"/>
    <w:rsid w:val="00FB5E4C"/>
    <w:rsid w:val="00FC43A6"/>
    <w:rsid w:val="00FC77C3"/>
    <w:rsid w:val="00FD3505"/>
    <w:rsid w:val="00FE4DEC"/>
    <w:rsid w:val="00FF0498"/>
    <w:rsid w:val="00FF7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C6A"/>
    <w:pPr>
      <w:widowControl w:val="0"/>
      <w:autoSpaceDE w:val="0"/>
      <w:autoSpaceDN w:val="0"/>
      <w:adjustRightInd w:val="0"/>
    </w:pPr>
    <w:rPr>
      <w:szCs w:val="24"/>
    </w:rPr>
  </w:style>
  <w:style w:type="paragraph" w:styleId="Heading1">
    <w:name w:val="heading 1"/>
    <w:basedOn w:val="Normal"/>
    <w:next w:val="Normal"/>
    <w:link w:val="Heading1Char"/>
    <w:qFormat/>
    <w:rsid w:val="008F12C3"/>
    <w:pPr>
      <w:keepNext/>
      <w:widowControl/>
      <w:autoSpaceDE/>
      <w:autoSpaceDN/>
      <w:adjustRightInd/>
      <w:jc w:val="center"/>
      <w:outlineLvl w:val="0"/>
    </w:pPr>
    <w:rPr>
      <w:rFonts w:ascii="Bookman" w:hAnsi="Bookman"/>
      <w:i/>
      <w:iCs/>
      <w:sz w:val="28"/>
      <w:szCs w:val="20"/>
    </w:rPr>
  </w:style>
  <w:style w:type="paragraph" w:styleId="Heading2">
    <w:name w:val="heading 2"/>
    <w:basedOn w:val="Normal"/>
    <w:next w:val="Normal"/>
    <w:link w:val="Heading2Char"/>
    <w:qFormat/>
    <w:rsid w:val="008F12C3"/>
    <w:pPr>
      <w:keepNext/>
      <w:widowControl/>
      <w:autoSpaceDE/>
      <w:autoSpaceDN/>
      <w:adjustRightInd/>
      <w:jc w:val="center"/>
      <w:outlineLvl w:val="1"/>
    </w:pPr>
    <w:rPr>
      <w:rFonts w:ascii="Bookman" w:hAnsi="Bookman"/>
      <w:i/>
      <w:iCs/>
      <w:color w:val="333399"/>
      <w:sz w:val="28"/>
      <w:szCs w:val="20"/>
    </w:rPr>
  </w:style>
  <w:style w:type="paragraph" w:styleId="Heading3">
    <w:name w:val="heading 3"/>
    <w:basedOn w:val="Normal"/>
    <w:next w:val="Normal"/>
    <w:link w:val="Heading3Char"/>
    <w:qFormat/>
    <w:rsid w:val="008F12C3"/>
    <w:pPr>
      <w:keepNext/>
      <w:widowControl/>
      <w:autoSpaceDE/>
      <w:autoSpaceDN/>
      <w:adjustRightInd/>
      <w:jc w:val="center"/>
      <w:outlineLvl w:val="2"/>
    </w:pPr>
    <w:rPr>
      <w:rFonts w:ascii="Bookman" w:hAnsi="Bookman"/>
      <w:i/>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04C6A"/>
  </w:style>
  <w:style w:type="table" w:styleId="TableGrid">
    <w:name w:val="Table Grid"/>
    <w:basedOn w:val="TableNormal"/>
    <w:rsid w:val="009E48B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A0029"/>
    <w:rPr>
      <w:rFonts w:ascii="Tahoma" w:hAnsi="Tahoma" w:cs="Tahoma"/>
      <w:sz w:val="16"/>
      <w:szCs w:val="16"/>
    </w:rPr>
  </w:style>
  <w:style w:type="paragraph" w:styleId="Footer">
    <w:name w:val="footer"/>
    <w:basedOn w:val="Normal"/>
    <w:link w:val="FooterChar"/>
    <w:uiPriority w:val="99"/>
    <w:rsid w:val="00611194"/>
    <w:pPr>
      <w:tabs>
        <w:tab w:val="center" w:pos="4320"/>
        <w:tab w:val="right" w:pos="8640"/>
      </w:tabs>
    </w:pPr>
  </w:style>
  <w:style w:type="character" w:styleId="PageNumber">
    <w:name w:val="page number"/>
    <w:basedOn w:val="DefaultParagraphFont"/>
    <w:rsid w:val="00611194"/>
  </w:style>
  <w:style w:type="paragraph" w:styleId="Header">
    <w:name w:val="header"/>
    <w:basedOn w:val="Normal"/>
    <w:link w:val="HeaderChar"/>
    <w:uiPriority w:val="99"/>
    <w:unhideWhenUsed/>
    <w:rsid w:val="00131745"/>
    <w:pPr>
      <w:tabs>
        <w:tab w:val="center" w:pos="4680"/>
        <w:tab w:val="right" w:pos="9360"/>
      </w:tabs>
    </w:pPr>
  </w:style>
  <w:style w:type="character" w:customStyle="1" w:styleId="HeaderChar">
    <w:name w:val="Header Char"/>
    <w:link w:val="Header"/>
    <w:uiPriority w:val="99"/>
    <w:rsid w:val="00131745"/>
    <w:rPr>
      <w:szCs w:val="24"/>
    </w:rPr>
  </w:style>
  <w:style w:type="character" w:customStyle="1" w:styleId="FooterChar">
    <w:name w:val="Footer Char"/>
    <w:link w:val="Footer"/>
    <w:uiPriority w:val="99"/>
    <w:rsid w:val="00131745"/>
    <w:rPr>
      <w:szCs w:val="24"/>
    </w:rPr>
  </w:style>
  <w:style w:type="character" w:styleId="CommentReference">
    <w:name w:val="annotation reference"/>
    <w:uiPriority w:val="99"/>
    <w:semiHidden/>
    <w:unhideWhenUsed/>
    <w:rsid w:val="00CD62B8"/>
    <w:rPr>
      <w:sz w:val="16"/>
      <w:szCs w:val="16"/>
    </w:rPr>
  </w:style>
  <w:style w:type="paragraph" w:styleId="CommentText">
    <w:name w:val="annotation text"/>
    <w:basedOn w:val="Normal"/>
    <w:link w:val="CommentTextChar"/>
    <w:uiPriority w:val="99"/>
    <w:semiHidden/>
    <w:unhideWhenUsed/>
    <w:rsid w:val="00CD62B8"/>
    <w:rPr>
      <w:szCs w:val="20"/>
    </w:rPr>
  </w:style>
  <w:style w:type="character" w:customStyle="1" w:styleId="CommentTextChar">
    <w:name w:val="Comment Text Char"/>
    <w:basedOn w:val="DefaultParagraphFont"/>
    <w:link w:val="CommentText"/>
    <w:uiPriority w:val="99"/>
    <w:semiHidden/>
    <w:rsid w:val="00CD62B8"/>
  </w:style>
  <w:style w:type="paragraph" w:styleId="CommentSubject">
    <w:name w:val="annotation subject"/>
    <w:basedOn w:val="CommentText"/>
    <w:next w:val="CommentText"/>
    <w:link w:val="CommentSubjectChar"/>
    <w:uiPriority w:val="99"/>
    <w:semiHidden/>
    <w:unhideWhenUsed/>
    <w:rsid w:val="00CD62B8"/>
    <w:rPr>
      <w:b/>
      <w:bCs/>
    </w:rPr>
  </w:style>
  <w:style w:type="character" w:customStyle="1" w:styleId="CommentSubjectChar">
    <w:name w:val="Comment Subject Char"/>
    <w:link w:val="CommentSubject"/>
    <w:uiPriority w:val="99"/>
    <w:semiHidden/>
    <w:rsid w:val="00CD62B8"/>
    <w:rPr>
      <w:b/>
      <w:bCs/>
    </w:rPr>
  </w:style>
  <w:style w:type="character" w:customStyle="1" w:styleId="Heading1Char">
    <w:name w:val="Heading 1 Char"/>
    <w:link w:val="Heading1"/>
    <w:rsid w:val="008F12C3"/>
    <w:rPr>
      <w:rFonts w:ascii="Bookman" w:hAnsi="Bookman" w:cs="Arial"/>
      <w:i/>
      <w:iCs/>
      <w:sz w:val="28"/>
    </w:rPr>
  </w:style>
  <w:style w:type="character" w:customStyle="1" w:styleId="Heading2Char">
    <w:name w:val="Heading 2 Char"/>
    <w:link w:val="Heading2"/>
    <w:rsid w:val="008F12C3"/>
    <w:rPr>
      <w:rFonts w:ascii="Bookman" w:hAnsi="Bookman" w:cs="Arial"/>
      <w:i/>
      <w:iCs/>
      <w:color w:val="333399"/>
      <w:sz w:val="28"/>
    </w:rPr>
  </w:style>
  <w:style w:type="character" w:customStyle="1" w:styleId="Heading3Char">
    <w:name w:val="Heading 3 Char"/>
    <w:link w:val="Heading3"/>
    <w:rsid w:val="008F12C3"/>
    <w:rPr>
      <w:rFonts w:ascii="Bookman" w:hAnsi="Bookman" w:cs="Arial"/>
      <w:i/>
      <w:color w:val="000000"/>
      <w:sz w:val="28"/>
    </w:rPr>
  </w:style>
  <w:style w:type="character" w:styleId="Hyperlink">
    <w:name w:val="Hyperlink"/>
    <w:uiPriority w:val="99"/>
    <w:unhideWhenUsed/>
    <w:rsid w:val="00971256"/>
    <w:rPr>
      <w:color w:val="0000FF"/>
      <w:u w:val="single"/>
    </w:rPr>
  </w:style>
  <w:style w:type="paragraph" w:styleId="ListParagraph">
    <w:name w:val="List Paragraph"/>
    <w:basedOn w:val="Normal"/>
    <w:uiPriority w:val="34"/>
    <w:qFormat/>
    <w:rsid w:val="004F03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C6A"/>
    <w:pPr>
      <w:widowControl w:val="0"/>
      <w:autoSpaceDE w:val="0"/>
      <w:autoSpaceDN w:val="0"/>
      <w:adjustRightInd w:val="0"/>
    </w:pPr>
    <w:rPr>
      <w:szCs w:val="24"/>
    </w:rPr>
  </w:style>
  <w:style w:type="paragraph" w:styleId="Heading1">
    <w:name w:val="heading 1"/>
    <w:basedOn w:val="Normal"/>
    <w:next w:val="Normal"/>
    <w:link w:val="Heading1Char"/>
    <w:qFormat/>
    <w:rsid w:val="008F12C3"/>
    <w:pPr>
      <w:keepNext/>
      <w:widowControl/>
      <w:autoSpaceDE/>
      <w:autoSpaceDN/>
      <w:adjustRightInd/>
      <w:jc w:val="center"/>
      <w:outlineLvl w:val="0"/>
    </w:pPr>
    <w:rPr>
      <w:rFonts w:ascii="Bookman" w:hAnsi="Bookman"/>
      <w:i/>
      <w:iCs/>
      <w:sz w:val="28"/>
      <w:szCs w:val="20"/>
    </w:rPr>
  </w:style>
  <w:style w:type="paragraph" w:styleId="Heading2">
    <w:name w:val="heading 2"/>
    <w:basedOn w:val="Normal"/>
    <w:next w:val="Normal"/>
    <w:link w:val="Heading2Char"/>
    <w:qFormat/>
    <w:rsid w:val="008F12C3"/>
    <w:pPr>
      <w:keepNext/>
      <w:widowControl/>
      <w:autoSpaceDE/>
      <w:autoSpaceDN/>
      <w:adjustRightInd/>
      <w:jc w:val="center"/>
      <w:outlineLvl w:val="1"/>
    </w:pPr>
    <w:rPr>
      <w:rFonts w:ascii="Bookman" w:hAnsi="Bookman"/>
      <w:i/>
      <w:iCs/>
      <w:color w:val="333399"/>
      <w:sz w:val="28"/>
      <w:szCs w:val="20"/>
    </w:rPr>
  </w:style>
  <w:style w:type="paragraph" w:styleId="Heading3">
    <w:name w:val="heading 3"/>
    <w:basedOn w:val="Normal"/>
    <w:next w:val="Normal"/>
    <w:link w:val="Heading3Char"/>
    <w:qFormat/>
    <w:rsid w:val="008F12C3"/>
    <w:pPr>
      <w:keepNext/>
      <w:widowControl/>
      <w:autoSpaceDE/>
      <w:autoSpaceDN/>
      <w:adjustRightInd/>
      <w:jc w:val="center"/>
      <w:outlineLvl w:val="2"/>
    </w:pPr>
    <w:rPr>
      <w:rFonts w:ascii="Bookman" w:hAnsi="Bookman"/>
      <w:i/>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04C6A"/>
  </w:style>
  <w:style w:type="table" w:styleId="TableGrid">
    <w:name w:val="Table Grid"/>
    <w:basedOn w:val="TableNormal"/>
    <w:rsid w:val="009E48B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A0029"/>
    <w:rPr>
      <w:rFonts w:ascii="Tahoma" w:hAnsi="Tahoma" w:cs="Tahoma"/>
      <w:sz w:val="16"/>
      <w:szCs w:val="16"/>
    </w:rPr>
  </w:style>
  <w:style w:type="paragraph" w:styleId="Footer">
    <w:name w:val="footer"/>
    <w:basedOn w:val="Normal"/>
    <w:link w:val="FooterChar"/>
    <w:uiPriority w:val="99"/>
    <w:rsid w:val="00611194"/>
    <w:pPr>
      <w:tabs>
        <w:tab w:val="center" w:pos="4320"/>
        <w:tab w:val="right" w:pos="8640"/>
      </w:tabs>
    </w:pPr>
  </w:style>
  <w:style w:type="character" w:styleId="PageNumber">
    <w:name w:val="page number"/>
    <w:basedOn w:val="DefaultParagraphFont"/>
    <w:rsid w:val="00611194"/>
  </w:style>
  <w:style w:type="paragraph" w:styleId="Header">
    <w:name w:val="header"/>
    <w:basedOn w:val="Normal"/>
    <w:link w:val="HeaderChar"/>
    <w:uiPriority w:val="99"/>
    <w:unhideWhenUsed/>
    <w:rsid w:val="00131745"/>
    <w:pPr>
      <w:tabs>
        <w:tab w:val="center" w:pos="4680"/>
        <w:tab w:val="right" w:pos="9360"/>
      </w:tabs>
    </w:pPr>
  </w:style>
  <w:style w:type="character" w:customStyle="1" w:styleId="HeaderChar">
    <w:name w:val="Header Char"/>
    <w:link w:val="Header"/>
    <w:uiPriority w:val="99"/>
    <w:rsid w:val="00131745"/>
    <w:rPr>
      <w:szCs w:val="24"/>
    </w:rPr>
  </w:style>
  <w:style w:type="character" w:customStyle="1" w:styleId="FooterChar">
    <w:name w:val="Footer Char"/>
    <w:link w:val="Footer"/>
    <w:uiPriority w:val="99"/>
    <w:rsid w:val="00131745"/>
    <w:rPr>
      <w:szCs w:val="24"/>
    </w:rPr>
  </w:style>
  <w:style w:type="character" w:styleId="CommentReference">
    <w:name w:val="annotation reference"/>
    <w:uiPriority w:val="99"/>
    <w:semiHidden/>
    <w:unhideWhenUsed/>
    <w:rsid w:val="00CD62B8"/>
    <w:rPr>
      <w:sz w:val="16"/>
      <w:szCs w:val="16"/>
    </w:rPr>
  </w:style>
  <w:style w:type="paragraph" w:styleId="CommentText">
    <w:name w:val="annotation text"/>
    <w:basedOn w:val="Normal"/>
    <w:link w:val="CommentTextChar"/>
    <w:uiPriority w:val="99"/>
    <w:semiHidden/>
    <w:unhideWhenUsed/>
    <w:rsid w:val="00CD62B8"/>
    <w:rPr>
      <w:szCs w:val="20"/>
    </w:rPr>
  </w:style>
  <w:style w:type="character" w:customStyle="1" w:styleId="CommentTextChar">
    <w:name w:val="Comment Text Char"/>
    <w:basedOn w:val="DefaultParagraphFont"/>
    <w:link w:val="CommentText"/>
    <w:uiPriority w:val="99"/>
    <w:semiHidden/>
    <w:rsid w:val="00CD62B8"/>
  </w:style>
  <w:style w:type="paragraph" w:styleId="CommentSubject">
    <w:name w:val="annotation subject"/>
    <w:basedOn w:val="CommentText"/>
    <w:next w:val="CommentText"/>
    <w:link w:val="CommentSubjectChar"/>
    <w:uiPriority w:val="99"/>
    <w:semiHidden/>
    <w:unhideWhenUsed/>
    <w:rsid w:val="00CD62B8"/>
    <w:rPr>
      <w:b/>
      <w:bCs/>
    </w:rPr>
  </w:style>
  <w:style w:type="character" w:customStyle="1" w:styleId="CommentSubjectChar">
    <w:name w:val="Comment Subject Char"/>
    <w:link w:val="CommentSubject"/>
    <w:uiPriority w:val="99"/>
    <w:semiHidden/>
    <w:rsid w:val="00CD62B8"/>
    <w:rPr>
      <w:b/>
      <w:bCs/>
    </w:rPr>
  </w:style>
  <w:style w:type="character" w:customStyle="1" w:styleId="Heading1Char">
    <w:name w:val="Heading 1 Char"/>
    <w:link w:val="Heading1"/>
    <w:rsid w:val="008F12C3"/>
    <w:rPr>
      <w:rFonts w:ascii="Bookman" w:hAnsi="Bookman" w:cs="Arial"/>
      <w:i/>
      <w:iCs/>
      <w:sz w:val="28"/>
    </w:rPr>
  </w:style>
  <w:style w:type="character" w:customStyle="1" w:styleId="Heading2Char">
    <w:name w:val="Heading 2 Char"/>
    <w:link w:val="Heading2"/>
    <w:rsid w:val="008F12C3"/>
    <w:rPr>
      <w:rFonts w:ascii="Bookman" w:hAnsi="Bookman" w:cs="Arial"/>
      <w:i/>
      <w:iCs/>
      <w:color w:val="333399"/>
      <w:sz w:val="28"/>
    </w:rPr>
  </w:style>
  <w:style w:type="character" w:customStyle="1" w:styleId="Heading3Char">
    <w:name w:val="Heading 3 Char"/>
    <w:link w:val="Heading3"/>
    <w:rsid w:val="008F12C3"/>
    <w:rPr>
      <w:rFonts w:ascii="Bookman" w:hAnsi="Bookman" w:cs="Arial"/>
      <w:i/>
      <w:color w:val="000000"/>
      <w:sz w:val="28"/>
    </w:rPr>
  </w:style>
  <w:style w:type="character" w:styleId="Hyperlink">
    <w:name w:val="Hyperlink"/>
    <w:uiPriority w:val="99"/>
    <w:unhideWhenUsed/>
    <w:rsid w:val="00971256"/>
    <w:rPr>
      <w:color w:val="0000FF"/>
      <w:u w:val="single"/>
    </w:rPr>
  </w:style>
  <w:style w:type="paragraph" w:styleId="ListParagraph">
    <w:name w:val="List Paragraph"/>
    <w:basedOn w:val="Normal"/>
    <w:uiPriority w:val="34"/>
    <w:qFormat/>
    <w:rsid w:val="004F0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footer" Target="footer1.xml"/>
  <Relationship Id="rId11" Type="http://schemas.openxmlformats.org/officeDocument/2006/relationships/hyperlink" TargetMode="External" Target="http://www.people-press.org/methodology/collecting-survey-data"/>
  <Relationship Id="rId12" Type="http://schemas.openxmlformats.org/officeDocument/2006/relationships/image" Target="media/image2.wmf"/>
  <Relationship Id="rId13" Type="http://schemas.openxmlformats.org/officeDocument/2006/relationships/image" Target="media/image3.png"/>
  <Relationship Id="rId14" Type="http://schemas.openxmlformats.org/officeDocument/2006/relationships/hyperlink" TargetMode="External" Target="http://www.mass.gov/chia/researcher/chia-publications.html"/>
  <Relationship Id="rId16" Type="http://schemas.openxmlformats.org/officeDocument/2006/relationships/hyperlink" TargetMode="External" Target="http://www.mass.gov/chia/researcher/chia-publications.html"/>
  <Relationship Id="rId17" Type="http://schemas.openxmlformats.org/officeDocument/2006/relationships/image" Target="media/image4.jpeg"/>
  <Relationship Id="rId18" Type="http://schemas.openxmlformats.org/officeDocument/2006/relationships/fontTable" Target="fontTable.xml"/>
  <Relationship Id="rId19"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microsoft.com/office/2007/relationships/stylesWithEffects" Target="stylesWithEffects.xml"/>
  <Relationship Id="rId5" Type="http://schemas.openxmlformats.org/officeDocument/2006/relationships/settings" Target="settings.xml"/>
  <Relationship Id="rId6" Type="http://schemas.openxmlformats.org/officeDocument/2006/relationships/webSettings" Target="webSettings.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771CC-07AC-4751-AD05-C1E85E9FC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4687</Words>
  <Characters>24990</Characters>
  <Application>Microsoft Office Word</Application>
  <DocSecurity>4</DocSecurity>
  <Lines>208</Lines>
  <Paragraphs>59</Paragraphs>
  <ScaleCrop>false</ScaleCrop>
  <HeadingPairs>
    <vt:vector size="2" baseType="variant">
      <vt:variant>
        <vt:lpstr>Title</vt:lpstr>
      </vt:variant>
      <vt:variant>
        <vt:i4>1</vt:i4>
      </vt:variant>
    </vt:vector>
  </HeadingPairs>
  <TitlesOfParts>
    <vt:vector size="1" baseType="lpstr">
      <vt:lpstr>The 2003 Massachusetts Employer</vt:lpstr>
    </vt:vector>
  </TitlesOfParts>
  <Company>csr</Company>
  <LinksUpToDate>false</LinksUpToDate>
  <CharactersWithSpaces>29618</CharactersWithSpaces>
  <SharedDoc>false</SharedDoc>
  <HLinks>
    <vt:vector size="6" baseType="variant">
      <vt:variant>
        <vt:i4>327721</vt:i4>
      </vt:variant>
      <vt:variant>
        <vt:i4>0</vt:i4>
      </vt:variant>
      <vt:variant>
        <vt:i4>0</vt:i4>
      </vt:variant>
      <vt:variant>
        <vt:i4>5</vt:i4>
      </vt:variant>
      <vt:variant>
        <vt:lpwstr>http://www.mass.gov/chia/researcher/chia-publications.html</vt:lpwstr>
      </vt:variant>
      <vt:variant>
        <vt:lpwstr>insurance_surveys</vt:lpwstr>
      </vt:variant>
    </vt:vector>
  </HLinks>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2014-10-24T20:42:00Z</dcterms:created>
  <dc:creator>Nancy Maina</dc:creator>
  <lastModifiedBy>sysadmin</lastModifiedBy>
  <lastPrinted>2007-10-19T17:27:00Z</lastPrinted>
  <dcterms:modified xsi:type="dcterms:W3CDTF">2014-10-24T20:42:00Z</dcterms:modified>
  <revision>2</revision>
  <dc:title>The 2003 Massachusetts Employer</dc:title>
</coreProperties>
</file>