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A8A" w14:textId="543CAC01" w:rsidR="00AA110D" w:rsidRDefault="001A048B">
      <w:pPr>
        <w:pStyle w:val="BodyA"/>
        <w:rPr>
          <w:rFonts w:ascii="Arial" w:hAnsi="Arial"/>
          <w:sz w:val="20"/>
          <w:szCs w:val="20"/>
        </w:rPr>
      </w:pPr>
      <w:r>
        <w:rPr>
          <w:rFonts w:ascii="Arial" w:hAnsi="Arial"/>
          <w:b/>
          <w:bCs/>
          <w:sz w:val="20"/>
          <w:szCs w:val="20"/>
        </w:rPr>
        <w:t>Council members present:</w:t>
      </w:r>
      <w:r>
        <w:rPr>
          <w:rFonts w:ascii="Arial" w:hAnsi="Arial"/>
          <w:sz w:val="20"/>
          <w:szCs w:val="20"/>
        </w:rPr>
        <w:t xml:space="preserve"> </w:t>
      </w:r>
      <w:r w:rsidR="00B7461B">
        <w:rPr>
          <w:rFonts w:ascii="Arial" w:hAnsi="Arial"/>
          <w:sz w:val="20"/>
          <w:szCs w:val="20"/>
        </w:rPr>
        <w:t>Ms. Laura Adams;</w:t>
      </w:r>
      <w:r w:rsidR="009423A8">
        <w:rPr>
          <w:rFonts w:ascii="Arial" w:hAnsi="Arial"/>
          <w:sz w:val="20"/>
          <w:szCs w:val="20"/>
        </w:rPr>
        <w:t xml:space="preserve"> Mr. Bill Geary; </w:t>
      </w:r>
      <w:r>
        <w:rPr>
          <w:rFonts w:ascii="Arial" w:hAnsi="Arial"/>
          <w:bCs/>
          <w:sz w:val="20"/>
          <w:szCs w:val="20"/>
        </w:rPr>
        <w:t xml:space="preserve">Ms. </w:t>
      </w:r>
      <w:r>
        <w:rPr>
          <w:rFonts w:ascii="Arial" w:hAnsi="Arial"/>
          <w:sz w:val="20"/>
          <w:szCs w:val="20"/>
        </w:rPr>
        <w:t xml:space="preserve">Lauren Peters, designee of Secretary Marylou </w:t>
      </w:r>
      <w:proofErr w:type="spellStart"/>
      <w:r>
        <w:rPr>
          <w:rFonts w:ascii="Arial" w:hAnsi="Arial"/>
          <w:sz w:val="20"/>
          <w:szCs w:val="20"/>
        </w:rPr>
        <w:t>Sudders</w:t>
      </w:r>
      <w:proofErr w:type="spellEnd"/>
      <w:r>
        <w:rPr>
          <w:rFonts w:ascii="Arial" w:hAnsi="Arial"/>
          <w:sz w:val="20"/>
          <w:szCs w:val="20"/>
        </w:rPr>
        <w:t xml:space="preserve">, Executive Office of Health and Human Services; </w:t>
      </w:r>
      <w:r w:rsidR="00482915">
        <w:rPr>
          <w:rFonts w:ascii="Arial" w:hAnsi="Arial"/>
          <w:sz w:val="20"/>
          <w:szCs w:val="20"/>
        </w:rPr>
        <w:t xml:space="preserve">Mr. Niels </w:t>
      </w:r>
      <w:proofErr w:type="spellStart"/>
      <w:r w:rsidR="00482915">
        <w:rPr>
          <w:rFonts w:ascii="Arial" w:hAnsi="Arial"/>
          <w:sz w:val="20"/>
          <w:szCs w:val="20"/>
        </w:rPr>
        <w:t>Puetthoff</w:t>
      </w:r>
      <w:proofErr w:type="spellEnd"/>
      <w:r w:rsidR="00482915">
        <w:rPr>
          <w:rFonts w:ascii="Arial" w:hAnsi="Arial"/>
          <w:sz w:val="20"/>
          <w:szCs w:val="20"/>
        </w:rPr>
        <w:t xml:space="preserve">, designee of Commissioner Gary Anderson, Division of Insurance; </w:t>
      </w:r>
      <w:r w:rsidR="001633D2">
        <w:rPr>
          <w:rFonts w:ascii="Arial" w:hAnsi="Arial"/>
          <w:sz w:val="20"/>
          <w:szCs w:val="20"/>
        </w:rPr>
        <w:t>Ms. Cassandra Roeder, designee of Secretary Michael Heffernan, Executive Office for Administration and Finance;</w:t>
      </w:r>
      <w:r w:rsidR="00B35A14">
        <w:rPr>
          <w:rFonts w:ascii="Arial" w:hAnsi="Arial"/>
          <w:sz w:val="20"/>
          <w:szCs w:val="20"/>
        </w:rPr>
        <w:t xml:space="preserve"> </w:t>
      </w:r>
      <w:r w:rsidR="00EB4AD1">
        <w:rPr>
          <w:rFonts w:ascii="Arial" w:hAnsi="Arial"/>
          <w:sz w:val="20"/>
          <w:szCs w:val="20"/>
        </w:rPr>
        <w:t xml:space="preserve">Dr. Meredith Rosenthal; </w:t>
      </w:r>
      <w:r w:rsidR="009423A8">
        <w:rPr>
          <w:rFonts w:ascii="Arial" w:hAnsi="Arial"/>
          <w:sz w:val="20"/>
          <w:szCs w:val="20"/>
        </w:rPr>
        <w:t xml:space="preserve">Ms. Coleen </w:t>
      </w:r>
      <w:proofErr w:type="spellStart"/>
      <w:r w:rsidR="009423A8">
        <w:rPr>
          <w:rFonts w:ascii="Arial" w:hAnsi="Arial"/>
          <w:sz w:val="20"/>
          <w:szCs w:val="20"/>
        </w:rPr>
        <w:t>Elstermeyer</w:t>
      </w:r>
      <w:proofErr w:type="spellEnd"/>
      <w:r w:rsidR="009423A8">
        <w:rPr>
          <w:rFonts w:ascii="Arial" w:hAnsi="Arial"/>
          <w:sz w:val="20"/>
          <w:szCs w:val="20"/>
        </w:rPr>
        <w:t xml:space="preserve">, designee of Executive Director David Seltz, Health Policy Commission; </w:t>
      </w:r>
      <w:r w:rsidR="00B7461B">
        <w:rPr>
          <w:rFonts w:ascii="Arial" w:hAnsi="Arial"/>
          <w:sz w:val="20"/>
          <w:szCs w:val="20"/>
        </w:rPr>
        <w:t xml:space="preserve">and Ms. Sandra </w:t>
      </w:r>
      <w:proofErr w:type="spellStart"/>
      <w:r w:rsidR="00B7461B">
        <w:rPr>
          <w:rFonts w:ascii="Arial" w:hAnsi="Arial"/>
          <w:sz w:val="20"/>
          <w:szCs w:val="20"/>
        </w:rPr>
        <w:t>Wolitzky</w:t>
      </w:r>
      <w:proofErr w:type="spellEnd"/>
      <w:r w:rsidR="00B7461B">
        <w:rPr>
          <w:rFonts w:ascii="Arial" w:hAnsi="Arial"/>
          <w:sz w:val="20"/>
          <w:szCs w:val="20"/>
        </w:rPr>
        <w:t>, Office of the Attorney General</w:t>
      </w:r>
      <w:r w:rsidR="00B7461B">
        <w:rPr>
          <w:rFonts w:ascii="Arial" w:hAnsi="Arial"/>
          <w:bCs/>
          <w:sz w:val="20"/>
          <w:szCs w:val="20"/>
        </w:rPr>
        <w:t>.</w:t>
      </w:r>
      <w:r w:rsidR="00E97683">
        <w:rPr>
          <w:rFonts w:ascii="Arial Unicode MS" w:hAnsi="Arial Unicode MS"/>
          <w:sz w:val="20"/>
          <w:szCs w:val="20"/>
        </w:rPr>
        <w:br/>
      </w:r>
    </w:p>
    <w:p w14:paraId="04CCE5E4" w14:textId="358DDAF8" w:rsidR="00BE0205" w:rsidRPr="00482915" w:rsidRDefault="00450F75">
      <w:pPr>
        <w:pStyle w:val="BodyA"/>
        <w:rPr>
          <w:rFonts w:ascii="Arial" w:eastAsia="Arial" w:hAnsi="Arial" w:cs="Arial"/>
          <w:sz w:val="20"/>
          <w:szCs w:val="20"/>
        </w:rPr>
      </w:pPr>
      <w:r>
        <w:rPr>
          <w:rFonts w:ascii="Arial" w:hAnsi="Arial"/>
          <w:sz w:val="20"/>
          <w:szCs w:val="20"/>
        </w:rPr>
        <w:t>Ms. Peters</w:t>
      </w:r>
      <w:r w:rsidR="00AA110D" w:rsidRPr="00482915">
        <w:rPr>
          <w:rFonts w:ascii="Arial" w:hAnsi="Arial"/>
          <w:sz w:val="20"/>
          <w:szCs w:val="20"/>
        </w:rPr>
        <w:t xml:space="preserve"> </w:t>
      </w:r>
      <w:r w:rsidR="00AA110D">
        <w:rPr>
          <w:rFonts w:ascii="Arial" w:hAnsi="Arial"/>
          <w:sz w:val="20"/>
          <w:szCs w:val="20"/>
        </w:rPr>
        <w:t xml:space="preserve">called the meeting to order at </w:t>
      </w:r>
      <w:r w:rsidR="00CE42DC">
        <w:rPr>
          <w:rFonts w:ascii="Arial" w:hAnsi="Arial"/>
          <w:sz w:val="20"/>
          <w:szCs w:val="20"/>
        </w:rPr>
        <w:t xml:space="preserve">12:02 p.m. </w:t>
      </w:r>
      <w:r w:rsidR="00FC6873">
        <w:rPr>
          <w:rFonts w:ascii="Arial" w:hAnsi="Arial"/>
          <w:sz w:val="20"/>
          <w:szCs w:val="20"/>
        </w:rPr>
        <w:br/>
      </w:r>
      <w:r w:rsidR="00CE42DC">
        <w:rPr>
          <w:rFonts w:ascii="Arial" w:eastAsia="Arial" w:hAnsi="Arial" w:cs="Arial"/>
          <w:sz w:val="20"/>
          <w:szCs w:val="20"/>
        </w:rPr>
        <w:t xml:space="preserve"> </w:t>
      </w:r>
    </w:p>
    <w:p w14:paraId="439C1A9E" w14:textId="77777777" w:rsidR="00482915" w:rsidRDefault="0048291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Approval of Prior Meeting Minute [VOTE]</w:t>
      </w:r>
    </w:p>
    <w:p w14:paraId="56B6017A" w14:textId="77777777" w:rsidR="00482915" w:rsidRDefault="00482915" w:rsidP="00482915">
      <w:pPr>
        <w:pStyle w:val="BodyA"/>
        <w:ind w:left="720"/>
        <w:rPr>
          <w:rFonts w:ascii="Arial" w:eastAsia="Arial" w:hAnsi="Arial" w:cs="Arial"/>
          <w:b/>
          <w:bCs/>
          <w:smallCaps/>
          <w:sz w:val="24"/>
          <w:szCs w:val="24"/>
        </w:rPr>
      </w:pPr>
    </w:p>
    <w:p w14:paraId="1F639C9C" w14:textId="3F28D691" w:rsidR="00482915" w:rsidRPr="00482915" w:rsidRDefault="00AA110D" w:rsidP="00482915">
      <w:pPr>
        <w:pStyle w:val="BodyA"/>
        <w:rPr>
          <w:rFonts w:ascii="Arial" w:hAnsi="Arial"/>
          <w:sz w:val="20"/>
          <w:szCs w:val="20"/>
        </w:rPr>
      </w:pPr>
      <w:r w:rsidRPr="0859149A">
        <w:rPr>
          <w:rFonts w:ascii="Arial" w:hAnsi="Arial"/>
          <w:sz w:val="20"/>
          <w:szCs w:val="20"/>
        </w:rPr>
        <w:t xml:space="preserve">Ms. </w:t>
      </w:r>
      <w:r w:rsidR="00450F75">
        <w:rPr>
          <w:rFonts w:ascii="Arial" w:hAnsi="Arial"/>
          <w:sz w:val="20"/>
          <w:szCs w:val="20"/>
        </w:rPr>
        <w:t>Peters</w:t>
      </w:r>
      <w:r w:rsidRPr="0859149A">
        <w:rPr>
          <w:rFonts w:ascii="Arial" w:hAnsi="Arial"/>
          <w:sz w:val="20"/>
          <w:szCs w:val="20"/>
        </w:rPr>
        <w:t xml:space="preserve"> </w:t>
      </w:r>
      <w:r w:rsidR="00C3218D" w:rsidRPr="0859149A">
        <w:rPr>
          <w:rFonts w:ascii="Arial" w:hAnsi="Arial"/>
          <w:sz w:val="20"/>
          <w:szCs w:val="20"/>
        </w:rPr>
        <w:t>called for a</w:t>
      </w:r>
      <w:r w:rsidRPr="0859149A">
        <w:rPr>
          <w:rFonts w:ascii="Arial" w:hAnsi="Arial"/>
          <w:sz w:val="20"/>
          <w:szCs w:val="20"/>
        </w:rPr>
        <w:t xml:space="preserve"> motion to approve</w:t>
      </w:r>
      <w:r w:rsidR="00C3218D" w:rsidRPr="0859149A">
        <w:rPr>
          <w:rFonts w:ascii="Arial" w:hAnsi="Arial"/>
          <w:sz w:val="20"/>
          <w:szCs w:val="20"/>
        </w:rPr>
        <w:t xml:space="preserve"> the minutes from </w:t>
      </w:r>
      <w:r w:rsidR="0030179A" w:rsidRPr="0859149A">
        <w:rPr>
          <w:rFonts w:ascii="Arial" w:hAnsi="Arial"/>
          <w:sz w:val="20"/>
          <w:szCs w:val="20"/>
        </w:rPr>
        <w:t>th</w:t>
      </w:r>
      <w:r w:rsidR="00EB57E1" w:rsidRPr="0859149A">
        <w:rPr>
          <w:rFonts w:ascii="Arial" w:hAnsi="Arial"/>
          <w:sz w:val="20"/>
          <w:szCs w:val="20"/>
        </w:rPr>
        <w:t xml:space="preserve">e </w:t>
      </w:r>
      <w:r w:rsidR="00450F75">
        <w:rPr>
          <w:rFonts w:ascii="Arial" w:hAnsi="Arial"/>
          <w:sz w:val="20"/>
          <w:szCs w:val="20"/>
        </w:rPr>
        <w:t>September 20</w:t>
      </w:r>
      <w:r w:rsidR="00B65C47">
        <w:rPr>
          <w:rFonts w:ascii="Arial" w:hAnsi="Arial"/>
          <w:sz w:val="20"/>
          <w:szCs w:val="20"/>
        </w:rPr>
        <w:t>, 2022</w:t>
      </w:r>
      <w:r w:rsidR="00B17913" w:rsidRPr="0859149A">
        <w:rPr>
          <w:rFonts w:ascii="Arial" w:hAnsi="Arial"/>
          <w:sz w:val="20"/>
          <w:szCs w:val="20"/>
        </w:rPr>
        <w:t>,</w:t>
      </w:r>
      <w:r w:rsidR="0030179A" w:rsidRPr="0859149A">
        <w:rPr>
          <w:rFonts w:ascii="Arial" w:hAnsi="Arial"/>
          <w:sz w:val="20"/>
          <w:szCs w:val="20"/>
        </w:rPr>
        <w:t xml:space="preserve"> meeting</w:t>
      </w:r>
      <w:r w:rsidRPr="0859149A">
        <w:rPr>
          <w:rFonts w:ascii="Arial" w:hAnsi="Arial"/>
          <w:sz w:val="20"/>
          <w:szCs w:val="20"/>
        </w:rPr>
        <w:t>, which was followed by a formal roll call vote. T</w:t>
      </w:r>
      <w:r w:rsidR="0030179A" w:rsidRPr="0859149A">
        <w:rPr>
          <w:rFonts w:ascii="Arial" w:hAnsi="Arial"/>
          <w:sz w:val="20"/>
          <w:szCs w:val="20"/>
        </w:rPr>
        <w:t xml:space="preserve">he minutes were unanimously approved. </w:t>
      </w:r>
    </w:p>
    <w:p w14:paraId="4B7BC6BE" w14:textId="77777777" w:rsidR="00482915" w:rsidRDefault="00482915" w:rsidP="00482915">
      <w:pPr>
        <w:pStyle w:val="BodyA"/>
        <w:ind w:left="720"/>
        <w:rPr>
          <w:rFonts w:ascii="Arial" w:eastAsia="Arial" w:hAnsi="Arial" w:cs="Arial"/>
          <w:b/>
          <w:bCs/>
          <w:smallCaps/>
          <w:sz w:val="24"/>
          <w:szCs w:val="24"/>
        </w:rPr>
      </w:pPr>
    </w:p>
    <w:p w14:paraId="66843818" w14:textId="77777777" w:rsidR="0087736F" w:rsidRDefault="0087736F">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Executive Director’s Report</w:t>
      </w:r>
    </w:p>
    <w:p w14:paraId="7968DF16" w14:textId="33DAFF85" w:rsidR="0087736F" w:rsidRDefault="0087736F" w:rsidP="0087736F">
      <w:pPr>
        <w:pStyle w:val="BodyA"/>
        <w:ind w:left="720"/>
        <w:rPr>
          <w:rFonts w:ascii="Arial" w:eastAsia="Arial" w:hAnsi="Arial" w:cs="Arial"/>
          <w:b/>
          <w:bCs/>
          <w:smallCaps/>
          <w:sz w:val="24"/>
          <w:szCs w:val="24"/>
        </w:rPr>
      </w:pPr>
    </w:p>
    <w:p w14:paraId="6196DBB8" w14:textId="637A09CF" w:rsidR="00BD29DC" w:rsidRDefault="00884BFC" w:rsidP="004533D5">
      <w:pPr>
        <w:pStyle w:val="NoSpacing"/>
        <w:rPr>
          <w:rFonts w:ascii="Arial" w:hAnsi="Arial" w:cs="Arial"/>
          <w:sz w:val="20"/>
          <w:szCs w:val="20"/>
        </w:rPr>
      </w:pPr>
      <w:r w:rsidRPr="4E95B74F">
        <w:rPr>
          <w:rFonts w:ascii="Arial" w:hAnsi="Arial" w:cs="Arial"/>
          <w:sz w:val="20"/>
          <w:szCs w:val="20"/>
        </w:rPr>
        <w:t xml:space="preserve">Mr. Campbell began his executive director’s report </w:t>
      </w:r>
      <w:r w:rsidR="61FAABFA" w:rsidRPr="4E95B74F">
        <w:rPr>
          <w:rFonts w:ascii="Arial" w:hAnsi="Arial" w:cs="Arial"/>
          <w:sz w:val="20"/>
          <w:szCs w:val="20"/>
        </w:rPr>
        <w:t>by</w:t>
      </w:r>
      <w:r w:rsidRPr="4E95B74F">
        <w:rPr>
          <w:rFonts w:ascii="Arial" w:hAnsi="Arial" w:cs="Arial"/>
          <w:sz w:val="20"/>
          <w:szCs w:val="20"/>
        </w:rPr>
        <w:t xml:space="preserve"> providing a</w:t>
      </w:r>
      <w:r w:rsidR="00BD29DC">
        <w:rPr>
          <w:rFonts w:ascii="Arial" w:hAnsi="Arial" w:cs="Arial"/>
          <w:sz w:val="20"/>
          <w:szCs w:val="20"/>
        </w:rPr>
        <w:t>n</w:t>
      </w:r>
      <w:r w:rsidRPr="4E95B74F">
        <w:rPr>
          <w:rFonts w:ascii="Arial" w:hAnsi="Arial" w:cs="Arial"/>
          <w:sz w:val="20"/>
          <w:szCs w:val="20"/>
        </w:rPr>
        <w:t xml:space="preserve"> update on the FY 2023 budget</w:t>
      </w:r>
      <w:r w:rsidR="00611331">
        <w:rPr>
          <w:rFonts w:ascii="Arial" w:hAnsi="Arial" w:cs="Arial"/>
          <w:sz w:val="20"/>
          <w:szCs w:val="20"/>
        </w:rPr>
        <w:t>, which was approved by the Legislature.</w:t>
      </w:r>
      <w:r w:rsidRPr="4E95B74F">
        <w:rPr>
          <w:rFonts w:ascii="Arial" w:hAnsi="Arial" w:cs="Arial"/>
          <w:sz w:val="20"/>
          <w:szCs w:val="20"/>
        </w:rPr>
        <w:t xml:space="preserve"> </w:t>
      </w:r>
      <w:r w:rsidR="00BD29DC">
        <w:rPr>
          <w:rFonts w:ascii="Arial" w:hAnsi="Arial" w:cs="Arial"/>
          <w:sz w:val="20"/>
          <w:szCs w:val="20"/>
        </w:rPr>
        <w:t xml:space="preserve">He also explained to the Council that CHIA was transitioning to a two-day </w:t>
      </w:r>
      <w:r w:rsidR="007226E2">
        <w:rPr>
          <w:rFonts w:ascii="Arial" w:hAnsi="Arial" w:cs="Arial"/>
          <w:sz w:val="20"/>
          <w:szCs w:val="20"/>
        </w:rPr>
        <w:t>in-person</w:t>
      </w:r>
      <w:r w:rsidR="00BD29DC">
        <w:rPr>
          <w:rFonts w:ascii="Arial" w:hAnsi="Arial" w:cs="Arial"/>
          <w:sz w:val="20"/>
          <w:szCs w:val="20"/>
        </w:rPr>
        <w:t xml:space="preserve"> hybrid work </w:t>
      </w:r>
      <w:r w:rsidR="00247715">
        <w:rPr>
          <w:rFonts w:ascii="Arial" w:hAnsi="Arial" w:cs="Arial"/>
          <w:sz w:val="20"/>
          <w:szCs w:val="20"/>
        </w:rPr>
        <w:t xml:space="preserve">week </w:t>
      </w:r>
      <w:r w:rsidR="00BD29DC">
        <w:rPr>
          <w:rFonts w:ascii="Arial" w:hAnsi="Arial" w:cs="Arial"/>
          <w:sz w:val="20"/>
          <w:szCs w:val="20"/>
        </w:rPr>
        <w:t xml:space="preserve">model as of early September. </w:t>
      </w:r>
    </w:p>
    <w:p w14:paraId="3D403816" w14:textId="63B47537" w:rsidR="00E650C3" w:rsidRDefault="00E650C3" w:rsidP="004533D5">
      <w:pPr>
        <w:pStyle w:val="NoSpacing"/>
        <w:rPr>
          <w:rFonts w:ascii="Arial" w:hAnsi="Arial" w:cs="Arial"/>
          <w:sz w:val="20"/>
          <w:szCs w:val="20"/>
        </w:rPr>
      </w:pPr>
    </w:p>
    <w:p w14:paraId="42EFCEBD" w14:textId="4AF14978" w:rsidR="00DE65B5" w:rsidRDefault="00E650C3" w:rsidP="00E650C3">
      <w:pPr>
        <w:pStyle w:val="NoSpacing"/>
        <w:rPr>
          <w:rFonts w:ascii="Arial" w:hAnsi="Arial" w:cs="Arial"/>
          <w:sz w:val="20"/>
          <w:szCs w:val="20"/>
        </w:rPr>
      </w:pPr>
      <w:r>
        <w:rPr>
          <w:rFonts w:ascii="Arial" w:hAnsi="Arial" w:cs="Arial"/>
          <w:sz w:val="20"/>
          <w:szCs w:val="20"/>
        </w:rPr>
        <w:t xml:space="preserve">Ms. Emma Schlitzer, CHIA’s External Affairs Manager, </w:t>
      </w:r>
      <w:r w:rsidRPr="00E650C3">
        <w:rPr>
          <w:rFonts w:ascii="Arial" w:hAnsi="Arial" w:cs="Arial"/>
          <w:sz w:val="20"/>
          <w:szCs w:val="20"/>
        </w:rPr>
        <w:t xml:space="preserve">provided a legislative update for the Council, including that a mental health bill </w:t>
      </w:r>
      <w:r w:rsidR="52E2F26F" w:rsidRPr="5FD077A3">
        <w:rPr>
          <w:rFonts w:ascii="Arial" w:hAnsi="Arial" w:cs="Arial"/>
          <w:sz w:val="20"/>
          <w:szCs w:val="20"/>
        </w:rPr>
        <w:t xml:space="preserve">was </w:t>
      </w:r>
      <w:r w:rsidRPr="00E650C3">
        <w:rPr>
          <w:rFonts w:ascii="Arial" w:hAnsi="Arial" w:cs="Arial"/>
          <w:sz w:val="20"/>
          <w:szCs w:val="20"/>
        </w:rPr>
        <w:t xml:space="preserve">recently </w:t>
      </w:r>
      <w:r w:rsidR="004E6C0F">
        <w:rPr>
          <w:rFonts w:ascii="Arial" w:hAnsi="Arial" w:cs="Arial"/>
          <w:sz w:val="20"/>
          <w:szCs w:val="20"/>
        </w:rPr>
        <w:t xml:space="preserve">signed into law which requires CHIA </w:t>
      </w:r>
      <w:r w:rsidRPr="00E650C3">
        <w:rPr>
          <w:rFonts w:ascii="Arial" w:hAnsi="Arial" w:cs="Arial"/>
          <w:sz w:val="20"/>
          <w:szCs w:val="20"/>
        </w:rPr>
        <w:t xml:space="preserve">to conduct additional analysis of behavioral health services and expenditures. She </w:t>
      </w:r>
      <w:r w:rsidR="004E6C0F">
        <w:rPr>
          <w:rFonts w:ascii="Arial" w:hAnsi="Arial" w:cs="Arial"/>
          <w:sz w:val="20"/>
          <w:szCs w:val="20"/>
        </w:rPr>
        <w:t xml:space="preserve">also walked the Council through recent publications and data releases since </w:t>
      </w:r>
      <w:r w:rsidR="00030CA7">
        <w:rPr>
          <w:rFonts w:ascii="Arial" w:hAnsi="Arial" w:cs="Arial"/>
          <w:sz w:val="20"/>
          <w:szCs w:val="20"/>
        </w:rPr>
        <w:t>the previous meeting held in June.</w:t>
      </w:r>
    </w:p>
    <w:p w14:paraId="7C9EFBD3" w14:textId="77777777" w:rsidR="00D71A39" w:rsidRDefault="00D71A39" w:rsidP="00E650C3">
      <w:pPr>
        <w:pStyle w:val="NoSpacing"/>
        <w:rPr>
          <w:rFonts w:ascii="Arial" w:hAnsi="Arial" w:cs="Arial"/>
          <w:sz w:val="20"/>
          <w:szCs w:val="20"/>
        </w:rPr>
      </w:pPr>
    </w:p>
    <w:p w14:paraId="16160673" w14:textId="6D3785DD" w:rsidR="00D71A39" w:rsidRDefault="00D71A39" w:rsidP="00E650C3">
      <w:pPr>
        <w:pStyle w:val="NoSpacing"/>
        <w:rPr>
          <w:rFonts w:ascii="Arial" w:hAnsi="Arial" w:cs="Arial"/>
          <w:sz w:val="20"/>
          <w:szCs w:val="20"/>
        </w:rPr>
      </w:pPr>
      <w:r>
        <w:rPr>
          <w:rFonts w:ascii="Arial" w:hAnsi="Arial" w:cs="Arial"/>
          <w:sz w:val="20"/>
          <w:szCs w:val="20"/>
        </w:rPr>
        <w:t xml:space="preserve">Mr. Campbell concluded his report by announcing his impending departure from CHIA as its executive director. </w:t>
      </w:r>
      <w:r w:rsidR="00EC3043" w:rsidRPr="00EC3043">
        <w:rPr>
          <w:rFonts w:ascii="Arial" w:hAnsi="Arial" w:cs="Arial"/>
          <w:sz w:val="20"/>
          <w:szCs w:val="20"/>
        </w:rPr>
        <w:t xml:space="preserve">Reading from a prepared statement, </w:t>
      </w:r>
      <w:r w:rsidR="00EC3043">
        <w:rPr>
          <w:rFonts w:ascii="Arial" w:hAnsi="Arial" w:cs="Arial"/>
          <w:sz w:val="20"/>
          <w:szCs w:val="20"/>
        </w:rPr>
        <w:t>Mr. Campbell</w:t>
      </w:r>
      <w:r w:rsidR="00EC3043" w:rsidRPr="00EC3043">
        <w:rPr>
          <w:rFonts w:ascii="Arial" w:hAnsi="Arial" w:cs="Arial"/>
          <w:sz w:val="20"/>
          <w:szCs w:val="20"/>
        </w:rPr>
        <w:t xml:space="preserve"> thanked CHIA’s appointing authorities and members of the Oversight Council for their support during his tenure at CHIA, as well as the efforts of the payers and providers of the Commonwealth for their partnership, among others. </w:t>
      </w:r>
      <w:r w:rsidR="00EC3043">
        <w:rPr>
          <w:rFonts w:ascii="Arial" w:hAnsi="Arial" w:cs="Arial"/>
          <w:sz w:val="20"/>
          <w:szCs w:val="20"/>
        </w:rPr>
        <w:t>He</w:t>
      </w:r>
      <w:r w:rsidR="00EC3043" w:rsidRPr="00EC3043">
        <w:rPr>
          <w:rFonts w:ascii="Arial" w:hAnsi="Arial" w:cs="Arial"/>
          <w:sz w:val="20"/>
          <w:szCs w:val="20"/>
        </w:rPr>
        <w:t xml:space="preserve"> also thanked his CHIA colleagues for all their work and support. He </w:t>
      </w:r>
      <w:r w:rsidR="008E4991">
        <w:rPr>
          <w:rFonts w:ascii="Arial" w:hAnsi="Arial" w:cs="Arial"/>
          <w:sz w:val="20"/>
          <w:szCs w:val="20"/>
        </w:rPr>
        <w:t>noted</w:t>
      </w:r>
      <w:r w:rsidR="00EC3043" w:rsidRPr="00EC3043">
        <w:rPr>
          <w:rFonts w:ascii="Arial" w:hAnsi="Arial" w:cs="Arial"/>
          <w:sz w:val="20"/>
          <w:szCs w:val="20"/>
        </w:rPr>
        <w:t xml:space="preserve"> CHIA’s importance in measuring the Commonwealth’s health care system in a multitude of ways, and its impact on the larger health care community in the state. </w:t>
      </w:r>
      <w:r w:rsidR="008E4991">
        <w:rPr>
          <w:rFonts w:ascii="Arial" w:hAnsi="Arial" w:cs="Arial"/>
          <w:sz w:val="20"/>
          <w:szCs w:val="20"/>
        </w:rPr>
        <w:t>Mr. Campbell</w:t>
      </w:r>
      <w:r w:rsidR="00EC3043" w:rsidRPr="00EC3043">
        <w:rPr>
          <w:rFonts w:ascii="Arial" w:hAnsi="Arial" w:cs="Arial"/>
          <w:sz w:val="20"/>
          <w:szCs w:val="20"/>
        </w:rPr>
        <w:t xml:space="preserve"> concluded by stating that it has been an honor and privilege to be part of CHIA and to contribute to the work of this agency. Council members expressed their gratitude for his leadership at CHIA and for </w:t>
      </w:r>
      <w:r w:rsidR="008E4991">
        <w:rPr>
          <w:rFonts w:ascii="Arial" w:hAnsi="Arial" w:cs="Arial"/>
          <w:sz w:val="20"/>
          <w:szCs w:val="20"/>
        </w:rPr>
        <w:t xml:space="preserve">consistently </w:t>
      </w:r>
      <w:r w:rsidR="00EC3043" w:rsidRPr="00EC3043">
        <w:rPr>
          <w:rFonts w:ascii="Arial" w:hAnsi="Arial" w:cs="Arial"/>
          <w:sz w:val="20"/>
          <w:szCs w:val="20"/>
        </w:rPr>
        <w:t xml:space="preserve">being </w:t>
      </w:r>
      <w:r w:rsidR="008E4991">
        <w:rPr>
          <w:rFonts w:ascii="Arial" w:hAnsi="Arial" w:cs="Arial"/>
          <w:sz w:val="20"/>
          <w:szCs w:val="20"/>
        </w:rPr>
        <w:t>a</w:t>
      </w:r>
      <w:r w:rsidR="00EC3043" w:rsidRPr="00EC3043">
        <w:rPr>
          <w:rFonts w:ascii="Arial" w:hAnsi="Arial" w:cs="Arial"/>
          <w:sz w:val="20"/>
          <w:szCs w:val="20"/>
        </w:rPr>
        <w:t xml:space="preserve"> partner to sister state agencies.  </w:t>
      </w:r>
    </w:p>
    <w:p w14:paraId="3EE71336" w14:textId="77777777" w:rsidR="005B229B" w:rsidRDefault="005B229B" w:rsidP="00D82D48">
      <w:pPr>
        <w:pStyle w:val="NoSpacing"/>
        <w:rPr>
          <w:rFonts w:ascii="Arial" w:hAnsi="Arial" w:cs="Arial Unicode MS"/>
          <w:color w:val="000000"/>
          <w:sz w:val="20"/>
          <w:szCs w:val="20"/>
          <w:u w:color="000000"/>
        </w:rPr>
      </w:pPr>
    </w:p>
    <w:p w14:paraId="33D89600" w14:textId="446BDEDF" w:rsidR="005B229B" w:rsidRPr="00697F8E" w:rsidRDefault="00371DA0" w:rsidP="00697F8E">
      <w:pPr>
        <w:pStyle w:val="NoSpacing"/>
        <w:numPr>
          <w:ilvl w:val="0"/>
          <w:numId w:val="2"/>
        </w:numPr>
        <w:rPr>
          <w:rFonts w:ascii="Arial" w:hAnsi="Arial" w:cs="Arial Unicode MS"/>
          <w:color w:val="000000"/>
          <w:sz w:val="20"/>
          <w:szCs w:val="20"/>
          <w:u w:color="000000"/>
        </w:rPr>
      </w:pPr>
      <w:r>
        <w:rPr>
          <w:rFonts w:ascii="Arial" w:eastAsia="Arial" w:hAnsi="Arial" w:cs="Arial"/>
          <w:b/>
          <w:bCs/>
          <w:smallCaps/>
          <w:color w:val="000000"/>
          <w:u w:color="000000"/>
        </w:rPr>
        <w:t>Findings from the</w:t>
      </w:r>
      <w:r w:rsidR="00030CA7">
        <w:rPr>
          <w:rFonts w:ascii="Arial" w:eastAsia="Arial" w:hAnsi="Arial" w:cs="Arial"/>
          <w:b/>
          <w:bCs/>
          <w:smallCaps/>
          <w:color w:val="000000"/>
          <w:u w:color="000000"/>
        </w:rPr>
        <w:t xml:space="preserve"> Primary Care and Behavioral Health Expenditures</w:t>
      </w:r>
    </w:p>
    <w:p w14:paraId="48DC0042" w14:textId="77777777" w:rsidR="00697F8E" w:rsidRDefault="00697F8E" w:rsidP="00697F8E">
      <w:pPr>
        <w:pStyle w:val="NoSpacing"/>
        <w:ind w:left="720"/>
        <w:rPr>
          <w:rFonts w:ascii="Arial" w:hAnsi="Arial" w:cs="Arial Unicode MS"/>
          <w:color w:val="000000"/>
          <w:sz w:val="20"/>
          <w:szCs w:val="20"/>
          <w:u w:color="000000"/>
        </w:rPr>
      </w:pPr>
    </w:p>
    <w:p w14:paraId="4B1BBC83" w14:textId="427E301E" w:rsidR="00303935" w:rsidRPr="0097053A" w:rsidRDefault="00D71A39" w:rsidP="00C33095">
      <w:pPr>
        <w:pStyle w:val="BodyA"/>
        <w:rPr>
          <w:rFonts w:ascii="Arial" w:hAnsi="Arial" w:cs="Arial"/>
          <w:sz w:val="20"/>
          <w:szCs w:val="20"/>
        </w:rPr>
      </w:pPr>
      <w:r w:rsidRPr="00D71A39">
        <w:rPr>
          <w:rFonts w:ascii="Arial" w:hAnsi="Arial"/>
          <w:sz w:val="20"/>
          <w:szCs w:val="20"/>
        </w:rPr>
        <w:t xml:space="preserve">Findings from </w:t>
      </w:r>
      <w:r>
        <w:rPr>
          <w:rFonts w:ascii="Arial" w:hAnsi="Arial"/>
          <w:sz w:val="20"/>
          <w:szCs w:val="20"/>
        </w:rPr>
        <w:t>CHIA’s</w:t>
      </w:r>
      <w:r w:rsidRPr="00D71A39">
        <w:rPr>
          <w:rFonts w:ascii="Arial" w:hAnsi="Arial"/>
          <w:sz w:val="20"/>
          <w:szCs w:val="20"/>
        </w:rPr>
        <w:t xml:space="preserve"> recently published report on primary care and behavioral health expenditures were presented to the Council by </w:t>
      </w:r>
      <w:r w:rsidR="0B21413D" w:rsidRPr="5FD077A3">
        <w:rPr>
          <w:rFonts w:ascii="Arial" w:hAnsi="Arial"/>
          <w:sz w:val="20"/>
          <w:szCs w:val="20"/>
        </w:rPr>
        <w:t xml:space="preserve">Ms. </w:t>
      </w:r>
      <w:r w:rsidRPr="00D71A39">
        <w:rPr>
          <w:rFonts w:ascii="Arial" w:hAnsi="Arial"/>
          <w:sz w:val="20"/>
          <w:szCs w:val="20"/>
        </w:rPr>
        <w:t>Erin Bonney, Director of Health Informatics and Reporting. She explained to Council members how the data was collected and CHIA’s methodology for data analysis, then highlighted major key findings from the report. Council members applauded CHIA’s efforts in this very important policy area and expressed interest in the future reports in this series.</w:t>
      </w:r>
    </w:p>
    <w:p w14:paraId="22C6158B" w14:textId="77777777" w:rsidR="00B73672" w:rsidRDefault="00B73672" w:rsidP="00D82D48">
      <w:pPr>
        <w:pStyle w:val="NoSpacing"/>
        <w:rPr>
          <w:rFonts w:ascii="Arial" w:hAnsi="Arial" w:cs="Arial Unicode MS"/>
          <w:color w:val="000000"/>
          <w:sz w:val="20"/>
          <w:szCs w:val="20"/>
          <w:u w:color="000000"/>
        </w:rPr>
      </w:pPr>
    </w:p>
    <w:p w14:paraId="166B64B8" w14:textId="07B2C242" w:rsidR="00282485" w:rsidRDefault="00EE4F38" w:rsidP="0028248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Ten Years Since Ch. 224</w:t>
      </w:r>
      <w:r w:rsidR="00500EFD">
        <w:rPr>
          <w:rFonts w:ascii="Arial" w:eastAsia="Arial" w:hAnsi="Arial" w:cs="Arial"/>
          <w:b/>
          <w:bCs/>
          <w:smallCaps/>
          <w:sz w:val="24"/>
          <w:szCs w:val="24"/>
        </w:rPr>
        <w:br/>
      </w:r>
    </w:p>
    <w:p w14:paraId="48087F31" w14:textId="5B6238FE" w:rsidR="007974DE" w:rsidRDefault="00EE4F38" w:rsidP="006C6A81">
      <w:pPr>
        <w:pStyle w:val="BodyA"/>
        <w:rPr>
          <w:rFonts w:ascii="Arial" w:hAnsi="Arial"/>
          <w:sz w:val="20"/>
          <w:szCs w:val="20"/>
        </w:rPr>
      </w:pPr>
      <w:r>
        <w:rPr>
          <w:rFonts w:ascii="Arial" w:hAnsi="Arial"/>
          <w:sz w:val="20"/>
          <w:szCs w:val="20"/>
        </w:rPr>
        <w:t>Noting that CHIA’s</w:t>
      </w:r>
      <w:r w:rsidRPr="00EE4F38">
        <w:rPr>
          <w:rFonts w:ascii="Arial" w:hAnsi="Arial"/>
          <w:sz w:val="20"/>
          <w:szCs w:val="20"/>
        </w:rPr>
        <w:t xml:space="preserve"> ten-year anniversary </w:t>
      </w:r>
      <w:r>
        <w:rPr>
          <w:rFonts w:ascii="Arial" w:hAnsi="Arial"/>
          <w:sz w:val="20"/>
          <w:szCs w:val="20"/>
        </w:rPr>
        <w:t>was approaching in October</w:t>
      </w:r>
      <w:r w:rsidRPr="00EE4F38">
        <w:rPr>
          <w:rFonts w:ascii="Arial" w:hAnsi="Arial"/>
          <w:sz w:val="20"/>
          <w:szCs w:val="20"/>
        </w:rPr>
        <w:t>,</w:t>
      </w:r>
      <w:r>
        <w:rPr>
          <w:rFonts w:ascii="Arial" w:hAnsi="Arial"/>
          <w:sz w:val="20"/>
          <w:szCs w:val="20"/>
        </w:rPr>
        <w:t xml:space="preserve"> Mr. Campbell</w:t>
      </w:r>
      <w:r w:rsidRPr="00EE4F38">
        <w:rPr>
          <w:rFonts w:ascii="Arial" w:hAnsi="Arial"/>
          <w:sz w:val="20"/>
          <w:szCs w:val="20"/>
        </w:rPr>
        <w:t xml:space="preserve"> </w:t>
      </w:r>
      <w:r>
        <w:rPr>
          <w:rFonts w:ascii="Arial" w:hAnsi="Arial"/>
          <w:sz w:val="20"/>
          <w:szCs w:val="20"/>
        </w:rPr>
        <w:t>highlight</w:t>
      </w:r>
      <w:r w:rsidR="00247715">
        <w:rPr>
          <w:rFonts w:ascii="Arial" w:hAnsi="Arial"/>
          <w:sz w:val="20"/>
          <w:szCs w:val="20"/>
        </w:rPr>
        <w:t>ed</w:t>
      </w:r>
      <w:r w:rsidRPr="00EE4F38">
        <w:rPr>
          <w:rFonts w:ascii="Arial" w:hAnsi="Arial"/>
          <w:sz w:val="20"/>
          <w:szCs w:val="20"/>
        </w:rPr>
        <w:t xml:space="preserve"> some significant accomplishments that the agency has achieved since the passage of Chapter 224. He highlighted that of particular interest is CHIA’s work to measure total health care expenditures, a first in the nation effort. </w:t>
      </w:r>
      <w:r w:rsidR="000F6EF7">
        <w:rPr>
          <w:rFonts w:ascii="Arial" w:hAnsi="Arial"/>
          <w:sz w:val="20"/>
          <w:szCs w:val="20"/>
        </w:rPr>
        <w:t>Mr. Campbell</w:t>
      </w:r>
      <w:r w:rsidRPr="00EE4F38">
        <w:rPr>
          <w:rFonts w:ascii="Arial" w:hAnsi="Arial"/>
          <w:sz w:val="20"/>
          <w:szCs w:val="20"/>
        </w:rPr>
        <w:t xml:space="preserve"> also noted that CHIA has become a hub of interagency data collection and analysis for the Commonwealth to assist in serving other state agencies. He additionally called out CHIA’s price transparency efforts, work on health care equity and disparities, extensive data sharing, among other achievements.</w:t>
      </w:r>
    </w:p>
    <w:p w14:paraId="47A0ECAC" w14:textId="77777777" w:rsidR="00F538CB" w:rsidRDefault="00F538CB" w:rsidP="006C6A81">
      <w:pPr>
        <w:pStyle w:val="BodyA"/>
        <w:rPr>
          <w:rFonts w:ascii="Arial" w:hAnsi="Arial"/>
          <w:sz w:val="20"/>
          <w:szCs w:val="20"/>
        </w:rPr>
      </w:pPr>
    </w:p>
    <w:p w14:paraId="24C526C2" w14:textId="77777777" w:rsidR="007974DE" w:rsidRDefault="007974DE" w:rsidP="006C6A81">
      <w:pPr>
        <w:pStyle w:val="BodyA"/>
        <w:rPr>
          <w:rFonts w:ascii="Arial" w:hAnsi="Arial"/>
          <w:b/>
          <w:sz w:val="24"/>
          <w:szCs w:val="24"/>
        </w:rPr>
      </w:pPr>
    </w:p>
    <w:p w14:paraId="278D567E" w14:textId="77777777" w:rsidR="00BE0205" w:rsidRPr="00596F52" w:rsidRDefault="00596F52" w:rsidP="00596F52">
      <w:pPr>
        <w:pStyle w:val="BodyA"/>
        <w:numPr>
          <w:ilvl w:val="0"/>
          <w:numId w:val="2"/>
        </w:numPr>
        <w:rPr>
          <w:rFonts w:ascii="Arial" w:eastAsia="Arial" w:hAnsi="Arial" w:cs="Arial"/>
          <w:b/>
          <w:bCs/>
          <w:smallCaps/>
          <w:sz w:val="24"/>
          <w:szCs w:val="24"/>
        </w:rPr>
      </w:pPr>
      <w:r w:rsidRPr="00596F52">
        <w:rPr>
          <w:rFonts w:ascii="Arial" w:eastAsia="Arial" w:hAnsi="Arial" w:cs="Arial"/>
          <w:b/>
          <w:bCs/>
          <w:smallCaps/>
          <w:sz w:val="24"/>
          <w:szCs w:val="24"/>
        </w:rPr>
        <w:lastRenderedPageBreak/>
        <w:t>Closing</w:t>
      </w:r>
    </w:p>
    <w:p w14:paraId="22EFF974" w14:textId="77777777" w:rsidR="00E31A46" w:rsidRDefault="00E31A46">
      <w:pPr>
        <w:pStyle w:val="BodyA"/>
        <w:rPr>
          <w:rFonts w:ascii="Arial" w:hAnsi="Arial" w:cs="Arial"/>
          <w:sz w:val="20"/>
          <w:szCs w:val="20"/>
        </w:rPr>
      </w:pPr>
    </w:p>
    <w:p w14:paraId="3726C449" w14:textId="729FE1B4" w:rsidR="00BE0205" w:rsidRDefault="00BD2940">
      <w:pPr>
        <w:pStyle w:val="BodyA"/>
        <w:rPr>
          <w:rFonts w:ascii="Arial" w:hAnsi="Arial" w:cs="Arial"/>
          <w:sz w:val="20"/>
          <w:szCs w:val="20"/>
        </w:rPr>
      </w:pPr>
      <w:r w:rsidRPr="21EF8854">
        <w:rPr>
          <w:rFonts w:ascii="Arial" w:hAnsi="Arial" w:cs="Arial"/>
          <w:sz w:val="20"/>
          <w:szCs w:val="20"/>
        </w:rPr>
        <w:t xml:space="preserve">With no other business to discuss, </w:t>
      </w:r>
      <w:r w:rsidR="00716911" w:rsidRPr="21EF8854">
        <w:rPr>
          <w:rFonts w:ascii="Arial" w:hAnsi="Arial" w:cs="Arial"/>
          <w:sz w:val="20"/>
          <w:szCs w:val="20"/>
        </w:rPr>
        <w:t xml:space="preserve">Ms. </w:t>
      </w:r>
      <w:r w:rsidR="008E4991">
        <w:rPr>
          <w:rFonts w:ascii="Arial" w:hAnsi="Arial" w:cs="Arial"/>
          <w:sz w:val="20"/>
          <w:szCs w:val="20"/>
        </w:rPr>
        <w:t>Peters</w:t>
      </w:r>
      <w:r w:rsidR="00716911" w:rsidRPr="21EF8854">
        <w:rPr>
          <w:rFonts w:ascii="Arial" w:hAnsi="Arial" w:cs="Arial"/>
          <w:sz w:val="20"/>
          <w:szCs w:val="20"/>
        </w:rPr>
        <w:t xml:space="preserve"> </w:t>
      </w:r>
      <w:r w:rsidR="004E3702" w:rsidRPr="21EF8854">
        <w:rPr>
          <w:rFonts w:ascii="Arial" w:hAnsi="Arial" w:cs="Arial"/>
          <w:sz w:val="20"/>
          <w:szCs w:val="20"/>
        </w:rPr>
        <w:t>sought to adjourn the meeting; the</w:t>
      </w:r>
      <w:r w:rsidRPr="21EF8854">
        <w:rPr>
          <w:rFonts w:ascii="Arial" w:hAnsi="Arial" w:cs="Arial"/>
          <w:sz w:val="20"/>
          <w:szCs w:val="20"/>
        </w:rPr>
        <w:t xml:space="preserve"> meeting concluded at </w:t>
      </w:r>
      <w:r w:rsidR="006666A2">
        <w:rPr>
          <w:rFonts w:ascii="Arial" w:hAnsi="Arial" w:cs="Arial"/>
          <w:sz w:val="20"/>
          <w:szCs w:val="20"/>
        </w:rPr>
        <w:t xml:space="preserve">1:04 p.m. </w:t>
      </w:r>
    </w:p>
    <w:p w14:paraId="09EA1311" w14:textId="73EA218E" w:rsidR="00C33095" w:rsidRDefault="00C33095">
      <w:pPr>
        <w:pStyle w:val="BodyA"/>
        <w:rPr>
          <w:rFonts w:ascii="Arial" w:hAnsi="Arial" w:cs="Arial"/>
          <w:sz w:val="20"/>
          <w:szCs w:val="20"/>
        </w:rPr>
      </w:pPr>
    </w:p>
    <w:p w14:paraId="78162F22" w14:textId="061B1095" w:rsidR="00C33095" w:rsidRDefault="00C33095">
      <w:pPr>
        <w:pStyle w:val="BodyA"/>
        <w:rPr>
          <w:rFonts w:ascii="Arial" w:hAnsi="Arial" w:cs="Arial"/>
          <w:sz w:val="20"/>
          <w:szCs w:val="20"/>
        </w:rPr>
      </w:pPr>
    </w:p>
    <w:sectPr w:rsidR="00C33095" w:rsidSect="0031702E">
      <w:headerReference w:type="default" r:id="rId11"/>
      <w:footerReference w:type="default" r:id="rId12"/>
      <w:pgSz w:w="12240" w:h="15840"/>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91DA" w14:textId="77777777" w:rsidR="000B0487" w:rsidRDefault="000B0487">
      <w:r>
        <w:separator/>
      </w:r>
    </w:p>
  </w:endnote>
  <w:endnote w:type="continuationSeparator" w:id="0">
    <w:p w14:paraId="6DCB2230" w14:textId="77777777" w:rsidR="000B0487" w:rsidRDefault="000B0487">
      <w:r>
        <w:continuationSeparator/>
      </w:r>
    </w:p>
  </w:endnote>
  <w:endnote w:type="continuationNotice" w:id="1">
    <w:p w14:paraId="77F7AB53" w14:textId="77777777" w:rsidR="000B0487" w:rsidRDefault="000B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F2B" w14:textId="77777777" w:rsidR="00BE0205" w:rsidRDefault="00E97683">
    <w:pPr>
      <w:pStyle w:val="Footer"/>
      <w:tabs>
        <w:tab w:val="clear" w:pos="9360"/>
        <w:tab w:val="right" w:pos="9340"/>
      </w:tabs>
      <w:jc w:val="right"/>
    </w:pPr>
    <w:r>
      <w:fldChar w:fldCharType="begin"/>
    </w:r>
    <w:r>
      <w:instrText xml:space="preserve"> PAGE </w:instrText>
    </w:r>
    <w:r>
      <w:fldChar w:fldCharType="separate"/>
    </w:r>
    <w:r w:rsidR="006B61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8A9B" w14:textId="77777777" w:rsidR="000B0487" w:rsidRDefault="000B0487">
      <w:r>
        <w:separator/>
      </w:r>
    </w:p>
  </w:footnote>
  <w:footnote w:type="continuationSeparator" w:id="0">
    <w:p w14:paraId="6EF063DC" w14:textId="77777777" w:rsidR="000B0487" w:rsidRDefault="000B0487">
      <w:r>
        <w:continuationSeparator/>
      </w:r>
    </w:p>
  </w:footnote>
  <w:footnote w:type="continuationNotice" w:id="1">
    <w:p w14:paraId="3AE898B9" w14:textId="77777777" w:rsidR="000B0487" w:rsidRDefault="000B0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D9CA" w14:textId="26D206FE"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14:paraId="3108EA42" w14:textId="4FF3B031" w:rsidR="00BE0205" w:rsidRDefault="009F2A47">
    <w:pPr>
      <w:pStyle w:val="Body"/>
      <w:spacing w:after="0" w:line="240" w:lineRule="auto"/>
      <w:jc w:val="center"/>
      <w:rPr>
        <w:b/>
        <w:bCs/>
        <w:sz w:val="24"/>
        <w:szCs w:val="24"/>
      </w:rPr>
    </w:pPr>
    <w:r>
      <w:rPr>
        <w:b/>
        <w:bCs/>
        <w:sz w:val="24"/>
        <w:szCs w:val="24"/>
      </w:rPr>
      <w:t>September 20</w:t>
    </w:r>
    <w:r w:rsidR="003A3857">
      <w:rPr>
        <w:b/>
        <w:bCs/>
        <w:sz w:val="24"/>
        <w:szCs w:val="24"/>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AA3"/>
    <w:multiLevelType w:val="hybridMultilevel"/>
    <w:tmpl w:val="D44A9DFA"/>
    <w:numStyleLink w:val="ImportedStyle1"/>
  </w:abstractNum>
  <w:abstractNum w:abstractNumId="1" w15:restartNumberingAfterBreak="0">
    <w:nsid w:val="248A083F"/>
    <w:multiLevelType w:val="hybridMultilevel"/>
    <w:tmpl w:val="334A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C63AD6"/>
    <w:multiLevelType w:val="hybridMultilevel"/>
    <w:tmpl w:val="E76473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lvl w:ilvl="0" w:tplc="3BF2083E">
        <w:start w:val="1"/>
        <w:numFmt w:val="upperRoman"/>
        <w:lvlText w:val="%1."/>
        <w:lvlJc w:val="left"/>
        <w:pPr>
          <w:ind w:left="720" w:hanging="720"/>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0"/>
    <w:lvlOverride w:ilvl="0">
      <w:lvl w:ilvl="0" w:tplc="3BF2083E">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7BBA2E8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E022D4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7247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A6C3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DA816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4A0FA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02DA1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ADC08E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05"/>
    <w:rsid w:val="0000787C"/>
    <w:rsid w:val="00011167"/>
    <w:rsid w:val="000259F7"/>
    <w:rsid w:val="00030CA7"/>
    <w:rsid w:val="00043C4E"/>
    <w:rsid w:val="0004576C"/>
    <w:rsid w:val="00057481"/>
    <w:rsid w:val="00072A6E"/>
    <w:rsid w:val="00074FC9"/>
    <w:rsid w:val="000862B1"/>
    <w:rsid w:val="000965AE"/>
    <w:rsid w:val="000A03A8"/>
    <w:rsid w:val="000A5B67"/>
    <w:rsid w:val="000B0487"/>
    <w:rsid w:val="000B6DB2"/>
    <w:rsid w:val="000E3DD6"/>
    <w:rsid w:val="000F3801"/>
    <w:rsid w:val="000F3891"/>
    <w:rsid w:val="000F6EF7"/>
    <w:rsid w:val="00111589"/>
    <w:rsid w:val="00111ED2"/>
    <w:rsid w:val="00111F7B"/>
    <w:rsid w:val="0011251C"/>
    <w:rsid w:val="001129F1"/>
    <w:rsid w:val="00117E0F"/>
    <w:rsid w:val="00150A5D"/>
    <w:rsid w:val="001532A4"/>
    <w:rsid w:val="001578AA"/>
    <w:rsid w:val="00157A69"/>
    <w:rsid w:val="001613E7"/>
    <w:rsid w:val="001633D2"/>
    <w:rsid w:val="001714B9"/>
    <w:rsid w:val="00172613"/>
    <w:rsid w:val="00175633"/>
    <w:rsid w:val="001771F6"/>
    <w:rsid w:val="00184A57"/>
    <w:rsid w:val="001A048B"/>
    <w:rsid w:val="001A279B"/>
    <w:rsid w:val="001B718B"/>
    <w:rsid w:val="001D067F"/>
    <w:rsid w:val="001D0910"/>
    <w:rsid w:val="001D6756"/>
    <w:rsid w:val="001E339E"/>
    <w:rsid w:val="001E500B"/>
    <w:rsid w:val="001E6692"/>
    <w:rsid w:val="001F7406"/>
    <w:rsid w:val="00204027"/>
    <w:rsid w:val="002065EE"/>
    <w:rsid w:val="00213DF3"/>
    <w:rsid w:val="002169E4"/>
    <w:rsid w:val="0022008B"/>
    <w:rsid w:val="00220D5F"/>
    <w:rsid w:val="00247715"/>
    <w:rsid w:val="00251374"/>
    <w:rsid w:val="00252710"/>
    <w:rsid w:val="00257BA2"/>
    <w:rsid w:val="002655BB"/>
    <w:rsid w:val="002715D2"/>
    <w:rsid w:val="00282485"/>
    <w:rsid w:val="00286404"/>
    <w:rsid w:val="002949D8"/>
    <w:rsid w:val="002A4F19"/>
    <w:rsid w:val="002A5AED"/>
    <w:rsid w:val="002C0EA9"/>
    <w:rsid w:val="002C5096"/>
    <w:rsid w:val="002C7011"/>
    <w:rsid w:val="002E150F"/>
    <w:rsid w:val="002E4072"/>
    <w:rsid w:val="002E77B9"/>
    <w:rsid w:val="002F08AD"/>
    <w:rsid w:val="0030179A"/>
    <w:rsid w:val="00303935"/>
    <w:rsid w:val="00313B2D"/>
    <w:rsid w:val="0031702E"/>
    <w:rsid w:val="00317143"/>
    <w:rsid w:val="00336CF1"/>
    <w:rsid w:val="003406EC"/>
    <w:rsid w:val="00344897"/>
    <w:rsid w:val="0036144B"/>
    <w:rsid w:val="00370548"/>
    <w:rsid w:val="00371DA0"/>
    <w:rsid w:val="00380984"/>
    <w:rsid w:val="00383D23"/>
    <w:rsid w:val="00386EF9"/>
    <w:rsid w:val="003902D4"/>
    <w:rsid w:val="003A3857"/>
    <w:rsid w:val="003A4435"/>
    <w:rsid w:val="003C50F6"/>
    <w:rsid w:val="003D34CC"/>
    <w:rsid w:val="003D5A5D"/>
    <w:rsid w:val="003E5B2F"/>
    <w:rsid w:val="003E725E"/>
    <w:rsid w:val="003E7B07"/>
    <w:rsid w:val="003F413C"/>
    <w:rsid w:val="00413DB8"/>
    <w:rsid w:val="00415993"/>
    <w:rsid w:val="004241F0"/>
    <w:rsid w:val="00426570"/>
    <w:rsid w:val="0043798C"/>
    <w:rsid w:val="00442B27"/>
    <w:rsid w:val="004455A8"/>
    <w:rsid w:val="00450470"/>
    <w:rsid w:val="00450F75"/>
    <w:rsid w:val="00451728"/>
    <w:rsid w:val="004532B5"/>
    <w:rsid w:val="004533D5"/>
    <w:rsid w:val="00460CBA"/>
    <w:rsid w:val="004629A9"/>
    <w:rsid w:val="00464C20"/>
    <w:rsid w:val="004661F3"/>
    <w:rsid w:val="00472465"/>
    <w:rsid w:val="004801EA"/>
    <w:rsid w:val="00482915"/>
    <w:rsid w:val="00486585"/>
    <w:rsid w:val="00494EA1"/>
    <w:rsid w:val="004A4019"/>
    <w:rsid w:val="004B0381"/>
    <w:rsid w:val="004B2601"/>
    <w:rsid w:val="004C11CF"/>
    <w:rsid w:val="004D2A3A"/>
    <w:rsid w:val="004D4CC0"/>
    <w:rsid w:val="004E2CAB"/>
    <w:rsid w:val="004E3016"/>
    <w:rsid w:val="004E342D"/>
    <w:rsid w:val="004E3702"/>
    <w:rsid w:val="004E6C0F"/>
    <w:rsid w:val="00500EFD"/>
    <w:rsid w:val="00503F7E"/>
    <w:rsid w:val="005055AC"/>
    <w:rsid w:val="0051690D"/>
    <w:rsid w:val="0052124A"/>
    <w:rsid w:val="00521526"/>
    <w:rsid w:val="00523E19"/>
    <w:rsid w:val="00527EC8"/>
    <w:rsid w:val="005331C4"/>
    <w:rsid w:val="00536762"/>
    <w:rsid w:val="0054110E"/>
    <w:rsid w:val="00541E24"/>
    <w:rsid w:val="0055177E"/>
    <w:rsid w:val="005525A7"/>
    <w:rsid w:val="00573C9F"/>
    <w:rsid w:val="00593013"/>
    <w:rsid w:val="00596F52"/>
    <w:rsid w:val="005A3B95"/>
    <w:rsid w:val="005B229B"/>
    <w:rsid w:val="005B543D"/>
    <w:rsid w:val="005C5B39"/>
    <w:rsid w:val="005C65D6"/>
    <w:rsid w:val="005E2DC7"/>
    <w:rsid w:val="005E41B6"/>
    <w:rsid w:val="005E442F"/>
    <w:rsid w:val="005E78A4"/>
    <w:rsid w:val="005F6662"/>
    <w:rsid w:val="00606087"/>
    <w:rsid w:val="00611331"/>
    <w:rsid w:val="00627C96"/>
    <w:rsid w:val="00633883"/>
    <w:rsid w:val="00634F6F"/>
    <w:rsid w:val="00646597"/>
    <w:rsid w:val="00652A65"/>
    <w:rsid w:val="006534ED"/>
    <w:rsid w:val="00661C51"/>
    <w:rsid w:val="00665B88"/>
    <w:rsid w:val="006666A2"/>
    <w:rsid w:val="00671B64"/>
    <w:rsid w:val="0068056B"/>
    <w:rsid w:val="00683523"/>
    <w:rsid w:val="00687E5F"/>
    <w:rsid w:val="006907C9"/>
    <w:rsid w:val="00697F8E"/>
    <w:rsid w:val="006A0B75"/>
    <w:rsid w:val="006B3C9C"/>
    <w:rsid w:val="006B4512"/>
    <w:rsid w:val="006B4725"/>
    <w:rsid w:val="006B4D69"/>
    <w:rsid w:val="006B61CA"/>
    <w:rsid w:val="006C3162"/>
    <w:rsid w:val="006C6A81"/>
    <w:rsid w:val="006D1EDA"/>
    <w:rsid w:val="006D4DED"/>
    <w:rsid w:val="006E4041"/>
    <w:rsid w:val="006E5162"/>
    <w:rsid w:val="006E5224"/>
    <w:rsid w:val="006F4AC5"/>
    <w:rsid w:val="00700C4C"/>
    <w:rsid w:val="00703AB4"/>
    <w:rsid w:val="00704049"/>
    <w:rsid w:val="00716911"/>
    <w:rsid w:val="007226E2"/>
    <w:rsid w:val="007264B5"/>
    <w:rsid w:val="00726593"/>
    <w:rsid w:val="00727252"/>
    <w:rsid w:val="00730C40"/>
    <w:rsid w:val="007343A8"/>
    <w:rsid w:val="00736D02"/>
    <w:rsid w:val="00740F15"/>
    <w:rsid w:val="00757EBB"/>
    <w:rsid w:val="00774D4C"/>
    <w:rsid w:val="00775015"/>
    <w:rsid w:val="00793D9F"/>
    <w:rsid w:val="00794993"/>
    <w:rsid w:val="007949C3"/>
    <w:rsid w:val="007974DE"/>
    <w:rsid w:val="007B4F5C"/>
    <w:rsid w:val="007B52A0"/>
    <w:rsid w:val="007B667E"/>
    <w:rsid w:val="007D2435"/>
    <w:rsid w:val="007D2DB1"/>
    <w:rsid w:val="007D6A08"/>
    <w:rsid w:val="007E22E6"/>
    <w:rsid w:val="007E7113"/>
    <w:rsid w:val="007E7A8B"/>
    <w:rsid w:val="007F5CFB"/>
    <w:rsid w:val="007F71B0"/>
    <w:rsid w:val="00804E18"/>
    <w:rsid w:val="008209E3"/>
    <w:rsid w:val="00835782"/>
    <w:rsid w:val="008508B3"/>
    <w:rsid w:val="008665D6"/>
    <w:rsid w:val="00867EFD"/>
    <w:rsid w:val="00870B06"/>
    <w:rsid w:val="0087736F"/>
    <w:rsid w:val="008805C0"/>
    <w:rsid w:val="00884BFC"/>
    <w:rsid w:val="008A1AC9"/>
    <w:rsid w:val="008B7696"/>
    <w:rsid w:val="008D33BA"/>
    <w:rsid w:val="008D3585"/>
    <w:rsid w:val="008E2A57"/>
    <w:rsid w:val="008E4674"/>
    <w:rsid w:val="008E4991"/>
    <w:rsid w:val="008F6283"/>
    <w:rsid w:val="008F719B"/>
    <w:rsid w:val="00900777"/>
    <w:rsid w:val="00900EB4"/>
    <w:rsid w:val="00925937"/>
    <w:rsid w:val="0092613F"/>
    <w:rsid w:val="009302C1"/>
    <w:rsid w:val="00931A2F"/>
    <w:rsid w:val="00931B69"/>
    <w:rsid w:val="00932CFF"/>
    <w:rsid w:val="00933DFD"/>
    <w:rsid w:val="0093412F"/>
    <w:rsid w:val="009423A8"/>
    <w:rsid w:val="00944390"/>
    <w:rsid w:val="00950D87"/>
    <w:rsid w:val="00955907"/>
    <w:rsid w:val="00964DB5"/>
    <w:rsid w:val="009700B9"/>
    <w:rsid w:val="0097053A"/>
    <w:rsid w:val="00981AC8"/>
    <w:rsid w:val="00996F09"/>
    <w:rsid w:val="00997C0C"/>
    <w:rsid w:val="009A1AE2"/>
    <w:rsid w:val="009A4918"/>
    <w:rsid w:val="009A684F"/>
    <w:rsid w:val="009C198D"/>
    <w:rsid w:val="009C31DA"/>
    <w:rsid w:val="009C3321"/>
    <w:rsid w:val="009C39CB"/>
    <w:rsid w:val="009C3A17"/>
    <w:rsid w:val="009D379E"/>
    <w:rsid w:val="009D7698"/>
    <w:rsid w:val="009E22CB"/>
    <w:rsid w:val="009F2A47"/>
    <w:rsid w:val="00A07022"/>
    <w:rsid w:val="00A0717A"/>
    <w:rsid w:val="00A27FCE"/>
    <w:rsid w:val="00A34037"/>
    <w:rsid w:val="00A40ED7"/>
    <w:rsid w:val="00A41F3C"/>
    <w:rsid w:val="00A52F2A"/>
    <w:rsid w:val="00A56136"/>
    <w:rsid w:val="00A6475E"/>
    <w:rsid w:val="00A66E3A"/>
    <w:rsid w:val="00A730B9"/>
    <w:rsid w:val="00A7534E"/>
    <w:rsid w:val="00A759F5"/>
    <w:rsid w:val="00A85584"/>
    <w:rsid w:val="00A86A16"/>
    <w:rsid w:val="00A90A5F"/>
    <w:rsid w:val="00AA110D"/>
    <w:rsid w:val="00AA1304"/>
    <w:rsid w:val="00AA6E07"/>
    <w:rsid w:val="00AB3E7C"/>
    <w:rsid w:val="00AD60F2"/>
    <w:rsid w:val="00AD64A6"/>
    <w:rsid w:val="00AD6A0C"/>
    <w:rsid w:val="00AE05D9"/>
    <w:rsid w:val="00AE625E"/>
    <w:rsid w:val="00AF0B83"/>
    <w:rsid w:val="00AF1190"/>
    <w:rsid w:val="00AF3739"/>
    <w:rsid w:val="00B16E83"/>
    <w:rsid w:val="00B17913"/>
    <w:rsid w:val="00B20885"/>
    <w:rsid w:val="00B35A14"/>
    <w:rsid w:val="00B400E9"/>
    <w:rsid w:val="00B404EB"/>
    <w:rsid w:val="00B42280"/>
    <w:rsid w:val="00B51CA1"/>
    <w:rsid w:val="00B53763"/>
    <w:rsid w:val="00B65C47"/>
    <w:rsid w:val="00B71719"/>
    <w:rsid w:val="00B73672"/>
    <w:rsid w:val="00B7461B"/>
    <w:rsid w:val="00B75DDC"/>
    <w:rsid w:val="00B83300"/>
    <w:rsid w:val="00B90E72"/>
    <w:rsid w:val="00B91DA8"/>
    <w:rsid w:val="00B94041"/>
    <w:rsid w:val="00BA1217"/>
    <w:rsid w:val="00BB558F"/>
    <w:rsid w:val="00BB602A"/>
    <w:rsid w:val="00BC7B62"/>
    <w:rsid w:val="00BD2940"/>
    <w:rsid w:val="00BD29DC"/>
    <w:rsid w:val="00BD3056"/>
    <w:rsid w:val="00BD483C"/>
    <w:rsid w:val="00BE0205"/>
    <w:rsid w:val="00BE6BE6"/>
    <w:rsid w:val="00BF0F3A"/>
    <w:rsid w:val="00C061E0"/>
    <w:rsid w:val="00C134F2"/>
    <w:rsid w:val="00C2660D"/>
    <w:rsid w:val="00C31355"/>
    <w:rsid w:val="00C3218D"/>
    <w:rsid w:val="00C32728"/>
    <w:rsid w:val="00C33095"/>
    <w:rsid w:val="00C355EE"/>
    <w:rsid w:val="00C45668"/>
    <w:rsid w:val="00C52EC8"/>
    <w:rsid w:val="00C7051E"/>
    <w:rsid w:val="00C73377"/>
    <w:rsid w:val="00C7769E"/>
    <w:rsid w:val="00C802E3"/>
    <w:rsid w:val="00C812E9"/>
    <w:rsid w:val="00C81E36"/>
    <w:rsid w:val="00C873DD"/>
    <w:rsid w:val="00C87C2E"/>
    <w:rsid w:val="00CA6AF7"/>
    <w:rsid w:val="00CB7937"/>
    <w:rsid w:val="00CC1164"/>
    <w:rsid w:val="00CE0E09"/>
    <w:rsid w:val="00CE42DC"/>
    <w:rsid w:val="00CE53B3"/>
    <w:rsid w:val="00CF55B6"/>
    <w:rsid w:val="00CF65F2"/>
    <w:rsid w:val="00D06606"/>
    <w:rsid w:val="00D14C80"/>
    <w:rsid w:val="00D22520"/>
    <w:rsid w:val="00D26A63"/>
    <w:rsid w:val="00D378F6"/>
    <w:rsid w:val="00D52307"/>
    <w:rsid w:val="00D52E45"/>
    <w:rsid w:val="00D648D3"/>
    <w:rsid w:val="00D65F1C"/>
    <w:rsid w:val="00D71A39"/>
    <w:rsid w:val="00D82D48"/>
    <w:rsid w:val="00D84296"/>
    <w:rsid w:val="00D84AF0"/>
    <w:rsid w:val="00D9255D"/>
    <w:rsid w:val="00DC2456"/>
    <w:rsid w:val="00DD017A"/>
    <w:rsid w:val="00DD3320"/>
    <w:rsid w:val="00DE11FE"/>
    <w:rsid w:val="00DE32B9"/>
    <w:rsid w:val="00DE65B5"/>
    <w:rsid w:val="00E05A35"/>
    <w:rsid w:val="00E2135D"/>
    <w:rsid w:val="00E22489"/>
    <w:rsid w:val="00E270E3"/>
    <w:rsid w:val="00E31A46"/>
    <w:rsid w:val="00E50F88"/>
    <w:rsid w:val="00E5340D"/>
    <w:rsid w:val="00E56653"/>
    <w:rsid w:val="00E57587"/>
    <w:rsid w:val="00E6477B"/>
    <w:rsid w:val="00E650C3"/>
    <w:rsid w:val="00E67BB4"/>
    <w:rsid w:val="00E7369E"/>
    <w:rsid w:val="00E7450A"/>
    <w:rsid w:val="00E758F6"/>
    <w:rsid w:val="00E8141A"/>
    <w:rsid w:val="00E94393"/>
    <w:rsid w:val="00E94B57"/>
    <w:rsid w:val="00E97193"/>
    <w:rsid w:val="00E97683"/>
    <w:rsid w:val="00EA7DE0"/>
    <w:rsid w:val="00EB4AD1"/>
    <w:rsid w:val="00EB57E1"/>
    <w:rsid w:val="00EB5BD9"/>
    <w:rsid w:val="00EB67C9"/>
    <w:rsid w:val="00EC1FAB"/>
    <w:rsid w:val="00EC2691"/>
    <w:rsid w:val="00EC3043"/>
    <w:rsid w:val="00ED1917"/>
    <w:rsid w:val="00ED421C"/>
    <w:rsid w:val="00ED6F31"/>
    <w:rsid w:val="00ED7EA1"/>
    <w:rsid w:val="00EE226E"/>
    <w:rsid w:val="00EE4F38"/>
    <w:rsid w:val="00EE797F"/>
    <w:rsid w:val="00EF15B5"/>
    <w:rsid w:val="00EF6DA6"/>
    <w:rsid w:val="00F02E55"/>
    <w:rsid w:val="00F05F5A"/>
    <w:rsid w:val="00F20C4E"/>
    <w:rsid w:val="00F21D6B"/>
    <w:rsid w:val="00F269A1"/>
    <w:rsid w:val="00F26AE6"/>
    <w:rsid w:val="00F31729"/>
    <w:rsid w:val="00F32FA6"/>
    <w:rsid w:val="00F44436"/>
    <w:rsid w:val="00F47975"/>
    <w:rsid w:val="00F479FC"/>
    <w:rsid w:val="00F538CB"/>
    <w:rsid w:val="00F60584"/>
    <w:rsid w:val="00F761FB"/>
    <w:rsid w:val="00F76361"/>
    <w:rsid w:val="00F77F34"/>
    <w:rsid w:val="00F82A3D"/>
    <w:rsid w:val="00F84F88"/>
    <w:rsid w:val="00F93281"/>
    <w:rsid w:val="00FA33A4"/>
    <w:rsid w:val="00FC59D1"/>
    <w:rsid w:val="00FC6873"/>
    <w:rsid w:val="00FD05A7"/>
    <w:rsid w:val="00FD0603"/>
    <w:rsid w:val="00FD5375"/>
    <w:rsid w:val="00FD7F56"/>
    <w:rsid w:val="00FF3B9C"/>
    <w:rsid w:val="0281727A"/>
    <w:rsid w:val="03D7BFB4"/>
    <w:rsid w:val="0859149A"/>
    <w:rsid w:val="0A805DC4"/>
    <w:rsid w:val="0AA3B0FF"/>
    <w:rsid w:val="0B21413D"/>
    <w:rsid w:val="101E83F0"/>
    <w:rsid w:val="103D8640"/>
    <w:rsid w:val="1119AC6E"/>
    <w:rsid w:val="1435FE72"/>
    <w:rsid w:val="1A94AFE2"/>
    <w:rsid w:val="1DA5541E"/>
    <w:rsid w:val="21EF8854"/>
    <w:rsid w:val="2203B0E3"/>
    <w:rsid w:val="256229B7"/>
    <w:rsid w:val="2A1055CB"/>
    <w:rsid w:val="2B06398D"/>
    <w:rsid w:val="2EFC828C"/>
    <w:rsid w:val="3047548A"/>
    <w:rsid w:val="3B96280D"/>
    <w:rsid w:val="3D0FD6AB"/>
    <w:rsid w:val="424E1902"/>
    <w:rsid w:val="4483EE4A"/>
    <w:rsid w:val="45173FFF"/>
    <w:rsid w:val="46038A76"/>
    <w:rsid w:val="4E95B74F"/>
    <w:rsid w:val="5011F04D"/>
    <w:rsid w:val="52E2F26F"/>
    <w:rsid w:val="578F3575"/>
    <w:rsid w:val="5C773FE3"/>
    <w:rsid w:val="5FAEE0A5"/>
    <w:rsid w:val="5FD077A3"/>
    <w:rsid w:val="61FAABFA"/>
    <w:rsid w:val="63FC72D0"/>
    <w:rsid w:val="65716B1F"/>
    <w:rsid w:val="66CE586B"/>
    <w:rsid w:val="687B76E7"/>
    <w:rsid w:val="6FF140DD"/>
    <w:rsid w:val="72057F38"/>
    <w:rsid w:val="7314C503"/>
    <w:rsid w:val="7ABE92DD"/>
    <w:rsid w:val="7C69C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4682"/>
  <w15:docId w15:val="{B39EE31A-1D67-4327-913B-81B798FF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 w:type="paragraph" w:styleId="NoSpacing">
    <w:name w:val="No Spacing"/>
    <w:uiPriority w:val="1"/>
    <w:qFormat/>
    <w:rsid w:val="0087736F"/>
    <w:rPr>
      <w:sz w:val="24"/>
      <w:szCs w:val="24"/>
    </w:rPr>
  </w:style>
  <w:style w:type="character" w:styleId="CommentReference">
    <w:name w:val="annotation reference"/>
    <w:basedOn w:val="DefaultParagraphFont"/>
    <w:uiPriority w:val="99"/>
    <w:semiHidden/>
    <w:unhideWhenUsed/>
    <w:rsid w:val="00B83300"/>
    <w:rPr>
      <w:sz w:val="16"/>
      <w:szCs w:val="16"/>
    </w:rPr>
  </w:style>
  <w:style w:type="paragraph" w:styleId="CommentText">
    <w:name w:val="annotation text"/>
    <w:basedOn w:val="Normal"/>
    <w:link w:val="CommentTextChar"/>
    <w:uiPriority w:val="99"/>
    <w:semiHidden/>
    <w:unhideWhenUsed/>
    <w:rsid w:val="00B83300"/>
    <w:rPr>
      <w:sz w:val="20"/>
      <w:szCs w:val="20"/>
    </w:rPr>
  </w:style>
  <w:style w:type="character" w:customStyle="1" w:styleId="CommentTextChar">
    <w:name w:val="Comment Text Char"/>
    <w:basedOn w:val="DefaultParagraphFont"/>
    <w:link w:val="CommentText"/>
    <w:uiPriority w:val="99"/>
    <w:semiHidden/>
    <w:rsid w:val="00B83300"/>
  </w:style>
  <w:style w:type="paragraph" w:styleId="CommentSubject">
    <w:name w:val="annotation subject"/>
    <w:basedOn w:val="CommentText"/>
    <w:next w:val="CommentText"/>
    <w:link w:val="CommentSubjectChar"/>
    <w:uiPriority w:val="99"/>
    <w:semiHidden/>
    <w:unhideWhenUsed/>
    <w:rsid w:val="00B83300"/>
    <w:rPr>
      <w:b/>
      <w:bCs/>
    </w:rPr>
  </w:style>
  <w:style w:type="character" w:customStyle="1" w:styleId="CommentSubjectChar">
    <w:name w:val="Comment Subject Char"/>
    <w:basedOn w:val="CommentTextChar"/>
    <w:link w:val="CommentSubject"/>
    <w:uiPriority w:val="99"/>
    <w:semiHidden/>
    <w:rsid w:val="00B83300"/>
    <w:rPr>
      <w:b/>
      <w:bCs/>
    </w:rPr>
  </w:style>
  <w:style w:type="paragraph" w:styleId="Revision">
    <w:name w:val="Revision"/>
    <w:hidden/>
    <w:uiPriority w:val="99"/>
    <w:semiHidden/>
    <w:rsid w:val="00184A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26">
      <w:bodyDiv w:val="1"/>
      <w:marLeft w:val="0"/>
      <w:marRight w:val="0"/>
      <w:marTop w:val="0"/>
      <w:marBottom w:val="0"/>
      <w:divBdr>
        <w:top w:val="none" w:sz="0" w:space="0" w:color="auto"/>
        <w:left w:val="none" w:sz="0" w:space="0" w:color="auto"/>
        <w:bottom w:val="none" w:sz="0" w:space="0" w:color="auto"/>
        <w:right w:val="none" w:sz="0" w:space="0" w:color="auto"/>
      </w:divBdr>
    </w:div>
    <w:div w:id="183323145">
      <w:bodyDiv w:val="1"/>
      <w:marLeft w:val="0"/>
      <w:marRight w:val="0"/>
      <w:marTop w:val="0"/>
      <w:marBottom w:val="0"/>
      <w:divBdr>
        <w:top w:val="none" w:sz="0" w:space="0" w:color="auto"/>
        <w:left w:val="none" w:sz="0" w:space="0" w:color="auto"/>
        <w:bottom w:val="none" w:sz="0" w:space="0" w:color="auto"/>
        <w:right w:val="none" w:sz="0" w:space="0" w:color="auto"/>
      </w:divBdr>
    </w:div>
    <w:div w:id="237253884">
      <w:bodyDiv w:val="1"/>
      <w:marLeft w:val="0"/>
      <w:marRight w:val="0"/>
      <w:marTop w:val="0"/>
      <w:marBottom w:val="0"/>
      <w:divBdr>
        <w:top w:val="none" w:sz="0" w:space="0" w:color="auto"/>
        <w:left w:val="none" w:sz="0" w:space="0" w:color="auto"/>
        <w:bottom w:val="none" w:sz="0" w:space="0" w:color="auto"/>
        <w:right w:val="none" w:sz="0" w:space="0" w:color="auto"/>
      </w:divBdr>
    </w:div>
    <w:div w:id="584727585">
      <w:bodyDiv w:val="1"/>
      <w:marLeft w:val="0"/>
      <w:marRight w:val="0"/>
      <w:marTop w:val="0"/>
      <w:marBottom w:val="0"/>
      <w:divBdr>
        <w:top w:val="none" w:sz="0" w:space="0" w:color="auto"/>
        <w:left w:val="none" w:sz="0" w:space="0" w:color="auto"/>
        <w:bottom w:val="none" w:sz="0" w:space="0" w:color="auto"/>
        <w:right w:val="none" w:sz="0" w:space="0" w:color="auto"/>
      </w:divBdr>
    </w:div>
    <w:div w:id="1244799356">
      <w:bodyDiv w:val="1"/>
      <w:marLeft w:val="0"/>
      <w:marRight w:val="0"/>
      <w:marTop w:val="0"/>
      <w:marBottom w:val="0"/>
      <w:divBdr>
        <w:top w:val="none" w:sz="0" w:space="0" w:color="auto"/>
        <w:left w:val="none" w:sz="0" w:space="0" w:color="auto"/>
        <w:bottom w:val="none" w:sz="0" w:space="0" w:color="auto"/>
        <w:right w:val="none" w:sz="0" w:space="0" w:color="auto"/>
      </w:divBdr>
    </w:div>
    <w:div w:id="1432507526">
      <w:bodyDiv w:val="1"/>
      <w:marLeft w:val="0"/>
      <w:marRight w:val="0"/>
      <w:marTop w:val="0"/>
      <w:marBottom w:val="0"/>
      <w:divBdr>
        <w:top w:val="none" w:sz="0" w:space="0" w:color="auto"/>
        <w:left w:val="none" w:sz="0" w:space="0" w:color="auto"/>
        <w:bottom w:val="none" w:sz="0" w:space="0" w:color="auto"/>
        <w:right w:val="none" w:sz="0" w:space="0" w:color="auto"/>
      </w:divBdr>
    </w:div>
    <w:div w:id="1462186262">
      <w:bodyDiv w:val="1"/>
      <w:marLeft w:val="0"/>
      <w:marRight w:val="0"/>
      <w:marTop w:val="0"/>
      <w:marBottom w:val="0"/>
      <w:divBdr>
        <w:top w:val="none" w:sz="0" w:space="0" w:color="auto"/>
        <w:left w:val="none" w:sz="0" w:space="0" w:color="auto"/>
        <w:bottom w:val="none" w:sz="0" w:space="0" w:color="auto"/>
        <w:right w:val="none" w:sz="0" w:space="0" w:color="auto"/>
      </w:divBdr>
    </w:div>
    <w:div w:id="1485589828">
      <w:bodyDiv w:val="1"/>
      <w:marLeft w:val="0"/>
      <w:marRight w:val="0"/>
      <w:marTop w:val="0"/>
      <w:marBottom w:val="0"/>
      <w:divBdr>
        <w:top w:val="none" w:sz="0" w:space="0" w:color="auto"/>
        <w:left w:val="none" w:sz="0" w:space="0" w:color="auto"/>
        <w:bottom w:val="none" w:sz="0" w:space="0" w:color="auto"/>
        <w:right w:val="none" w:sz="0" w:space="0" w:color="auto"/>
      </w:divBdr>
    </w:div>
    <w:div w:id="2076466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3cdd5d-33c7-4258-a3f8-53b38777dca5" xsi:nil="true"/>
    <lcf76f155ced4ddcb4097134ff3c332f xmlns="0cce03ee-0e28-4b6e-b1f8-cc6a6cd371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12" ma:contentTypeDescription="Create a new document." ma:contentTypeScope="" ma:versionID="40954e5226d87d7fd40bf8c9b22d3a89">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24919c621166f9858aeb067b97bf8c30"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12936c-422f-416e-b862-c1fb6792775a}" ma:internalName="TaxCatchAll" ma:showField="CatchAllData" ma:web="d93cdd5d-33c7-4258-a3f8-53b38777d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D1D2-AFA2-4D93-B4F8-0E46C53C49B9}">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d93cdd5d-33c7-4258-a3f8-53b38777dca5"/>
    <ds:schemaRef ds:uri="0cce03ee-0e28-4b6e-b1f8-cc6a6cd3710f"/>
    <ds:schemaRef ds:uri="http://purl.org/dc/terms/"/>
  </ds:schemaRefs>
</ds:datastoreItem>
</file>

<file path=customXml/itemProps2.xml><?xml version="1.0" encoding="utf-8"?>
<ds:datastoreItem xmlns:ds="http://schemas.openxmlformats.org/officeDocument/2006/customXml" ds:itemID="{040032BA-5BEB-4027-8DD8-607FA608CBB2}">
  <ds:schemaRefs>
    <ds:schemaRef ds:uri="http://schemas.microsoft.com/sharepoint/v3/contenttype/forms"/>
  </ds:schemaRefs>
</ds:datastoreItem>
</file>

<file path=customXml/itemProps3.xml><?xml version="1.0" encoding="utf-8"?>
<ds:datastoreItem xmlns:ds="http://schemas.openxmlformats.org/officeDocument/2006/customXml" ds:itemID="{7E08CD97-F967-4BCC-AA42-2F6EEC7DB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70F3E-B362-40A5-A00A-C1C9900B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Alexandra</dc:creator>
  <cp:keywords/>
  <cp:lastModifiedBy>Alexandra Jones</cp:lastModifiedBy>
  <cp:revision>51</cp:revision>
  <dcterms:created xsi:type="dcterms:W3CDTF">2022-08-26T20:27:00Z</dcterms:created>
  <dcterms:modified xsi:type="dcterms:W3CDTF">2022-11-23T14:51:00Z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y fmtid="{D5CDD505-2E9C-101B-9397-08002B2CF9AE}" pid="3" name="MediaServiceImageTags">
    <vt:lpwstr/>
  </property>
</Properties>
</file>